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tnw8t8lvtu9" w:id="0"/>
      <w:bookmarkEnd w:id="0"/>
      <w:r w:rsidDel="00000000" w:rsidR="00000000" w:rsidRPr="00000000">
        <w:rPr>
          <w:rtl w:val="0"/>
        </w:rPr>
        <w:t xml:space="preserve">UPE Additions</w:t>
      </w:r>
    </w:p>
    <w:p w:rsidR="00000000" w:rsidDel="00000000" w:rsidP="00000000" w:rsidRDefault="00000000" w:rsidRPr="00000000" w14:paraId="00000002">
      <w:pPr>
        <w:rPr/>
      </w:pPr>
      <w:r w:rsidDel="00000000" w:rsidR="00000000" w:rsidRPr="00000000">
        <w:rPr>
          <w:rtl w:val="0"/>
        </w:rPr>
        <w:t xml:space="preserve">Four structural additions to the Universal Price Equation, extracted from the interest-rate/inflation session. Captured raw for later refactoring into the Value Physics suite. Not yet integrated, not yet reconciled against existing axiom or notation ownership.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Base equation for reference: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P = m₁ · m₂ · γ · [ Rn(1 − Ra) / (S · 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fczncr9dtkvc" w:id="1"/>
      <w:bookmarkEnd w:id="1"/>
      <w:r w:rsidDel="00000000" w:rsidR="00000000" w:rsidRPr="00000000">
        <w:rPr>
          <w:rtl w:val="0"/>
        </w:rPr>
        <w:t xml:space="preserve">1. Spatiotemporal Indexing</w:t>
      </w:r>
    </w:p>
    <w:p w:rsidR="00000000" w:rsidDel="00000000" w:rsidP="00000000" w:rsidRDefault="00000000" w:rsidRPr="00000000" w14:paraId="0000000A">
      <w:pPr>
        <w:rPr/>
      </w:pPr>
      <w:r w:rsidDel="00000000" w:rsidR="00000000" w:rsidRPr="00000000">
        <w:rPr>
          <w:rtl w:val="0"/>
        </w:rPr>
        <w:t xml:space="preserve">S and U are not scalar inputs. They resolve as functions of context.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 = f(x, t, 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where x = location, t = time, c = containment conditions. U indexes the same way.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Full form: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P(x, t) = m₁ · m₂ · γ · [ Rn(1 − Ra) / (S(x,t) · U(x,t))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Reality Tensor becomes a field, not a point. Same object, different value by coordinate. Air in a forest, air in a submarine, air in vacuum are the same object at three tensor coordinates. This resolves the "air is free" objection at the ontological level: scarcity is locationally emergent, not intrinsic to the object.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Optional decomposition to prevent semantic overload: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 = Sa + Sc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where Sa = absolute scarcity (context-free baseline), Sc = contextual scarcity (location/time/containment driven). Air has Sa ≈ 0 but Sc → 2 in a deprivation environment.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cskoimbznipd" w:id="2"/>
      <w:bookmarkEnd w:id="2"/>
      <w:r w:rsidDel="00000000" w:rsidR="00000000" w:rsidRPr="00000000">
        <w:rPr>
          <w:rtl w:val="0"/>
        </w:rPr>
        <w:t xml:space="preserve">2. Three-Layer Total Cost Decomposition</w:t>
      </w:r>
    </w:p>
    <w:p w:rsidR="00000000" w:rsidDel="00000000" w:rsidP="00000000" w:rsidRDefault="00000000" w:rsidRPr="00000000" w14:paraId="0000001E">
      <w:pPr>
        <w:rPr/>
      </w:pPr>
      <w:r w:rsidDel="00000000" w:rsidR="00000000" w:rsidRPr="00000000">
        <w:rPr>
          <w:rtl w:val="0"/>
        </w:rPr>
        <w:t xml:space="preserve">Price is not singular. Total cost separates into three coupled but distinct layers.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Pt = Pe + Pb + Pm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Pe = environmental cost (renewability, entropy, ecosystem maintenance)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Pb = biomechanical acquisition cost (effort of acquisition; for air, the mechanical cost of breathing, diaphragm contraction, oxygen diffusion, ATP expenditure)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Pm = market mediation cost (the existing UPE; social exchange price)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existing UPE only ever modelled Pm.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Forest air: Pm = 0, but Pe ≠ 0 and Pb ≠ 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Therefore: free ≠ costless. "Free" means Pm = 0 (locally non-exchanged), while the production cost is externally subsidised by environmental renewal and the acquisition cost is paid biomechanically. The pessimistic slogan "nothing is free" resolves to the accurate "everything is paid for somewhere" — by nature, time, labour, entropy, capital, or coercion.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Markets often convert Pb → Pm: they externalise personal effort into monetary exchange (wild berries = low Pm, high Pb; supermarket berries = high Pm, low Pb). Civilisation modelled as a biomechanical cost transfer network: people pay money to avoid time, effort, uncertainty, risk, entropy exposure.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1d6scqnok86s" w:id="3"/>
      <w:bookmarkEnd w:id="3"/>
      <w:r w:rsidDel="00000000" w:rsidR="00000000" w:rsidRPr="00000000">
        <w:rPr>
          <w:rtl w:val="0"/>
        </w:rPr>
        <w:t xml:space="preserve">3. Seven-Plane Price Vector</w:t>
      </w:r>
    </w:p>
    <w:p w:rsidR="00000000" w:rsidDel="00000000" w:rsidP="00000000" w:rsidRDefault="00000000" w:rsidRPr="00000000" w14:paraId="00000032">
      <w:pPr>
        <w:rPr/>
      </w:pPr>
      <w:r w:rsidDel="00000000" w:rsidR="00000000" w:rsidRPr="00000000">
        <w:rPr>
          <w:rtl w:val="0"/>
        </w:rPr>
        <w:t xml:space="preserve">Price is not a scalar. It is a 7-vector, one component per Q-plane.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P⁷ = (P₁, P₂, P₃, P₄, P₅, P₆, P₇)</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Each plane runs the full equation with its own S, U, Rn, Ra, γ, plus its own Pe and Pb.</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Full recursive form: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Cardo" w:cs="Cardo" w:eastAsia="Cardo" w:hAnsi="Cardo"/>
          <w:rtl w:val="0"/>
        </w:rPr>
        <w:t xml:space="preserve">P = Σᵢ₌₁⁷ [ m₁ · m₂ · γᵢ · ( Rn,i (1 − Ra,i) / (Si · Ui) ) + Pe,i + Pb,i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seven planes and their price meaning: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Q1 WHO (Metaphysical) — identity-linked access cost. Reputation, trust, citizenship, status, belonging. Some doors cost being, not money (e.g. visa access).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Q2 WHAT (Possible) — opportunity cost. What alternatives collapse on choosing.</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Q3 WHERE (Physical) — logistics. Transport, distance, containment.</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Q4 WHY (Lyrical) — meaning-value. Symbolic premium, prestige, non-utilitarian pricing.</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Q5 HOW (Logical) — operational cost. Labour, skill, complexity. Orthodox production cost.</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Q6 CAUSE (Historical) — inherited cost. Past decisions embedded in present price (zoning failures, inherited debt, reparations).</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Q7 EFFECT (Emotive) — consequential burden. Psychological, social, biological aftermath. Medical debt, trauma, dependency. The most underpriced plane.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Recursive depth: each plane component is itself addressable as Pi = Q[q[c]], drilling into the q-sublevel then the c-sublevel, fractally, exactly as the Qqci tensor. A PriceVector at depth 1 is the seven Q-planes; recursing a plane opens its q-level, then c-level.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m1yo4qmotmq3" w:id="4"/>
      <w:bookmarkEnd w:id="4"/>
      <w:r w:rsidDel="00000000" w:rsidR="00000000" w:rsidRPr="00000000">
        <w:rPr>
          <w:rtl w:val="0"/>
        </w:rPr>
        <w:t xml:space="preserve">4. Access-Denial Duality</w:t>
      </w:r>
    </w:p>
    <w:p w:rsidR="00000000" w:rsidDel="00000000" w:rsidP="00000000" w:rsidRDefault="00000000" w:rsidRPr="00000000" w14:paraId="0000004A">
      <w:pPr>
        <w:rPr/>
      </w:pPr>
      <w:r w:rsidDel="00000000" w:rsidR="00000000" w:rsidRPr="00000000">
        <w:rPr>
          <w:rtl w:val="0"/>
        </w:rPr>
        <w:t xml:space="preserve">Access itself is a priceable object. Both granting and withholding generate value fields.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 granted access A⁻ = withheld access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Denial manufactures scarcity. Patents, subscriptions, tolls, borders, embargoes, monopolies are all the same operation: scarcity engineered through A⁻ rather than arising naturally.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Manufactured scarcity folds into γ. It does not change the object's absolute scarcity Sa; it amplifies the coercion coefficient. This cleanly separates natural necessity from engineered extraction within the existing γ term.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γ = f(natural velocity/power delta, manufactured access denial)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b0modbvz69jv" w:id="5"/>
      <w:bookmarkEnd w:id="5"/>
      <w:r w:rsidDel="00000000" w:rsidR="00000000" w:rsidRPr="00000000">
        <w:rPr>
          <w:rtl w:val="0"/>
        </w:rPr>
        <w:t xml:space="preserve">Note on the "answer-node" framing</w:t>
      </w:r>
    </w:p>
    <w:p w:rsidR="00000000" w:rsidDel="00000000" w:rsidP="00000000" w:rsidRDefault="00000000" w:rsidRPr="00000000" w14:paraId="00000056">
      <w:pPr>
        <w:rPr/>
      </w:pPr>
      <w:r w:rsidDel="00000000" w:rsidR="00000000" w:rsidRPr="00000000">
        <w:rPr>
          <w:rtl w:val="0"/>
        </w:rPr>
        <w:t xml:space="preserve">The session also framed each tensor node as a resolved answer to the S/U questions (N = A(S,U), where A is an answer operator; scarcity asks "what is limited," urgency asks "what collapses if delayed"). This is a restatement of what the tensor already does rather than a new formula. Recorded here for completeness, not flagged as a structural addition.</w:t>
      </w:r>
    </w:p>
    <w:p w:rsidR="00000000" w:rsidDel="00000000" w:rsidP="00000000" w:rsidRDefault="00000000" w:rsidRPr="00000000" w14:paraId="00000057">
      <w:pPr>
        <w:pStyle w:val="Heading2"/>
        <w:rPr/>
      </w:pPr>
      <w:bookmarkStart w:colFirst="0" w:colLast="0" w:name="_hphbegemqn7x" w:id="6"/>
      <w:bookmarkEnd w:id="6"/>
      <w:r w:rsidDel="00000000" w:rsidR="00000000" w:rsidRPr="00000000">
        <w:rPr>
          <w:rtl w:val="0"/>
        </w:rPr>
        <w:t xml:space="preserve">Note on the directional layer</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The session gestured at a vector layer V = −∇P (value moves along pressure gradients; coercion = a γ-term breaking natural gradient flow). This is real but belongs in a dynamics treatment, not the price equation itself. Recorded, not integrated.</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