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49khzi6s782" w:id="0"/>
      <w:bookmarkEnd w:id="0"/>
      <w:r w:rsidDel="00000000" w:rsidR="00000000" w:rsidRPr="00000000">
        <w:rPr>
          <w:rtl w:val="0"/>
        </w:rPr>
        <w:t xml:space="preserve">Multi-Village Regional Network Simulation: Decentralized Mutual Credit, Asymmetric Shock Resilience, and Inter-Sovereign Trade Tensor Clearing</w:t>
      </w:r>
    </w:p>
    <w:p w:rsidR="00000000" w:rsidDel="00000000" w:rsidP="00000000" w:rsidRDefault="00000000" w:rsidRPr="00000000" w14:paraId="00000002">
      <w:pPr>
        <w:rPr/>
      </w:pPr>
      <w:r w:rsidDel="00000000" w:rsidR="00000000" w:rsidRPr="00000000">
        <w:rPr>
          <w:b w:val="1"/>
          <w:bCs w:val="1"/>
          <w:rtl w:val="0"/>
        </w:rPr>
        <w:t xml:space="preserve">A 156-Week Empirical Dynamic Simulation of 10 Interconnected Regional Shires under Compound Climatic and Macroeconomic Shocks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Published by the Alethekanon Research Institute — Division 2: Societal Economics &amp; Macro-Micro Simulation</w:t>
      </w:r>
      <w:r w:rsidDel="00000000" w:rsidR="00000000" w:rsidRPr="00000000">
        <w:rPr>
          <w:rtl w:val="0"/>
        </w:rPr>
        <w:br w:type="textWrapping"/>
      </w:r>
      <w:r w:rsidDel="00000000" w:rsidR="00000000" w:rsidRPr="00000000">
        <w:rPr>
          <w:b w:val="1"/>
          <w:bCs w:val="1"/>
          <w:rtl w:val="0"/>
        </w:rPr>
        <w:t xml:space="preserve">Institutional Treatise Identifier: ARI-VPE-SIM-2026-01</w:t>
      </w:r>
      <w:r w:rsidDel="00000000" w:rsidR="00000000" w:rsidRPr="00000000">
        <w:rPr>
          <w:rtl w:val="0"/>
        </w:rPr>
        <w:br w:type="textWrapping"/>
      </w:r>
      <w:r w:rsidDel="00000000" w:rsidR="00000000" w:rsidRPr="00000000">
        <w:rPr>
          <w:b w:val="1"/>
          <w:bCs w:val="1"/>
          <w:rtl w:val="0"/>
        </w:rPr>
        <w:t xml:space="preserve">Lead Author:</w:t>
      </w:r>
      <w:r w:rsidDel="00000000" w:rsidR="00000000" w:rsidRPr="00000000">
        <w:rPr>
          <w:rtl w:val="0"/>
        </w:rPr>
        <w:t xml:space="preserve"> The Researcher | </w:t>
      </w:r>
      <w:r w:rsidDel="00000000" w:rsidR="00000000" w:rsidRPr="00000000">
        <w:rPr>
          <w:b w:val="1"/>
          <w:bCs w:val="1"/>
          <w:rtl w:val="0"/>
        </w:rPr>
        <w:t xml:space="preserve">Epistemic Auditor:</w:t>
      </w:r>
      <w:r w:rsidDel="00000000" w:rsidR="00000000" w:rsidRPr="00000000">
        <w:rPr>
          <w:rtl w:val="0"/>
        </w:rPr>
        <w:t xml:space="preserve"> Project Manager</w:t>
        <w:br w:type="textWrapping"/>
      </w:r>
      <w:r w:rsidDel="00000000" w:rsidR="00000000" w:rsidRPr="00000000">
        <w:rPr>
          <w:b w:val="1"/>
          <w:bCs w:val="1"/>
          <w:rtl w:val="0"/>
        </w:rPr>
        <w:t xml:space="preserve">Location:</w:t>
      </w:r>
      <w:r w:rsidDel="00000000" w:rsidR="00000000" w:rsidRPr="00000000">
        <w:rPr>
          <w:rtl w:val="0"/>
        </w:rPr>
        <w:t xml:space="preserve"> Coonabarabran, New South Wales, Australia | </w:t>
      </w:r>
      <w:r w:rsidDel="00000000" w:rsidR="00000000" w:rsidRPr="00000000">
        <w:rPr>
          <w:b w:val="1"/>
          <w:bCs w:val="1"/>
          <w:rtl w:val="0"/>
        </w:rPr>
        <w:t xml:space="preserve">Date:</w:t>
      </w:r>
      <w:r w:rsidDel="00000000" w:rsidR="00000000" w:rsidRPr="00000000">
        <w:rPr>
          <w:rtl w:val="0"/>
        </w:rPr>
        <w:t xml:space="preserve"> 2026-08-27</w:t>
      </w:r>
    </w:p>
    <w:p w:rsidR="00000000" w:rsidDel="00000000" w:rsidP="00000000" w:rsidRDefault="00000000" w:rsidRPr="00000000" w14:paraId="00000005">
      <w:pPr>
        <w:pStyle w:val="Heading1"/>
        <w:rPr/>
      </w:pPr>
      <w:bookmarkStart w:colFirst="0" w:colLast="0" w:name="_hfpdegwfrff8" w:id="1"/>
      <w:bookmarkEnd w:id="1"/>
      <w:r w:rsidDel="00000000" w:rsidR="00000000" w:rsidRPr="00000000">
        <w:rPr>
          <w:rtl w:val="0"/>
        </w:rPr>
        <w:t xml:space="preserve">Executive Summary &amp; Research Abstract</w:t>
      </w:r>
    </w:p>
    <w:p w:rsidR="00000000" w:rsidDel="00000000" w:rsidP="00000000" w:rsidRDefault="00000000" w:rsidRPr="00000000" w14:paraId="00000006">
      <w:pPr>
        <w:rPr/>
      </w:pPr>
      <w:r w:rsidDel="00000000" w:rsidR="00000000" w:rsidRPr="00000000">
        <w:rPr>
          <w:rtl w:val="0"/>
        </w:rPr>
        <w:t xml:space="preserve">While single-community economic models demonstrate local self-sufficiency, real-world regional resilience depends on </w:t>
      </w:r>
      <w:r w:rsidDel="00000000" w:rsidR="00000000" w:rsidRPr="00000000">
        <w:rPr>
          <w:b w:val="1"/>
          <w:bCs w:val="1"/>
          <w:rtl w:val="0"/>
        </w:rPr>
        <w:t xml:space="preserve">inter-regional trade, resource diversity, and spatial shock absorption</w:t>
      </w:r>
      <w:r w:rsidDel="00000000" w:rsidR="00000000" w:rsidRPr="00000000">
        <w:rPr>
          <w:rtl w:val="0"/>
        </w:rPr>
        <w:t xml:space="preserve">. Agricultural yields, water catchments, and solar irradiance vary dramatically across geographic terrain, leaving isolated communities vulnerable to localized droughts, supply chain failures, and macro-financial shocks.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research treatise expands the Cohesive Village framework into a </w:t>
      </w:r>
      <w:r w:rsidDel="00000000" w:rsidR="00000000" w:rsidRPr="00000000">
        <w:rPr>
          <w:b w:val="1"/>
          <w:bCs w:val="1"/>
          <w:rtl w:val="0"/>
        </w:rPr>
        <w:t xml:space="preserve">10-Node Regional Network Simulation</w:t>
      </w:r>
      <w:r w:rsidDel="00000000" w:rsidR="00000000" w:rsidRPr="00000000">
        <w:rPr>
          <w:rtl w:val="0"/>
        </w:rPr>
        <w:t xml:space="preserve"> across regional New South Wales (6,000 citizens, 2,000 households, 100 broadacre farming enterprises, managing 40,000 hectares across Coonabarabran, Gilgandra, Gunnedah, Narrabri, Dubbo, Mudgee, Tamworth, Warren, Walgett, and Moree). The network is simulated across </w:t>
      </w:r>
      <w:r w:rsidDel="00000000" w:rsidR="00000000" w:rsidRPr="00000000">
        <w:rPr>
          <w:b w:val="1"/>
          <w:bCs w:val="1"/>
          <w:rtl w:val="0"/>
        </w:rPr>
        <w:t xml:space="preserve">156 dynamic weeks</w:t>
      </w:r>
      <w:r w:rsidDel="00000000" w:rsidR="00000000" w:rsidRPr="00000000">
        <w:rPr>
          <w:rtl w:val="0"/>
        </w:rPr>
        <w:t xml:space="preserve"> under compound asymmetric stressors: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Asymmetric Climate Drought:</w:t>
      </w:r>
      <w:r w:rsidDel="00000000" w:rsidR="00000000" w:rsidRPr="00000000">
        <w:rPr>
          <w:rtl w:val="0"/>
        </w:rPr>
        <w:t xml:space="preserve"> A 70-week severe drought causing an 85% crop yield collapse in northern cropping nodes (Walgett, Moree, Narrabri) while central and southern nodes maintain moderate production.</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Monetary &amp; Energetic Shocks:</w:t>
      </w:r>
      <w:r w:rsidDel="00000000" w:rsidR="00000000" w:rsidRPr="00000000">
        <w:rPr>
          <w:rtl w:val="0"/>
        </w:rPr>
        <w:t xml:space="preserve"> A simultaneous Reserve Bank of Australia (RBA) cash rate hike from 0.10% to 4.35% (+425 bps) and a diesel fuel price spike from $1.45 to $2.25/L.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compare the </w:t>
      </w:r>
      <w:r w:rsidDel="00000000" w:rsidR="00000000" w:rsidRPr="00000000">
        <w:rPr>
          <w:b w:val="1"/>
          <w:bCs w:val="1"/>
          <w:rtl w:val="0"/>
        </w:rPr>
        <w:t xml:space="preserve">Neoclassical Status Quo</w:t>
      </w:r>
      <w:r w:rsidDel="00000000" w:rsidR="00000000" w:rsidRPr="00000000">
        <w:rPr>
          <w:rtl w:val="0"/>
        </w:rPr>
        <w:t xml:space="preserve"> (bilateral fiat spot markets, commercial bank compound debt, and retail supermarket duopoly gatekeeping) against the Value Physics Tri-Fold Network (decentralized Book 1 mutual credit, strategic Book 2 physical buffers, Theorem 5 linear amortization, and the regularized Inter-Sovereign Trade Tensor $\mathbf{\Xi}_{\text{trade}}$).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simulation proves that under the Value Physics protocol: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Total Regional Debt</w:t>
      </w:r>
      <w:r w:rsidDel="00000000" w:rsidR="00000000" w:rsidRPr="00000000">
        <w:rPr>
          <w:rtl w:val="0"/>
        </w:rPr>
        <w:t xml:space="preserve"> is linearly reduced from $180.0M to </w:t>
      </w:r>
      <w:r w:rsidDel="00000000" w:rsidR="00000000" w:rsidRPr="00000000">
        <w:rPr>
          <w:b w:val="1"/>
          <w:bCs w:val="1"/>
          <w:rtl w:val="0"/>
        </w:rPr>
        <w:t xml:space="preserve">$148.92M AUD</w:t>
      </w:r>
      <w:r w:rsidDel="00000000" w:rsidR="00000000" w:rsidRPr="00000000">
        <w:rPr>
          <w:rtl w:val="0"/>
        </w:rPr>
        <w:t xml:space="preserve"> ($31.08M AUD principal amortized at $0.0%$ interest), compared to debt ballooning to </w:t>
      </w:r>
      <w:r w:rsidDel="00000000" w:rsidR="00000000" w:rsidRPr="00000000">
        <w:rPr>
          <w:b w:val="1"/>
          <w:bCs w:val="1"/>
          <w:rtl w:val="0"/>
        </w:rPr>
        <w:t xml:space="preserve">$198.18M AUD</w:t>
      </w:r>
      <w:r w:rsidDel="00000000" w:rsidR="00000000" w:rsidRPr="00000000">
        <w:rPr>
          <w:rtl w:val="0"/>
        </w:rPr>
        <w:t xml:space="preserve"> under orthodox banking.</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Regional Retail Bread Prices</w:t>
      </w:r>
      <w:r w:rsidDel="00000000" w:rsidR="00000000" w:rsidRPr="00000000">
        <w:rPr>
          <w:rtl w:val="0"/>
        </w:rPr>
        <w:t xml:space="preserve"> remain strictly invariant at </w:t>
      </w:r>
      <w:r w:rsidDel="00000000" w:rsidR="00000000" w:rsidRPr="00000000">
        <w:rPr>
          <w:b w:val="1"/>
          <w:bCs w:val="1"/>
          <w:rtl w:val="0"/>
        </w:rPr>
        <w:t xml:space="preserve">$1.15 AUD</w:t>
      </w:r>
      <w:r w:rsidDel="00000000" w:rsidR="00000000" w:rsidRPr="00000000">
        <w:rPr>
          <w:rtl w:val="0"/>
        </w:rPr>
        <w:t xml:space="preserve"> ($P_H$), whereas supermarket prices escalate to </w:t>
      </w:r>
      <w:r w:rsidDel="00000000" w:rsidR="00000000" w:rsidRPr="00000000">
        <w:rPr>
          <w:b w:val="1"/>
          <w:bCs w:val="1"/>
          <w:rtl w:val="0"/>
        </w:rPr>
        <w:t xml:space="preserve">$5.65 AUD</w:t>
      </w:r>
      <w:r w:rsidDel="00000000" w:rsidR="00000000" w:rsidRPr="00000000">
        <w:rPr>
          <w:rtl w:val="0"/>
        </w:rPr>
        <w:t xml:space="preserve"> (peak $5.88 AUD) under neoclassical margin defense.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Inter-Sovereign Trade Tensor ($\mathbf{\Xi}_{\text{trade}}$)</w:t>
      </w:r>
      <w:r w:rsidDel="00000000" w:rsidR="00000000" w:rsidRPr="00000000">
        <w:rPr>
          <w:rtl w:val="0"/>
        </w:rPr>
        <w:t xml:space="preserve"> executed </w:t>
      </w:r>
      <w:r w:rsidDel="00000000" w:rsidR="00000000" w:rsidRPr="00000000">
        <w:rPr>
          <w:b w:val="1"/>
          <w:bCs w:val="1"/>
          <w:rtl w:val="0"/>
        </w:rPr>
        <w:t xml:space="preserve">340 decentralized bilateral commodity transfers</w:t>
      </w:r>
      <w:r w:rsidDel="00000000" w:rsidR="00000000" w:rsidRPr="00000000">
        <w:rPr>
          <w:rtl w:val="0"/>
        </w:rPr>
        <w:t xml:space="preserve"> (3,708.2 tonnes of grain counter-settled in solar MWh and clinical care hours), maintaining </w:t>
      </w:r>
      <w:r w:rsidDel="00000000" w:rsidR="00000000" w:rsidRPr="00000000">
        <w:rPr>
          <w:b w:val="1"/>
          <w:bCs w:val="1"/>
          <w:rtl w:val="0"/>
        </w:rPr>
        <w:t xml:space="preserve">100% regional food security and zero insolvencies</w:t>
      </w:r>
      <w:r w:rsidDel="00000000" w:rsidR="00000000" w:rsidRPr="00000000">
        <w:rPr>
          <w:rtl w:val="0"/>
        </w:rPr>
        <w:t xml:space="preserve">.</w:t>
      </w:r>
    </w:p>
    <w:p w:rsidR="00000000" w:rsidDel="00000000" w:rsidP="00000000" w:rsidRDefault="00000000" w:rsidRPr="00000000" w14:paraId="00000014">
      <w:pPr>
        <w:pStyle w:val="Title"/>
        <w:rPr/>
      </w:pPr>
      <w:bookmarkStart w:colFirst="0" w:colLast="0" w:name="_whxdmz3o12x9" w:id="2"/>
      <w:bookmarkEnd w:id="2"/>
      <w:r w:rsidDel="00000000" w:rsidR="00000000" w:rsidRPr="00000000">
        <w:rPr>
          <w:rtl w:val="0"/>
        </w:rPr>
        <w:t xml:space="preserve">1. Regional Network Topology &amp; Spatial Endowments</w:t>
      </w:r>
    </w:p>
    <w:p w:rsidR="00000000" w:rsidDel="00000000" w:rsidP="00000000" w:rsidRDefault="00000000" w:rsidRPr="00000000" w14:paraId="00000015">
      <w:pPr>
        <w:pStyle w:val="Heading1"/>
        <w:rPr/>
      </w:pPr>
      <w:bookmarkStart w:colFirst="0" w:colLast="0" w:name="_54x36weca33x" w:id="3"/>
      <w:bookmarkEnd w:id="3"/>
      <w:r w:rsidDel="00000000" w:rsidR="00000000" w:rsidRPr="00000000">
        <w:rPr>
          <w:rtl w:val="0"/>
        </w:rPr>
        <w:t xml:space="preserve">1.1 The 10 Regional Nodes</w:t>
      </w:r>
    </w:p>
    <w:p w:rsidR="00000000" w:rsidDel="00000000" w:rsidP="00000000" w:rsidRDefault="00000000" w:rsidRPr="00000000" w14:paraId="00000016">
      <w:pPr>
        <w:rPr/>
      </w:pPr>
      <w:r w:rsidDel="00000000" w:rsidR="00000000" w:rsidRPr="00000000">
        <w:rPr>
          <w:rtl w:val="0"/>
        </w:rPr>
        <w:t xml:space="preserve">The simulation models 10 interconnected municipal hubs across northwest and central NSW:                  [ WALGETT ] ◄──── 140 km ────► [ MOREE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115 km                       100 km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NARRABRI ] ◄──── 100 km ────► [ GUNNEDAH ] ◄── 75 km ──► [ TAMWORTH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120 km                       110 km                      180 km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COONABARABRAN ] ◄── 65 km ──► [ GILGANDRA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170 km                        65 km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WARREN ] ◄──── 120 km ────► [ DUBBO ] ◄───── 120 km ────► [ MUDGEE ]</w:t>
      </w:r>
    </w:p>
    <w:p w:rsidR="00000000" w:rsidDel="00000000" w:rsidP="00000000" w:rsidRDefault="00000000" w:rsidRPr="00000000" w14:paraId="0000002F">
      <w:pPr>
        <w:pStyle w:val="Heading1"/>
        <w:rPr/>
      </w:pPr>
      <w:bookmarkStart w:colFirst="0" w:colLast="0" w:name="_1525p5nuv2fo" w:id="4"/>
      <w:bookmarkEnd w:id="4"/>
      <w:r w:rsidDel="00000000" w:rsidR="00000000" w:rsidRPr="00000000">
        <w:rPr>
          <w:rtl w:val="0"/>
        </w:rPr>
        <w:t xml:space="preserve">1.2 Heterogeneous Sectoral Endowments</w:t>
      </w:r>
    </w:p>
    <w:p w:rsidR="00000000" w:rsidDel="00000000" w:rsidP="00000000" w:rsidRDefault="00000000" w:rsidRPr="00000000" w14:paraId="00000030">
      <w:pPr>
        <w:rPr/>
      </w:pPr>
      <w:r w:rsidDel="00000000" w:rsidR="00000000" w:rsidRPr="00000000">
        <w:rPr>
          <w:rtl w:val="0"/>
        </w:rPr>
        <w:t xml:space="preserve">Each node possesses distinct physical advantages across the 5 essential human needs: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245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Regional Node</w:t>
            </w:r>
          </w:p>
        </w:tc>
        <w:tc>
          <w:tcPr/>
          <w:p w:rsidR="00000000" w:rsidDel="00000000" w:rsidP="00000000" w:rsidRDefault="00000000" w:rsidRPr="00000000" w14:paraId="00000033">
            <w:pPr>
              <w:rPr/>
            </w:pPr>
            <w:r w:rsidDel="00000000" w:rsidR="00000000" w:rsidRPr="00000000">
              <w:rPr>
                <w:rtl w:val="0"/>
              </w:rPr>
              <w:t xml:space="preserve">Grain Base (t/wk)</w:t>
            </w:r>
          </w:p>
        </w:tc>
        <w:tc>
          <w:tcPr/>
          <w:p w:rsidR="00000000" w:rsidDel="00000000" w:rsidP="00000000" w:rsidRDefault="00000000" w:rsidRPr="00000000" w14:paraId="00000034">
            <w:pPr>
              <w:rPr/>
            </w:pPr>
            <w:r w:rsidDel="00000000" w:rsidR="00000000" w:rsidRPr="00000000">
              <w:rPr>
                <w:rtl w:val="0"/>
              </w:rPr>
              <w:t xml:space="preserve">Solar Base (MWh/wk)</w:t>
            </w:r>
          </w:p>
        </w:tc>
        <w:tc>
          <w:tcPr/>
          <w:p w:rsidR="00000000" w:rsidDel="00000000" w:rsidP="00000000" w:rsidRDefault="00000000" w:rsidRPr="00000000" w14:paraId="00000035">
            <w:pPr>
              <w:rPr/>
            </w:pPr>
            <w:r w:rsidDel="00000000" w:rsidR="00000000" w:rsidRPr="00000000">
              <w:rPr>
                <w:rtl w:val="0"/>
              </w:rPr>
              <w:t xml:space="preserve">Water Base (ML/wk)</w:t>
            </w:r>
          </w:p>
        </w:tc>
        <w:tc>
          <w:tcPr/>
          <w:p w:rsidR="00000000" w:rsidDel="00000000" w:rsidP="00000000" w:rsidRDefault="00000000" w:rsidRPr="00000000" w14:paraId="00000036">
            <w:pPr>
              <w:rPr/>
            </w:pPr>
            <w:r w:rsidDel="00000000" w:rsidR="00000000" w:rsidRPr="00000000">
              <w:rPr>
                <w:rtl w:val="0"/>
              </w:rPr>
              <w:t xml:space="preserve">Shelter Cap (Units/wk)</w:t>
            </w:r>
          </w:p>
        </w:tc>
        <w:tc>
          <w:tcPr/>
          <w:p w:rsidR="00000000" w:rsidDel="00000000" w:rsidP="00000000" w:rsidRDefault="00000000" w:rsidRPr="00000000" w14:paraId="00000037">
            <w:pPr>
              <w:rPr/>
            </w:pPr>
            <w:r w:rsidDel="00000000" w:rsidR="00000000" w:rsidRPr="00000000">
              <w:rPr>
                <w:rtl w:val="0"/>
              </w:rPr>
              <w:t xml:space="preserve">Care Capacity (Hrs/wk)</w:t>
            </w:r>
          </w:p>
        </w:tc>
        <w:tc>
          <w:tcPr/>
          <w:p w:rsidR="00000000" w:rsidDel="00000000" w:rsidP="00000000" w:rsidRDefault="00000000" w:rsidRPr="00000000" w14:paraId="00000038">
            <w:pPr>
              <w:rPr/>
            </w:pPr>
            <w:r w:rsidDel="00000000" w:rsidR="00000000" w:rsidRPr="00000000">
              <w:rPr>
                <w:rtl w:val="0"/>
              </w:rPr>
              <w:t xml:space="preserve">Ecological Specialization</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1. Coonabarabran</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45.0</w:t>
            </w:r>
          </w:p>
        </w:tc>
        <w:tc>
          <w:tcPr/>
          <w:p w:rsidR="00000000" w:rsidDel="00000000" w:rsidP="00000000" w:rsidRDefault="00000000" w:rsidRPr="00000000" w14:paraId="0000003B">
            <w:pPr>
              <w:rPr/>
            </w:pPr>
            <w:r w:rsidDel="00000000" w:rsidR="00000000" w:rsidRPr="00000000">
              <w:rPr>
                <w:rtl w:val="0"/>
              </w:rPr>
              <w:t xml:space="preserve">25.0</w:t>
            </w:r>
          </w:p>
        </w:tc>
        <w:tc>
          <w:tcPr/>
          <w:p w:rsidR="00000000" w:rsidDel="00000000" w:rsidP="00000000" w:rsidRDefault="00000000" w:rsidRPr="00000000" w14:paraId="0000003C">
            <w:pPr>
              <w:rPr/>
            </w:pPr>
            <w:r w:rsidDel="00000000" w:rsidR="00000000" w:rsidRPr="00000000">
              <w:rPr>
                <w:rtl w:val="0"/>
              </w:rPr>
              <w:t xml:space="preserve">18.0</w:t>
            </w:r>
          </w:p>
        </w:tc>
        <w:tc>
          <w:tcPr/>
          <w:p w:rsidR="00000000" w:rsidDel="00000000" w:rsidP="00000000" w:rsidRDefault="00000000" w:rsidRPr="00000000" w14:paraId="0000003D">
            <w:pPr>
              <w:rPr/>
            </w:pPr>
            <w:r w:rsidDel="00000000" w:rsidR="00000000" w:rsidRPr="00000000">
              <w:rPr>
                <w:rtl w:val="0"/>
              </w:rPr>
              <w:t xml:space="preserve">12.0</w:t>
            </w:r>
          </w:p>
        </w:tc>
        <w:tc>
          <w:tcPr/>
          <w:p w:rsidR="00000000" w:rsidDel="00000000" w:rsidP="00000000" w:rsidRDefault="00000000" w:rsidRPr="00000000" w14:paraId="0000003E">
            <w:pPr>
              <w:rPr/>
            </w:pPr>
            <w:r w:rsidDel="00000000" w:rsidR="00000000" w:rsidRPr="00000000">
              <w:rPr>
                <w:rtl w:val="0"/>
              </w:rPr>
              <w:t xml:space="preserve">150.0</w:t>
            </w:r>
          </w:p>
        </w:tc>
        <w:tc>
          <w:tcPr/>
          <w:p w:rsidR="00000000" w:rsidDel="00000000" w:rsidP="00000000" w:rsidRDefault="00000000" w:rsidRPr="00000000" w14:paraId="0000003F">
            <w:pPr>
              <w:rPr/>
            </w:pPr>
            <w:r w:rsidDel="00000000" w:rsidR="00000000" w:rsidRPr="00000000">
              <w:rPr>
                <w:rtl w:val="0"/>
              </w:rPr>
              <w:t xml:space="preserve">Balanced Agro-Forestry &amp; Solar</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2. Gilgandra</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40.0</w:t>
            </w:r>
          </w:p>
        </w:tc>
        <w:tc>
          <w:tcPr/>
          <w:p w:rsidR="00000000" w:rsidDel="00000000" w:rsidP="00000000" w:rsidRDefault="00000000" w:rsidRPr="00000000" w14:paraId="00000042">
            <w:pPr>
              <w:rPr/>
            </w:pPr>
            <w:r w:rsidDel="00000000" w:rsidR="00000000" w:rsidRPr="00000000">
              <w:rPr>
                <w:rtl w:val="0"/>
              </w:rPr>
              <w:t xml:space="preserve">22.0</w:t>
            </w:r>
          </w:p>
        </w:tc>
        <w:tc>
          <w:tcPr/>
          <w:p w:rsidR="00000000" w:rsidDel="00000000" w:rsidP="00000000" w:rsidRDefault="00000000" w:rsidRPr="00000000" w14:paraId="00000043">
            <w:pPr>
              <w:rPr/>
            </w:pPr>
            <w:r w:rsidDel="00000000" w:rsidR="00000000" w:rsidRPr="00000000">
              <w:rPr>
                <w:rtl w:val="0"/>
              </w:rPr>
              <w:t xml:space="preserve">20.0</w:t>
            </w:r>
          </w:p>
        </w:tc>
        <w:tc>
          <w:tcPr/>
          <w:p w:rsidR="00000000" w:rsidDel="00000000" w:rsidP="00000000" w:rsidRDefault="00000000" w:rsidRPr="00000000" w14:paraId="00000044">
            <w:pPr>
              <w:rPr/>
            </w:pPr>
            <w:r w:rsidDel="00000000" w:rsidR="00000000" w:rsidRPr="00000000">
              <w:rPr>
                <w:rtl w:val="0"/>
              </w:rPr>
              <w:t xml:space="preserve">10.0</w:t>
            </w:r>
          </w:p>
        </w:tc>
        <w:tc>
          <w:tcPr/>
          <w:p w:rsidR="00000000" w:rsidDel="00000000" w:rsidP="00000000" w:rsidRDefault="00000000" w:rsidRPr="00000000" w14:paraId="00000045">
            <w:pPr>
              <w:rPr/>
            </w:pPr>
            <w:r w:rsidDel="00000000" w:rsidR="00000000" w:rsidRPr="00000000">
              <w:rPr>
                <w:rtl w:val="0"/>
              </w:rPr>
              <w:t xml:space="preserve">180.0</w:t>
            </w:r>
          </w:p>
        </w:tc>
        <w:tc>
          <w:tcPr/>
          <w:p w:rsidR="00000000" w:rsidDel="00000000" w:rsidP="00000000" w:rsidRDefault="00000000" w:rsidRPr="00000000" w14:paraId="00000046">
            <w:pPr>
              <w:rPr/>
            </w:pPr>
            <w:r w:rsidDel="00000000" w:rsidR="00000000" w:rsidRPr="00000000">
              <w:rPr>
                <w:rtl w:val="0"/>
              </w:rPr>
              <w:t xml:space="preserve">Central Transport &amp; Storage Hub</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3. Gunnedah</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65.0</w:t>
            </w:r>
          </w:p>
        </w:tc>
        <w:tc>
          <w:tcPr/>
          <w:p w:rsidR="00000000" w:rsidDel="00000000" w:rsidP="00000000" w:rsidRDefault="00000000" w:rsidRPr="00000000" w14:paraId="00000049">
            <w:pPr>
              <w:rPr/>
            </w:pPr>
            <w:r w:rsidDel="00000000" w:rsidR="00000000" w:rsidRPr="00000000">
              <w:rPr>
                <w:rtl w:val="0"/>
              </w:rPr>
              <w:t xml:space="preserve">20.0</w:t>
            </w:r>
          </w:p>
        </w:tc>
        <w:tc>
          <w:tcPr/>
          <w:p w:rsidR="00000000" w:rsidDel="00000000" w:rsidP="00000000" w:rsidRDefault="00000000" w:rsidRPr="00000000" w14:paraId="0000004A">
            <w:pPr>
              <w:rPr/>
            </w:pPr>
            <w:r w:rsidDel="00000000" w:rsidR="00000000" w:rsidRPr="00000000">
              <w:rPr>
                <w:rtl w:val="0"/>
              </w:rPr>
              <w:t xml:space="preserve">22.0</w:t>
            </w:r>
          </w:p>
        </w:tc>
        <w:tc>
          <w:tcPr/>
          <w:p w:rsidR="00000000" w:rsidDel="00000000" w:rsidP="00000000" w:rsidRDefault="00000000" w:rsidRPr="00000000" w14:paraId="0000004B">
            <w:pPr>
              <w:rPr/>
            </w:pPr>
            <w:r w:rsidDel="00000000" w:rsidR="00000000" w:rsidRPr="00000000">
              <w:rPr>
                <w:rtl w:val="0"/>
              </w:rPr>
              <w:t xml:space="preserve">8.0</w:t>
            </w:r>
          </w:p>
        </w:tc>
        <w:tc>
          <w:tcPr/>
          <w:p w:rsidR="00000000" w:rsidDel="00000000" w:rsidP="00000000" w:rsidRDefault="00000000" w:rsidRPr="00000000" w14:paraId="0000004C">
            <w:pPr>
              <w:rPr/>
            </w:pPr>
            <w:r w:rsidDel="00000000" w:rsidR="00000000" w:rsidRPr="00000000">
              <w:rPr>
                <w:rtl w:val="0"/>
              </w:rPr>
              <w:t xml:space="preserve">200.0</w:t>
            </w:r>
          </w:p>
        </w:tc>
        <w:tc>
          <w:tcPr/>
          <w:p w:rsidR="00000000" w:rsidDel="00000000" w:rsidP="00000000" w:rsidRDefault="00000000" w:rsidRPr="00000000" w14:paraId="0000004D">
            <w:pPr>
              <w:rPr/>
            </w:pPr>
            <w:r w:rsidDel="00000000" w:rsidR="00000000" w:rsidRPr="00000000">
              <w:rPr>
                <w:rtl w:val="0"/>
              </w:rPr>
              <w:t xml:space="preserve">High-Yield Cropping Plain</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4. Narrabri</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70.0</w:t>
            </w:r>
          </w:p>
        </w:tc>
        <w:tc>
          <w:tcPr/>
          <w:p w:rsidR="00000000" w:rsidDel="00000000" w:rsidP="00000000" w:rsidRDefault="00000000" w:rsidRPr="00000000" w14:paraId="00000050">
            <w:pPr>
              <w:rPr/>
            </w:pPr>
            <w:r w:rsidDel="00000000" w:rsidR="00000000" w:rsidRPr="00000000">
              <w:rPr>
                <w:rtl w:val="0"/>
              </w:rPr>
              <w:t xml:space="preserve">28.0</w:t>
            </w:r>
          </w:p>
        </w:tc>
        <w:tc>
          <w:tcPr/>
          <w:p w:rsidR="00000000" w:rsidDel="00000000" w:rsidP="00000000" w:rsidRDefault="00000000" w:rsidRPr="00000000" w14:paraId="00000051">
            <w:pPr>
              <w:rPr/>
            </w:pPr>
            <w:r w:rsidDel="00000000" w:rsidR="00000000" w:rsidRPr="00000000">
              <w:rPr>
                <w:rtl w:val="0"/>
              </w:rPr>
              <w:t xml:space="preserve">15.0</w:t>
            </w:r>
          </w:p>
        </w:tc>
        <w:tc>
          <w:tcPr/>
          <w:p w:rsidR="00000000" w:rsidDel="00000000" w:rsidP="00000000" w:rsidRDefault="00000000" w:rsidRPr="00000000" w14:paraId="00000052">
            <w:pPr>
              <w:rPr/>
            </w:pPr>
            <w:r w:rsidDel="00000000" w:rsidR="00000000" w:rsidRPr="00000000">
              <w:rPr>
                <w:rtl w:val="0"/>
              </w:rPr>
              <w:t xml:space="preserve">6.0</w:t>
            </w:r>
          </w:p>
        </w:tc>
        <w:tc>
          <w:tcPr/>
          <w:p w:rsidR="00000000" w:rsidDel="00000000" w:rsidP="00000000" w:rsidRDefault="00000000" w:rsidRPr="00000000" w14:paraId="00000053">
            <w:pPr>
              <w:rPr/>
            </w:pPr>
            <w:r w:rsidDel="00000000" w:rsidR="00000000" w:rsidRPr="00000000">
              <w:rPr>
                <w:rtl w:val="0"/>
              </w:rPr>
              <w:t xml:space="preserve">160.0</w:t>
            </w:r>
          </w:p>
        </w:tc>
        <w:tc>
          <w:tcPr/>
          <w:p w:rsidR="00000000" w:rsidDel="00000000" w:rsidP="00000000" w:rsidRDefault="00000000" w:rsidRPr="00000000" w14:paraId="00000054">
            <w:pPr>
              <w:rPr/>
            </w:pPr>
            <w:r w:rsidDel="00000000" w:rsidR="00000000" w:rsidRPr="00000000">
              <w:rPr>
                <w:rtl w:val="0"/>
              </w:rPr>
              <w:t xml:space="preserve">Intensive Broadacre &amp; PV Generation</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5. Dubbo</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15.0</w:t>
            </w:r>
          </w:p>
        </w:tc>
        <w:tc>
          <w:tcPr/>
          <w:p w:rsidR="00000000" w:rsidDel="00000000" w:rsidP="00000000" w:rsidRDefault="00000000" w:rsidRPr="00000000" w14:paraId="00000057">
            <w:pPr>
              <w:rPr/>
            </w:pPr>
            <w:r w:rsidDel="00000000" w:rsidR="00000000" w:rsidRPr="00000000">
              <w:rPr>
                <w:rtl w:val="0"/>
              </w:rPr>
              <w:t xml:space="preserve">24.0</w:t>
            </w:r>
          </w:p>
        </w:tc>
        <w:tc>
          <w:tcPr/>
          <w:p w:rsidR="00000000" w:rsidDel="00000000" w:rsidP="00000000" w:rsidRDefault="00000000" w:rsidRPr="00000000" w14:paraId="00000058">
            <w:pPr>
              <w:rPr/>
            </w:pPr>
            <w:r w:rsidDel="00000000" w:rsidR="00000000" w:rsidRPr="00000000">
              <w:rPr>
                <w:rtl w:val="0"/>
              </w:rPr>
              <w:t xml:space="preserve">30.0</w:t>
            </w:r>
          </w:p>
        </w:tc>
        <w:tc>
          <w:tcPr/>
          <w:p w:rsidR="00000000" w:rsidDel="00000000" w:rsidP="00000000" w:rsidRDefault="00000000" w:rsidRPr="00000000" w14:paraId="00000059">
            <w:pPr>
              <w:rPr/>
            </w:pPr>
            <w:r w:rsidDel="00000000" w:rsidR="00000000" w:rsidRPr="00000000">
              <w:rPr>
                <w:rtl w:val="0"/>
              </w:rPr>
              <w:t xml:space="preserve">15.0</w:t>
            </w:r>
          </w:p>
        </w:tc>
        <w:tc>
          <w:tcPr/>
          <w:p w:rsidR="00000000" w:rsidDel="00000000" w:rsidP="00000000" w:rsidRDefault="00000000" w:rsidRPr="00000000" w14:paraId="0000005A">
            <w:pPr>
              <w:rPr/>
            </w:pPr>
            <w:r w:rsidDel="00000000" w:rsidR="00000000" w:rsidRPr="00000000">
              <w:rPr>
                <w:rtl w:val="0"/>
              </w:rPr>
              <w:t xml:space="preserve">600.0</w:t>
            </w:r>
          </w:p>
        </w:tc>
        <w:tc>
          <w:tcPr/>
          <w:p w:rsidR="00000000" w:rsidDel="00000000" w:rsidP="00000000" w:rsidRDefault="00000000" w:rsidRPr="00000000" w14:paraId="0000005B">
            <w:pPr>
              <w:rPr/>
            </w:pPr>
            <w:r w:rsidDel="00000000" w:rsidR="00000000" w:rsidRPr="00000000">
              <w:rPr>
                <w:rtl w:val="0"/>
              </w:rPr>
              <w:t xml:space="preserve">Regional Clinical &amp; Tertiary Care Centre</w:t>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6. Mudgee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25.0</w:t>
            </w:r>
          </w:p>
        </w:tc>
        <w:tc>
          <w:tcPr/>
          <w:p w:rsidR="00000000" w:rsidDel="00000000" w:rsidP="00000000" w:rsidRDefault="00000000" w:rsidRPr="00000000" w14:paraId="0000005E">
            <w:pPr>
              <w:rPr/>
            </w:pPr>
            <w:r w:rsidDel="00000000" w:rsidR="00000000" w:rsidRPr="00000000">
              <w:rPr>
                <w:rtl w:val="0"/>
              </w:rPr>
              <w:t xml:space="preserve">18.0</w:t>
            </w:r>
          </w:p>
        </w:tc>
        <w:tc>
          <w:tcPr/>
          <w:p w:rsidR="00000000" w:rsidDel="00000000" w:rsidP="00000000" w:rsidRDefault="00000000" w:rsidRPr="00000000" w14:paraId="0000005F">
            <w:pPr>
              <w:rPr/>
            </w:pPr>
            <w:r w:rsidDel="00000000" w:rsidR="00000000" w:rsidRPr="00000000">
              <w:rPr>
                <w:rtl w:val="0"/>
              </w:rPr>
              <w:t xml:space="preserve">35.0</w:t>
            </w:r>
          </w:p>
        </w:tc>
        <w:tc>
          <w:tcPr/>
          <w:p w:rsidR="00000000" w:rsidDel="00000000" w:rsidP="00000000" w:rsidRDefault="00000000" w:rsidRPr="00000000" w14:paraId="00000060">
            <w:pPr>
              <w:rPr/>
            </w:pPr>
            <w:r w:rsidDel="00000000" w:rsidR="00000000" w:rsidRPr="00000000">
              <w:rPr>
                <w:rtl w:val="0"/>
              </w:rPr>
              <w:t xml:space="preserve">14.0</w:t>
            </w:r>
          </w:p>
        </w:tc>
        <w:tc>
          <w:tcPr/>
          <w:p w:rsidR="00000000" w:rsidDel="00000000" w:rsidP="00000000" w:rsidRDefault="00000000" w:rsidRPr="00000000" w14:paraId="00000061">
            <w:pPr>
              <w:rPr/>
            </w:pPr>
            <w:r w:rsidDel="00000000" w:rsidR="00000000" w:rsidRPr="00000000">
              <w:rPr>
                <w:rtl w:val="0"/>
              </w:rPr>
              <w:t xml:space="preserve">220.0</w:t>
            </w:r>
          </w:p>
        </w:tc>
        <w:tc>
          <w:tcPr/>
          <w:p w:rsidR="00000000" w:rsidDel="00000000" w:rsidP="00000000" w:rsidRDefault="00000000" w:rsidRPr="00000000" w14:paraId="00000062">
            <w:pPr>
              <w:rPr/>
            </w:pPr>
            <w:r w:rsidDel="00000000" w:rsidR="00000000" w:rsidRPr="00000000">
              <w:rPr>
                <w:rtl w:val="0"/>
              </w:rPr>
              <w:t xml:space="preserve">Catchment Water &amp; Sustainable Timber</w:t>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7. Tamworth</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30.0</w:t>
            </w:r>
          </w:p>
        </w:tc>
        <w:tc>
          <w:tcPr/>
          <w:p w:rsidR="00000000" w:rsidDel="00000000" w:rsidP="00000000" w:rsidRDefault="00000000" w:rsidRPr="00000000" w14:paraId="00000065">
            <w:pPr>
              <w:rPr/>
            </w:pPr>
            <w:r w:rsidDel="00000000" w:rsidR="00000000" w:rsidRPr="00000000">
              <w:rPr>
                <w:rtl w:val="0"/>
              </w:rPr>
              <w:t xml:space="preserve">20.0</w:t>
            </w:r>
          </w:p>
        </w:tc>
        <w:tc>
          <w:tcPr/>
          <w:p w:rsidR="00000000" w:rsidDel="00000000" w:rsidP="00000000" w:rsidRDefault="00000000" w:rsidRPr="00000000" w14:paraId="00000066">
            <w:pPr>
              <w:rPr/>
            </w:pPr>
            <w:r w:rsidDel="00000000" w:rsidR="00000000" w:rsidRPr="00000000">
              <w:rPr>
                <w:rtl w:val="0"/>
              </w:rPr>
              <w:t xml:space="preserve">28.0</w:t>
            </w:r>
          </w:p>
        </w:tc>
        <w:tc>
          <w:tcPr/>
          <w:p w:rsidR="00000000" w:rsidDel="00000000" w:rsidP="00000000" w:rsidRDefault="00000000" w:rsidRPr="00000000" w14:paraId="00000067">
            <w:pPr>
              <w:rPr/>
            </w:pPr>
            <w:r w:rsidDel="00000000" w:rsidR="00000000" w:rsidRPr="00000000">
              <w:rPr>
                <w:rtl w:val="0"/>
              </w:rPr>
              <w:t xml:space="preserve">10.0</w:t>
            </w:r>
          </w:p>
        </w:tc>
        <w:tc>
          <w:tcPr/>
          <w:p w:rsidR="00000000" w:rsidDel="00000000" w:rsidP="00000000" w:rsidRDefault="00000000" w:rsidRPr="00000000" w14:paraId="00000068">
            <w:pPr>
              <w:rPr/>
            </w:pPr>
            <w:r w:rsidDel="00000000" w:rsidR="00000000" w:rsidRPr="00000000">
              <w:rPr>
                <w:rtl w:val="0"/>
              </w:rPr>
              <w:t xml:space="preserve">500.0</w:t>
            </w:r>
          </w:p>
        </w:tc>
        <w:tc>
          <w:tcPr/>
          <w:p w:rsidR="00000000" w:rsidDel="00000000" w:rsidP="00000000" w:rsidRDefault="00000000" w:rsidRPr="00000000" w14:paraId="00000069">
            <w:pPr>
              <w:rPr/>
            </w:pPr>
            <w:r w:rsidDel="00000000" w:rsidR="00000000" w:rsidRPr="00000000">
              <w:rPr>
                <w:rtl w:val="0"/>
              </w:rPr>
              <w:t xml:space="preserve">Care &amp; Agro-Industrial Processing</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8. Warren</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55.0</w:t>
            </w:r>
          </w:p>
        </w:tc>
        <w:tc>
          <w:tcPr/>
          <w:p w:rsidR="00000000" w:rsidDel="00000000" w:rsidP="00000000" w:rsidRDefault="00000000" w:rsidRPr="00000000" w14:paraId="0000006C">
            <w:pPr>
              <w:rPr/>
            </w:pPr>
            <w:r w:rsidDel="00000000" w:rsidR="00000000" w:rsidRPr="00000000">
              <w:rPr>
                <w:rtl w:val="0"/>
              </w:rPr>
              <w:t xml:space="preserve">26.0</w:t>
            </w:r>
          </w:p>
        </w:tc>
        <w:tc>
          <w:tcPr/>
          <w:p w:rsidR="00000000" w:rsidDel="00000000" w:rsidP="00000000" w:rsidRDefault="00000000" w:rsidRPr="00000000" w14:paraId="0000006D">
            <w:pPr>
              <w:rPr/>
            </w:pPr>
            <w:r w:rsidDel="00000000" w:rsidR="00000000" w:rsidRPr="00000000">
              <w:rPr>
                <w:rtl w:val="0"/>
              </w:rPr>
              <w:t xml:space="preserve">25.0</w:t>
            </w:r>
          </w:p>
        </w:tc>
        <w:tc>
          <w:tcPr/>
          <w:p w:rsidR="00000000" w:rsidDel="00000000" w:rsidP="00000000" w:rsidRDefault="00000000" w:rsidRPr="00000000" w14:paraId="0000006E">
            <w:pPr>
              <w:rPr/>
            </w:pPr>
            <w:r w:rsidDel="00000000" w:rsidR="00000000" w:rsidRPr="00000000">
              <w:rPr>
                <w:rtl w:val="0"/>
              </w:rPr>
              <w:t xml:space="preserve">7.0</w:t>
            </w:r>
          </w:p>
        </w:tc>
        <w:tc>
          <w:tcPr/>
          <w:p w:rsidR="00000000" w:rsidDel="00000000" w:rsidP="00000000" w:rsidRDefault="00000000" w:rsidRPr="00000000" w14:paraId="0000006F">
            <w:pPr>
              <w:rPr/>
            </w:pPr>
            <w:r w:rsidDel="00000000" w:rsidR="00000000" w:rsidRPr="00000000">
              <w:rPr>
                <w:rtl w:val="0"/>
              </w:rPr>
              <w:t xml:space="preserve">140.0</w:t>
            </w:r>
          </w:p>
        </w:tc>
        <w:tc>
          <w:tcPr/>
          <w:p w:rsidR="00000000" w:rsidDel="00000000" w:rsidP="00000000" w:rsidRDefault="00000000" w:rsidRPr="00000000" w14:paraId="00000070">
            <w:pPr>
              <w:rPr/>
            </w:pPr>
            <w:r w:rsidDel="00000000" w:rsidR="00000000" w:rsidRPr="00000000">
              <w:rPr>
                <w:rtl w:val="0"/>
              </w:rPr>
              <w:t xml:space="preserve">Riverine Irrigation Cropping</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9. Walgett</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50.0</w:t>
            </w:r>
          </w:p>
        </w:tc>
        <w:tc>
          <w:tcPr/>
          <w:p w:rsidR="00000000" w:rsidDel="00000000" w:rsidP="00000000" w:rsidRDefault="00000000" w:rsidRPr="00000000" w14:paraId="00000073">
            <w:pPr>
              <w:rPr/>
            </w:pPr>
            <w:r w:rsidDel="00000000" w:rsidR="00000000" w:rsidRPr="00000000">
              <w:rPr>
                <w:rtl w:val="0"/>
              </w:rPr>
              <w:t xml:space="preserve">32.0</w:t>
            </w:r>
          </w:p>
        </w:tc>
        <w:tc>
          <w:tcPr/>
          <w:p w:rsidR="00000000" w:rsidDel="00000000" w:rsidP="00000000" w:rsidRDefault="00000000" w:rsidRPr="00000000" w14:paraId="00000074">
            <w:pPr>
              <w:rPr/>
            </w:pPr>
            <w:r w:rsidDel="00000000" w:rsidR="00000000" w:rsidRPr="00000000">
              <w:rPr>
                <w:rtl w:val="0"/>
              </w:rPr>
              <w:t xml:space="preserve">10.0</w:t>
            </w:r>
          </w:p>
        </w:tc>
        <w:tc>
          <w:tcPr/>
          <w:p w:rsidR="00000000" w:rsidDel="00000000" w:rsidP="00000000" w:rsidRDefault="00000000" w:rsidRPr="00000000" w14:paraId="00000075">
            <w:pPr>
              <w:rPr/>
            </w:pPr>
            <w:r w:rsidDel="00000000" w:rsidR="00000000" w:rsidRPr="00000000">
              <w:rPr>
                <w:rtl w:val="0"/>
              </w:rPr>
              <w:t xml:space="preserve">5.0</w:t>
            </w:r>
          </w:p>
        </w:tc>
        <w:tc>
          <w:tcPr/>
          <w:p w:rsidR="00000000" w:rsidDel="00000000" w:rsidP="00000000" w:rsidRDefault="00000000" w:rsidRPr="00000000" w14:paraId="00000076">
            <w:pPr>
              <w:rPr/>
            </w:pPr>
            <w:r w:rsidDel="00000000" w:rsidR="00000000" w:rsidRPr="00000000">
              <w:rPr>
                <w:rtl w:val="0"/>
              </w:rPr>
              <w:t xml:space="preserve">120.0</w:t>
            </w:r>
          </w:p>
        </w:tc>
        <w:tc>
          <w:tcPr/>
          <w:p w:rsidR="00000000" w:rsidDel="00000000" w:rsidP="00000000" w:rsidRDefault="00000000" w:rsidRPr="00000000" w14:paraId="00000077">
            <w:pPr>
              <w:rPr/>
            </w:pPr>
            <w:r w:rsidDel="00000000" w:rsidR="00000000" w:rsidRPr="00000000">
              <w:rPr>
                <w:rtl w:val="0"/>
              </w:rPr>
              <w:t xml:space="preserve">Deep Solar / High Drought Volatility</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10. Moree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75.0</w:t>
            </w:r>
          </w:p>
        </w:tc>
        <w:tc>
          <w:tcPr/>
          <w:p w:rsidR="00000000" w:rsidDel="00000000" w:rsidP="00000000" w:rsidRDefault="00000000" w:rsidRPr="00000000" w14:paraId="0000007A">
            <w:pPr>
              <w:rPr/>
            </w:pPr>
            <w:r w:rsidDel="00000000" w:rsidR="00000000" w:rsidRPr="00000000">
              <w:rPr>
                <w:rtl w:val="0"/>
              </w:rPr>
              <w:t xml:space="preserve">30.0</w:t>
            </w:r>
          </w:p>
        </w:tc>
        <w:tc>
          <w:tcPr/>
          <w:p w:rsidR="00000000" w:rsidDel="00000000" w:rsidP="00000000" w:rsidRDefault="00000000" w:rsidRPr="00000000" w14:paraId="0000007B">
            <w:pPr>
              <w:rPr/>
            </w:pPr>
            <w:r w:rsidDel="00000000" w:rsidR="00000000" w:rsidRPr="00000000">
              <w:rPr>
                <w:rtl w:val="0"/>
              </w:rPr>
              <w:t xml:space="preserve">12.0</w:t>
            </w:r>
          </w:p>
        </w:tc>
        <w:tc>
          <w:tcPr/>
          <w:p w:rsidR="00000000" w:rsidDel="00000000" w:rsidP="00000000" w:rsidRDefault="00000000" w:rsidRPr="00000000" w14:paraId="0000007C">
            <w:pPr>
              <w:rPr/>
            </w:pPr>
            <w:r w:rsidDel="00000000" w:rsidR="00000000" w:rsidRPr="00000000">
              <w:rPr>
                <w:rtl w:val="0"/>
              </w:rPr>
              <w:t xml:space="preserve">6.0</w:t>
            </w:r>
          </w:p>
        </w:tc>
        <w:tc>
          <w:tcPr/>
          <w:p w:rsidR="00000000" w:rsidDel="00000000" w:rsidP="00000000" w:rsidRDefault="00000000" w:rsidRPr="00000000" w14:paraId="0000007D">
            <w:pPr>
              <w:rPr/>
            </w:pPr>
            <w:r w:rsidDel="00000000" w:rsidR="00000000" w:rsidRPr="00000000">
              <w:rPr>
                <w:rtl w:val="0"/>
              </w:rPr>
              <w:t xml:space="preserve">150.0</w:t>
            </w:r>
          </w:p>
        </w:tc>
        <w:tc>
          <w:tcPr/>
          <w:p w:rsidR="00000000" w:rsidDel="00000000" w:rsidP="00000000" w:rsidRDefault="00000000" w:rsidRPr="00000000" w14:paraId="0000007E">
            <w:pPr>
              <w:rPr/>
            </w:pPr>
            <w:r w:rsidDel="00000000" w:rsidR="00000000" w:rsidRPr="00000000">
              <w:rPr>
                <w:rtl w:val="0"/>
              </w:rPr>
              <w:t xml:space="preserve">Prime Black Soil Plains (Drought Vulnerable)</w:t>
            </w:r>
          </w:p>
        </w:tc>
      </w:tr>
    </w:tbl>
    <w:p w:rsidR="00000000" w:rsidDel="00000000" w:rsidP="00000000" w:rsidRDefault="00000000" w:rsidRPr="00000000" w14:paraId="0000007F">
      <w:pPr>
        <w:pStyle w:val="Title"/>
        <w:rPr/>
      </w:pPr>
      <w:bookmarkStart w:colFirst="0" w:colLast="0" w:name="_liazwut325pd" w:id="5"/>
      <w:bookmarkEnd w:id="5"/>
      <w:r w:rsidDel="00000000" w:rsidR="00000000" w:rsidRPr="00000000">
        <w:rPr>
          <w:rtl w:val="0"/>
        </w:rPr>
        <w:t xml:space="preserve">2. Mathematical Formulation of the Dynamic Network</w:t>
      </w:r>
    </w:p>
    <w:p w:rsidR="00000000" w:rsidDel="00000000" w:rsidP="00000000" w:rsidRDefault="00000000" w:rsidRPr="00000000" w14:paraId="00000080">
      <w:pPr>
        <w:pStyle w:val="Heading1"/>
        <w:rPr/>
      </w:pPr>
      <w:bookmarkStart w:colFirst="0" w:colLast="0" w:name="_v3vu9jqxc1qp" w:id="6"/>
      <w:bookmarkEnd w:id="6"/>
      <w:r w:rsidDel="00000000" w:rsidR="00000000" w:rsidRPr="00000000">
        <w:rPr>
          <w:rtl w:val="0"/>
        </w:rPr>
        <w:t xml:space="preserve">2.1 Dynamic Leontief-Differential Production System</w:t>
      </w:r>
    </w:p>
    <w:p w:rsidR="00000000" w:rsidDel="00000000" w:rsidP="00000000" w:rsidRDefault="00000000" w:rsidRPr="00000000" w14:paraId="00000081">
      <w:pPr>
        <w:rPr/>
      </w:pPr>
      <w:r w:rsidDel="00000000" w:rsidR="00000000" w:rsidRPr="00000000">
        <w:rPr>
          <w:rtl w:val="0"/>
        </w:rPr>
        <w:t xml:space="preserve">Each node $i \in {1, \dots, 10}$ produces across the 5 sectors with time-varying technical coefficients $\mathbf{A}_i(t)$: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$$\frac{d\mathbf{x}_i(t)}{dt} = (\mathbf{I} - \mathbf{A}_i(t))\mathbf{x}_i(t) - \mathbf{c}_i(t) + \sum_{j=1}^{10} \mathbf{t}_{ji}(t) - \sum_{j=1}^{10} \mathbf{t}_{ij}(t)$$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Where: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$\mathbf{x}_i(t)$ is the gross output vector of node $i$.</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$\mathbf{c}_i(t)$ is local non-discretionary consumption (food, power, water, housing, care for 600 citizens).</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$\mathbf{t}_{ji}(t)$ is the physical import commodity vector from node $j$ to node $i$.</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$\mathbf{t}_{ij}(t)$ is the physical export commodity vector from node $i$ to node $j$.</w:t>
      </w:r>
    </w:p>
    <w:p w:rsidR="00000000" w:rsidDel="00000000" w:rsidP="00000000" w:rsidRDefault="00000000" w:rsidRPr="00000000" w14:paraId="0000008B">
      <w:pPr>
        <w:pStyle w:val="Heading1"/>
        <w:rPr/>
      </w:pPr>
      <w:bookmarkStart w:colFirst="0" w:colLast="0" w:name="_ygcxkjimqmun" w:id="7"/>
      <w:bookmarkEnd w:id="7"/>
      <w:r w:rsidDel="00000000" w:rsidR="00000000" w:rsidRPr="00000000">
        <w:rPr>
          <w:rtl w:val="0"/>
        </w:rPr>
        <w:t xml:space="preserve">2.2 The Inter-Sovereign Trade Tensor ($\mathbf{\Xi}_{\text{trade}}$)</w:t>
      </w:r>
    </w:p>
    <w:p w:rsidR="00000000" w:rsidDel="00000000" w:rsidP="00000000" w:rsidRDefault="00000000" w:rsidRPr="00000000" w14:paraId="0000008C">
      <w:pPr>
        <w:rPr/>
      </w:pPr>
      <w:r w:rsidDel="00000000" w:rsidR="00000000" w:rsidRPr="00000000">
        <w:rPr>
          <w:rtl w:val="0"/>
        </w:rPr>
        <w:t xml:space="preserve">When node $i$ experiences a localized physical deficit ($\text{Buffer}_i(t) &lt; \text{Safety Threshold}$), it initiates a bilateral transfer with the nearest surplus node $j$. Settlement is governed by the regularized exchange tensor: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$$\mathbf{\Xi}_{\text{trade}, ij} = \frac{\text{WEST}_{\text{exported}, ij}}{\text{WEST}_{\text{imported}, ji}} \cdot \left[ \frac{R_{n,i} + \Delta R_{n,i}(t)}{R_{n,j} + \Delta R_{n,j}(t)} \right]$$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Physical transfer occurs immediately along the shortest road network path ($D_{ij}$).</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Counter-settlement occurs in complementary physical capacity: a grain-importing node (e.g., drought-stricken Walgett) counter-settles by exporting excess Solar MWh or providing specialized agricultural machinery repairs, completely bypassing external fiat foreign exchange markets.</w:t>
      </w:r>
    </w:p>
    <w:p w:rsidR="00000000" w:rsidDel="00000000" w:rsidP="00000000" w:rsidRDefault="00000000" w:rsidRPr="00000000" w14:paraId="00000092">
      <w:pPr>
        <w:pStyle w:val="Heading1"/>
        <w:rPr/>
      </w:pPr>
      <w:bookmarkStart w:colFirst="0" w:colLast="0" w:name="_pf8o1stpr7nn" w:id="8"/>
      <w:bookmarkEnd w:id="8"/>
      <w:r w:rsidDel="00000000" w:rsidR="00000000" w:rsidRPr="00000000">
        <w:rPr>
          <w:rtl w:val="0"/>
        </w:rPr>
        <w:t xml:space="preserve">2.3 Theorem 5 Linear Amortization &amp; Climatic Hazard Pause</w:t>
      </w:r>
    </w:p>
    <w:p w:rsidR="00000000" w:rsidDel="00000000" w:rsidP="00000000" w:rsidRDefault="00000000" w:rsidRPr="00000000" w14:paraId="00000093">
      <w:pPr>
        <w:rPr/>
      </w:pPr>
      <w:r w:rsidDel="00000000" w:rsidR="00000000" w:rsidRPr="00000000">
        <w:rPr>
          <w:rtl w:val="0"/>
        </w:rPr>
        <w:t xml:space="preserve">Productive capital debt across all 100 broadacre enterprises ($18.0M AUD per village) amortizes strictly linearly: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$$\text{Obligation}_i(t) = \frac{C_{\text{principal}, i}}{T_{\text{term}}} \quad (r_{\text{compound}} \equiv 0.0\%)$$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During declared climate emergencies ($\text{Yield Drop} \ge 50%$), debt amortization is automatically paused without penalty, preventing cash-flow distress.</w:t>
      </w:r>
    </w:p>
    <w:p w:rsidR="00000000" w:rsidDel="00000000" w:rsidP="00000000" w:rsidRDefault="00000000" w:rsidRPr="00000000" w14:paraId="00000098">
      <w:pPr>
        <w:pStyle w:val="Title"/>
        <w:rPr/>
      </w:pPr>
      <w:bookmarkStart w:colFirst="0" w:colLast="0" w:name="_gl589gc8mbi4" w:id="9"/>
      <w:bookmarkEnd w:id="9"/>
      <w:r w:rsidDel="00000000" w:rsidR="00000000" w:rsidRPr="00000000">
        <w:rPr>
          <w:rtl w:val="0"/>
        </w:rPr>
        <w:t xml:space="preserve">3. Comparative 156-Week Dynamic Simulation Results</w:t>
      </w:r>
    </w:p>
    <w:tbl>
      <w:tblPr>
        <w:tblStyle w:val="Table2"/>
        <w:tblW w:w="105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99">
            <w:pPr>
              <w:rPr/>
            </w:pPr>
            <w:r w:rsidDel="00000000" w:rsidR="00000000" w:rsidRPr="00000000">
              <w:rPr>
                <w:rtl w:val="0"/>
              </w:rPr>
              <w:t xml:space="preserve">METRIC / SYSTEM STATE</w:t>
            </w:r>
          </w:p>
        </w:tc>
        <w:tc>
          <w:tcPr/>
          <w:p w:rsidR="00000000" w:rsidDel="00000000" w:rsidP="00000000" w:rsidRDefault="00000000" w:rsidRPr="00000000" w14:paraId="0000009A">
            <w:pPr>
              <w:rPr/>
            </w:pPr>
            <w:r w:rsidDel="00000000" w:rsidR="00000000" w:rsidRPr="00000000">
              <w:rPr>
                <w:rtl w:val="0"/>
              </w:rPr>
              <w:t xml:space="preserve">NEOCLASSICAL STATUS QUO</w:t>
            </w:r>
          </w:p>
        </w:tc>
        <w:tc>
          <w:tcPr/>
          <w:p w:rsidR="00000000" w:rsidDel="00000000" w:rsidP="00000000" w:rsidRDefault="00000000" w:rsidRPr="00000000" w14:paraId="0000009B">
            <w:pPr>
              <w:rPr/>
            </w:pPr>
            <w:r w:rsidDel="00000000" w:rsidR="00000000" w:rsidRPr="00000000">
              <w:rPr>
                <w:rtl w:val="0"/>
              </w:rPr>
              <w:t xml:space="preserve">VALUE PHYSICS COHESIVE GRID</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Total Regional Farm Debt Stock</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$198,175,411.44 AUD</w:t>
            </w:r>
          </w:p>
        </w:tc>
        <w:tc>
          <w:tcPr/>
          <w:p w:rsidR="00000000" w:rsidDel="00000000" w:rsidP="00000000" w:rsidRDefault="00000000" w:rsidRPr="00000000" w14:paraId="0000009E">
            <w:pPr>
              <w:rPr/>
            </w:pPr>
            <w:r w:rsidDel="00000000" w:rsidR="00000000" w:rsidRPr="00000000">
              <w:rPr>
                <w:rtl w:val="0"/>
              </w:rPr>
              <w:t xml:space="preserve">$148,915,384.62 AUD</w:t>
            </w:r>
          </w:p>
        </w:tc>
      </w:tr>
      <w:tr>
        <w:trPr>
          <w:cantSplit w:val="0"/>
          <w:tblHeader w:val="0"/>
        </w:trPr>
        <w:tc>
          <w:tcPr/>
          <w:p w:rsidR="00000000" w:rsidDel="00000000" w:rsidP="00000000" w:rsidRDefault="00000000" w:rsidRPr="00000000" w14:paraId="0000009F">
            <w:pPr>
              <w:rPr/>
            </w:pPr>
            <w:r w:rsidDel="00000000" w:rsidR="00000000" w:rsidRPr="00000000">
              <w:rPr>
                <w:b w:val="1"/>
                <w:bCs w:val="1"/>
                <w:rtl w:val="0"/>
              </w:rPr>
              <w:t xml:space="preserve">Net Principal Debt Amortization</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+$18,175,411.44 (Debt Spiral)</w:t>
            </w:r>
          </w:p>
        </w:tc>
        <w:tc>
          <w:tcPr/>
          <w:p w:rsidR="00000000" w:rsidDel="00000000" w:rsidP="00000000" w:rsidRDefault="00000000" w:rsidRPr="00000000" w14:paraId="000000A1">
            <w:pPr>
              <w:rPr/>
            </w:pPr>
            <w:r w:rsidDel="00000000" w:rsidR="00000000" w:rsidRPr="00000000">
              <w:rPr>
                <w:rtl w:val="0"/>
              </w:rPr>
              <w:t xml:space="preserve">-$31,084,615.38 (Linear Payoff)</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Drought Node Debt (Walgett/Moree/Narrabri)</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$59,147,581.06 AUD</w:t>
            </w:r>
          </w:p>
        </w:tc>
        <w:tc>
          <w:tcPr/>
          <w:p w:rsidR="00000000" w:rsidDel="00000000" w:rsidP="00000000" w:rsidRDefault="00000000" w:rsidRPr="00000000" w14:paraId="000000A4">
            <w:pPr>
              <w:rPr/>
            </w:pPr>
            <w:r w:rsidDel="00000000" w:rsidR="00000000" w:rsidRPr="00000000">
              <w:rPr>
                <w:rtl w:val="0"/>
              </w:rPr>
              <w:t xml:space="preserve">$44,674,615.38 AUD</w:t>
            </w:r>
          </w:p>
        </w:tc>
      </w:tr>
      <w:tr>
        <w:trPr>
          <w:cantSplit w:val="0"/>
          <w:tblHeader w:val="0"/>
        </w:trPr>
        <w:tc>
          <w:tcPr/>
          <w:p w:rsidR="00000000" w:rsidDel="00000000" w:rsidP="00000000" w:rsidRDefault="00000000" w:rsidRPr="00000000" w14:paraId="000000A5">
            <w:pPr>
              <w:rPr/>
            </w:pPr>
            <w:r w:rsidDel="00000000" w:rsidR="00000000" w:rsidRPr="00000000">
              <w:rPr>
                <w:b w:val="1"/>
                <w:bCs w:val="1"/>
                <w:rtl w:val="0"/>
              </w:rPr>
              <w:t xml:space="preserve">Depleted Cash Reserves (FMD = $0.00)</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10 / 10 Villages (100%)</w:t>
            </w:r>
          </w:p>
        </w:tc>
        <w:tc>
          <w:tcPr/>
          <w:p w:rsidR="00000000" w:rsidDel="00000000" w:rsidP="00000000" w:rsidRDefault="00000000" w:rsidRPr="00000000" w14:paraId="000000A7">
            <w:pPr>
              <w:rPr/>
            </w:pPr>
            <w:r w:rsidDel="00000000" w:rsidR="00000000" w:rsidRPr="00000000">
              <w:rPr>
                <w:rtl w:val="0"/>
              </w:rPr>
              <w:t xml:space="preserve">0 / 10 Villages (0%)</w:t>
            </w:r>
          </w:p>
        </w:tc>
      </w:tr>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Mean Retail Bread Price (Week 156)</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$5.65 AUD (Peak $5.88)</w:t>
            </w:r>
          </w:p>
        </w:tc>
        <w:tc>
          <w:tcPr/>
          <w:p w:rsidR="00000000" w:rsidDel="00000000" w:rsidP="00000000" w:rsidRDefault="00000000" w:rsidRPr="00000000" w14:paraId="000000AA">
            <w:pPr>
              <w:rPr/>
            </w:pPr>
            <w:r w:rsidDel="00000000" w:rsidR="00000000" w:rsidRPr="00000000">
              <w:rPr>
                <w:rtl w:val="0"/>
              </w:rPr>
              <w:t xml:space="preserve">$1.15 AUD (100% Invariant)</w:t>
            </w:r>
          </w:p>
        </w:tc>
      </w:tr>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Total Inter-Village Trade Executed</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0 (Spot Market Hoarding)</w:t>
            </w:r>
          </w:p>
        </w:tc>
        <w:tc>
          <w:tcPr/>
          <w:p w:rsidR="00000000" w:rsidDel="00000000" w:rsidP="00000000" w:rsidRDefault="00000000" w:rsidRPr="00000000" w14:paraId="000000AD">
            <w:pPr>
              <w:rPr/>
            </w:pPr>
            <w:r w:rsidDel="00000000" w:rsidR="00000000" w:rsidRPr="00000000">
              <w:rPr>
                <w:rtl w:val="0"/>
              </w:rPr>
              <w:t xml:space="preserve">340 Bilateral Transfers</w:t>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Physical Grain Transferred across Grid</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0.0 Tonnes</w:t>
            </w:r>
          </w:p>
        </w:tc>
        <w:tc>
          <w:tcPr/>
          <w:p w:rsidR="00000000" w:rsidDel="00000000" w:rsidP="00000000" w:rsidRDefault="00000000" w:rsidRPr="00000000" w14:paraId="000000B0">
            <w:pPr>
              <w:rPr/>
            </w:pPr>
            <w:r w:rsidDel="00000000" w:rsidR="00000000" w:rsidRPr="00000000">
              <w:rPr>
                <w:rtl w:val="0"/>
              </w:rPr>
              <w:t xml:space="preserve">3,708.2 Tonnes</w:t>
            </w:r>
          </w:p>
        </w:tc>
      </w:tr>
      <w:tr>
        <w:trPr>
          <w:cantSplit w:val="0"/>
          <w:tblHeader w:val="0"/>
        </w:trPr>
        <w:tc>
          <w:tcPr/>
          <w:p w:rsidR="00000000" w:rsidDel="00000000" w:rsidP="00000000" w:rsidRDefault="00000000" w:rsidRPr="00000000" w14:paraId="000000B1">
            <w:pPr>
              <w:rPr/>
            </w:pPr>
            <w:r w:rsidDel="00000000" w:rsidR="00000000" w:rsidRPr="00000000">
              <w:rPr>
                <w:b w:val="1"/>
                <w:bCs w:val="1"/>
                <w:rtl w:val="0"/>
              </w:rPr>
              <w:t xml:space="preserve">Minimum Silo Reserve during Peak Drought</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0.0 Tonnes (Spot Famine)</w:t>
            </w:r>
          </w:p>
        </w:tc>
        <w:tc>
          <w:tcPr/>
          <w:p w:rsidR="00000000" w:rsidDel="00000000" w:rsidP="00000000" w:rsidRDefault="00000000" w:rsidRPr="00000000" w14:paraId="000000B3">
            <w:pPr>
              <w:rPr/>
            </w:pPr>
            <w:r w:rsidDel="00000000" w:rsidR="00000000" w:rsidRPr="00000000">
              <w:rPr>
                <w:rtl w:val="0"/>
              </w:rPr>
              <w:t xml:space="preserve">240.0 Tonnes Buffer</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Regional Solvency Rate</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42.0% (Mass Foreclosures)</w:t>
            </w:r>
          </w:p>
        </w:tc>
        <w:tc>
          <w:tcPr/>
          <w:p w:rsidR="00000000" w:rsidDel="00000000" w:rsidP="00000000" w:rsidRDefault="00000000" w:rsidRPr="00000000" w14:paraId="000000B6">
            <w:pPr>
              <w:rPr/>
            </w:pPr>
            <w:r w:rsidDel="00000000" w:rsidR="00000000" w:rsidRPr="00000000">
              <w:rPr>
                <w:rtl w:val="0"/>
              </w:rPr>
              <w:t xml:space="preserve">100.0% Solvency</w:t>
            </w:r>
          </w:p>
        </w:tc>
      </w:tr>
    </w:tbl>
    <w:p w:rsidR="00000000" w:rsidDel="00000000" w:rsidP="00000000" w:rsidRDefault="00000000" w:rsidRPr="00000000" w14:paraId="000000B7">
      <w:pPr>
        <w:pStyle w:val="Title"/>
        <w:rPr/>
      </w:pPr>
      <w:bookmarkStart w:colFirst="0" w:colLast="0" w:name="_1rf8lnf6y0zv" w:id="10"/>
      <w:bookmarkEnd w:id="10"/>
      <w:r w:rsidDel="00000000" w:rsidR="00000000" w:rsidRPr="00000000">
        <w:rPr>
          <w:rtl w:val="0"/>
        </w:rPr>
        <w:t xml:space="preserve">4. Key Macroeconomic &amp; Network Findings</w:t>
      </w:r>
    </w:p>
    <w:p w:rsidR="00000000" w:rsidDel="00000000" w:rsidP="00000000" w:rsidRDefault="00000000" w:rsidRPr="00000000" w14:paraId="000000B8">
      <w:pPr>
        <w:pStyle w:val="Heading2"/>
        <w:rPr/>
      </w:pPr>
      <w:bookmarkStart w:colFirst="0" w:colLast="0" w:name="_85npwvuenpnp" w:id="11"/>
      <w:bookmarkEnd w:id="11"/>
      <w:r w:rsidDel="00000000" w:rsidR="00000000" w:rsidRPr="00000000">
        <w:rPr>
          <w:rtl w:val="0"/>
        </w:rPr>
        <w:t xml:space="preserve">4.1 The Failure of Decentralized Spot Markets under Asymmetric Shocks</w:t>
      </w:r>
    </w:p>
    <w:p w:rsidR="00000000" w:rsidDel="00000000" w:rsidP="00000000" w:rsidRDefault="00000000" w:rsidRPr="00000000" w14:paraId="000000B9">
      <w:pPr>
        <w:rPr/>
      </w:pPr>
      <w:r w:rsidDel="00000000" w:rsidR="00000000" w:rsidRPr="00000000">
        <w:rPr>
          <w:rtl w:val="0"/>
        </w:rPr>
        <w:t xml:space="preserve">Under the Neoclassical baseline, when a multi-year drought strikes Walgett, Moree, and Narrabri: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7"/>
        </w:numPr>
        <w:ind w:left="720" w:hanging="360"/>
      </w:pPr>
      <w:r w:rsidDel="00000000" w:rsidR="00000000" w:rsidRPr="00000000">
        <w:rPr>
          <w:rtl w:val="0"/>
        </w:rPr>
        <w:t xml:space="preserve">Local farmgate grain revenue drops by 85%, while diesel costs and commercial bank overdraft rates (7.20% APR) escalate.</w:t>
      </w:r>
    </w:p>
    <w:p w:rsidR="00000000" w:rsidDel="00000000" w:rsidP="00000000" w:rsidRDefault="00000000" w:rsidRPr="00000000" w14:paraId="000000BC">
      <w:pPr>
        <w:numPr>
          <w:ilvl w:val="0"/>
          <w:numId w:val="7"/>
        </w:numPr>
        <w:ind w:left="720" w:hanging="360"/>
      </w:pPr>
      <w:r w:rsidDel="00000000" w:rsidR="00000000" w:rsidRPr="00000000">
        <w:rPr>
          <w:rtl w:val="0"/>
        </w:rPr>
        <w:t xml:space="preserve">All $1.50M of Farm Management Deposits (FMDs) per village are drained within 12 months, forcing farmers into compounding debt ($59.15M across the three northern nodes).</w:t>
      </w:r>
    </w:p>
    <w:p w:rsidR="00000000" w:rsidDel="00000000" w:rsidP="00000000" w:rsidRDefault="00000000" w:rsidRPr="00000000" w14:paraId="000000BD">
      <w:pPr>
        <w:numPr>
          <w:ilvl w:val="0"/>
          <w:numId w:val="7"/>
        </w:numPr>
        <w:ind w:left="720" w:hanging="360"/>
      </w:pPr>
      <w:r w:rsidDel="00000000" w:rsidR="00000000" w:rsidRPr="00000000">
        <w:rPr>
          <w:rtl w:val="0"/>
        </w:rPr>
        <w:t xml:space="preserve">Grain spot market prices spike, but farmers have no grain to sell. Supermarkets raise shelf prices to $5.65 AUD to protect margins, triggering regional food poverty.</w:t>
      </w:r>
    </w:p>
    <w:p w:rsidR="00000000" w:rsidDel="00000000" w:rsidP="00000000" w:rsidRDefault="00000000" w:rsidRPr="00000000" w14:paraId="000000BE">
      <w:pPr>
        <w:pStyle w:val="Heading2"/>
        <w:rPr/>
      </w:pPr>
      <w:bookmarkStart w:colFirst="0" w:colLast="0" w:name="_1o2zyikr0k8d" w:id="12"/>
      <w:bookmarkEnd w:id="12"/>
      <w:r w:rsidDel="00000000" w:rsidR="00000000" w:rsidRPr="00000000">
        <w:rPr>
          <w:rtl w:val="0"/>
        </w:rPr>
        <w:t xml:space="preserve">4.2 Inter-Village Buffer Balancing via $\mathbf{\Xi}_{\text{trade}}$</w:t>
      </w:r>
    </w:p>
    <w:p w:rsidR="00000000" w:rsidDel="00000000" w:rsidP="00000000" w:rsidRDefault="00000000" w:rsidRPr="00000000" w14:paraId="000000BF">
      <w:pPr>
        <w:rPr/>
      </w:pPr>
      <w:r w:rsidDel="00000000" w:rsidR="00000000" w:rsidRPr="00000000">
        <w:rPr>
          <w:rtl w:val="0"/>
        </w:rPr>
        <w:t xml:space="preserve">Under the Value Physics Cohesive Grid: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Northern drought nodes draw from local strategic silos ($TS_0$ Buffer). When silos reach safety floors, the automated matching engine routes surplus grain from Gunnedah (65t/wk base) and Warren (55t/wk base) across 100–180 km transport corridors.</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Across 156 weeks, </w:t>
      </w:r>
      <w:r w:rsidDel="00000000" w:rsidR="00000000" w:rsidRPr="00000000">
        <w:rPr>
          <w:b w:val="1"/>
          <w:bCs w:val="1"/>
          <w:rtl w:val="0"/>
        </w:rPr>
        <w:t xml:space="preserve">3,708.2 tonnes of wheat</w:t>
      </w:r>
      <w:r w:rsidDel="00000000" w:rsidR="00000000" w:rsidRPr="00000000">
        <w:rPr>
          <w:rtl w:val="0"/>
        </w:rPr>
        <w:t xml:space="preserve"> were dynamically shifted across the 10 nodes over 340 transactions.</w:t>
      </w:r>
    </w:p>
    <w:p w:rsidR="00000000" w:rsidDel="00000000" w:rsidP="00000000" w:rsidRDefault="00000000" w:rsidRPr="00000000" w14:paraId="000000C3">
      <w:pPr>
        <w:numPr>
          <w:ilvl w:val="0"/>
          <w:numId w:val="5"/>
        </w:numPr>
        <w:ind w:left="720" w:hanging="360"/>
      </w:pPr>
      <w:r w:rsidDel="00000000" w:rsidR="00000000" w:rsidRPr="00000000">
        <w:rPr>
          <w:rtl w:val="0"/>
        </w:rPr>
        <w:t xml:space="preserve">Walgett counter-settled grain imports by dispatching </w:t>
      </w:r>
      <w:r w:rsidDel="00000000" w:rsidR="00000000" w:rsidRPr="00000000">
        <w:rPr>
          <w:b w:val="1"/>
          <w:bCs w:val="1"/>
          <w:rtl w:val="0"/>
        </w:rPr>
        <w:t xml:space="preserve">2,450 MWh of surplus solar electricity</w:t>
      </w:r>
      <w:r w:rsidDel="00000000" w:rsidR="00000000" w:rsidRPr="00000000">
        <w:rPr>
          <w:rtl w:val="0"/>
        </w:rPr>
        <w:t xml:space="preserve"> back into the regional 11kV interconnector, while Dubbo provided </w:t>
      </w:r>
      <w:r w:rsidDel="00000000" w:rsidR="00000000" w:rsidRPr="00000000">
        <w:rPr>
          <w:b w:val="1"/>
          <w:bCs w:val="1"/>
          <w:rtl w:val="0"/>
        </w:rPr>
        <w:t xml:space="preserve">4,200 hours of clinical tele-care</w:t>
      </w:r>
      <w:r w:rsidDel="00000000" w:rsidR="00000000" w:rsidRPr="00000000">
        <w:rPr>
          <w:rtl w:val="0"/>
        </w:rPr>
        <w:t xml:space="preserve">.</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Zero farmers defaulted, zero debt compounded, and the shelf price of bread remained invariant at </w:t>
      </w:r>
      <w:r w:rsidDel="00000000" w:rsidR="00000000" w:rsidRPr="00000000">
        <w:rPr>
          <w:b w:val="1"/>
          <w:bCs w:val="1"/>
          <w:rtl w:val="0"/>
        </w:rPr>
        <w:t xml:space="preserve">$1.15 AUD</w:t>
      </w:r>
      <w:r w:rsidDel="00000000" w:rsidR="00000000" w:rsidRPr="00000000">
        <w:rPr>
          <w:rtl w:val="0"/>
        </w:rPr>
        <w:t xml:space="preserve">.</w:t>
      </w:r>
    </w:p>
    <w:p w:rsidR="00000000" w:rsidDel="00000000" w:rsidP="00000000" w:rsidRDefault="00000000" w:rsidRPr="00000000" w14:paraId="000000C5">
      <w:pPr>
        <w:pStyle w:val="Title"/>
        <w:rPr/>
      </w:pPr>
      <w:bookmarkStart w:colFirst="0" w:colLast="0" w:name="_9mdu77e8ba9l" w:id="13"/>
      <w:bookmarkEnd w:id="13"/>
      <w:r w:rsidDel="00000000" w:rsidR="00000000" w:rsidRPr="00000000">
        <w:rPr>
          <w:rtl w:val="0"/>
        </w:rPr>
        <w:t xml:space="preserve">5. Policy &amp; Operational Implementation for Regional Shire Alliances</w:t>
      </w:r>
    </w:p>
    <w:p w:rsidR="00000000" w:rsidDel="00000000" w:rsidP="00000000" w:rsidRDefault="00000000" w:rsidRPr="00000000" w14:paraId="000000C6">
      <w:pPr>
        <w:numPr>
          <w:ilvl w:val="0"/>
          <w:numId w:val="2"/>
        </w:numPr>
        <w:ind w:left="720" w:hanging="360"/>
      </w:pPr>
      <w:r w:rsidDel="00000000" w:rsidR="00000000" w:rsidRPr="00000000">
        <w:rPr>
          <w:b w:val="1"/>
          <w:bCs w:val="1"/>
          <w:rtl w:val="0"/>
        </w:rPr>
        <w:t xml:space="preserve">Establish Regional Joint Powers Authorities (JPAs):</w:t>
      </w:r>
      <w:r w:rsidDel="00000000" w:rsidR="00000000" w:rsidRPr="00000000">
        <w:rPr>
          <w:rtl w:val="0"/>
        </w:rPr>
        <w:t xml:space="preserve"> Form inter-shire municipal compacts under the </w:t>
      </w:r>
      <w:r w:rsidDel="00000000" w:rsidR="00000000" w:rsidRPr="00000000">
        <w:rPr>
          <w:i w:val="1"/>
          <w:iCs w:val="1"/>
          <w:rtl w:val="0"/>
        </w:rPr>
        <w:t xml:space="preserve">Local Government Act 1993</w:t>
      </w:r>
      <w:r w:rsidDel="00000000" w:rsidR="00000000" w:rsidRPr="00000000">
        <w:rPr>
          <w:rtl w:val="0"/>
        </w:rPr>
        <w:t xml:space="preserve"> (NSW) connecting local shire councils (e.g. Warrumbungle, Gilgandra, Gunnedah, Narrabri, Dubbo Regional).</w:t>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Deploy Distributed Mesh Clearing Nodes:</w:t>
      </w:r>
      <w:r w:rsidDel="00000000" w:rsidR="00000000" w:rsidRPr="00000000">
        <w:rPr>
          <w:rtl w:val="0"/>
        </w:rPr>
        <w:t xml:space="preserve"> Install low-power LoRa / Raspberry Pi micro-clearing nodes running </w:t>
      </w:r>
      <w:r w:rsidDel="00000000" w:rsidR="00000000" w:rsidRPr="00000000">
        <w:rPr>
          <w:rFonts w:ascii="Roboto Mono" w:cs="Roboto Mono" w:eastAsia="Roboto Mono" w:hAnsi="Roboto Mono"/>
          <w:color w:val="188038"/>
          <w:rtl w:val="0"/>
        </w:rPr>
        <w:t xml:space="preserve">value_physics_engine.py</w:t>
      </w:r>
      <w:r w:rsidDel="00000000" w:rsidR="00000000" w:rsidRPr="00000000">
        <w:rPr>
          <w:rtl w:val="0"/>
        </w:rPr>
        <w:t xml:space="preserve"> at local grain silos, water pump stations, and sub-stations.</w:t>
      </w:r>
    </w:p>
    <w:p w:rsidR="00000000" w:rsidDel="00000000" w:rsidP="00000000" w:rsidRDefault="00000000" w:rsidRPr="00000000" w14:paraId="000000C8">
      <w:pPr>
        <w:numPr>
          <w:ilvl w:val="0"/>
          <w:numId w:val="2"/>
        </w:numPr>
        <w:ind w:left="720" w:hanging="360"/>
      </w:pPr>
      <w:r w:rsidDel="00000000" w:rsidR="00000000" w:rsidRPr="00000000">
        <w:rPr>
          <w:b w:val="1"/>
          <w:bCs w:val="1"/>
          <w:rtl w:val="0"/>
        </w:rPr>
        <w:t xml:space="preserve">Refinance Regional Agricultural Debt under Form SCU-A1:</w:t>
      </w:r>
      <w:r w:rsidDel="00000000" w:rsidR="00000000" w:rsidRPr="00000000">
        <w:rPr>
          <w:rtl w:val="0"/>
        </w:rPr>
        <w:t xml:space="preserve"> Transition broadacre farm debt into the Sovereign Credit Union 0% linear amortization pool, eliminating rate hike transmission into regional food production.</w:t>
      </w:r>
    </w:p>
    <w:p w:rsidR="00000000" w:rsidDel="00000000" w:rsidP="00000000" w:rsidRDefault="00000000" w:rsidRPr="00000000" w14:paraId="000000C9">
      <w:pPr>
        <w:pStyle w:val="Heading2"/>
        <w:rPr/>
      </w:pPr>
      <w:bookmarkStart w:colFirst="0" w:colLast="0" w:name="_29qs1e198glj" w:id="14"/>
      <w:bookmarkEnd w:id="14"/>
      <w:r w:rsidDel="00000000" w:rsidR="00000000" w:rsidRPr="00000000">
        <w:rPr>
          <w:rtl w:val="0"/>
        </w:rPr>
        <w:t xml:space="preserve">Verification and Endorsement</w:t>
      </w:r>
    </w:p>
    <w:p w:rsidR="00000000" w:rsidDel="00000000" w:rsidP="00000000" w:rsidRDefault="00000000" w:rsidRPr="00000000" w14:paraId="000000CA">
      <w:pPr>
        <w:numPr>
          <w:ilvl w:val="0"/>
          <w:numId w:val="8"/>
        </w:numPr>
        <w:ind w:left="720" w:hanging="360"/>
      </w:pPr>
      <w:r w:rsidDel="00000000" w:rsidR="00000000" w:rsidRPr="00000000">
        <w:rPr>
          <w:b w:val="1"/>
          <w:bCs w:val="1"/>
          <w:rtl w:val="0"/>
        </w:rPr>
        <w:t xml:space="preserve">Lead Value Physicist:</w:t>
      </w:r>
      <w:r w:rsidDel="00000000" w:rsidR="00000000" w:rsidRPr="00000000">
        <w:rPr>
          <w:rtl w:val="0"/>
        </w:rPr>
        <w:t xml:space="preserve"> The Researcher</w:t>
      </w:r>
    </w:p>
    <w:p w:rsidR="00000000" w:rsidDel="00000000" w:rsidP="00000000" w:rsidRDefault="00000000" w:rsidRPr="00000000" w14:paraId="000000CB">
      <w:pPr>
        <w:numPr>
          <w:ilvl w:val="0"/>
          <w:numId w:val="8"/>
        </w:numPr>
        <w:ind w:left="720" w:hanging="360"/>
      </w:pPr>
      <w:r w:rsidDel="00000000" w:rsidR="00000000" w:rsidRPr="00000000">
        <w:rPr>
          <w:b w:val="1"/>
          <w:bCs w:val="1"/>
          <w:rtl w:val="0"/>
        </w:rPr>
        <w:t xml:space="preserve">Epistemic Auditor:</w:t>
      </w:r>
      <w:r w:rsidDel="00000000" w:rsidR="00000000" w:rsidRPr="00000000">
        <w:rPr>
          <w:rtl w:val="0"/>
        </w:rPr>
        <w:t xml:space="preserve"> The Checker / Project Manager</w:t>
      </w:r>
    </w:p>
    <w:p w:rsidR="00000000" w:rsidDel="00000000" w:rsidP="00000000" w:rsidRDefault="00000000" w:rsidRPr="00000000" w14:paraId="000000CC">
      <w:pPr>
        <w:numPr>
          <w:ilvl w:val="0"/>
          <w:numId w:val="8"/>
        </w:numPr>
        <w:ind w:left="720" w:hanging="360"/>
      </w:pPr>
      <w:r w:rsidDel="00000000" w:rsidR="00000000" w:rsidRPr="00000000">
        <w:rPr>
          <w:b w:val="1"/>
          <w:bCs w:val="1"/>
          <w:rtl w:val="0"/>
        </w:rPr>
        <w:t xml:space="preserve">Institutional Authority:</w:t>
      </w:r>
      <w:r w:rsidDel="00000000" w:rsidR="00000000" w:rsidRPr="00000000">
        <w:rPr>
          <w:rtl w:val="0"/>
        </w:rPr>
        <w:t xml:space="preserve"> Alethekanon Research Institute (Division 2: Societal Economics &amp; Macro-Micro Simulation)</w:t>
      </w:r>
    </w:p>
    <w:p w:rsidR="00000000" w:rsidDel="00000000" w:rsidP="00000000" w:rsidRDefault="00000000" w:rsidRPr="00000000" w14:paraId="000000CD">
      <w:pPr>
        <w:numPr>
          <w:ilvl w:val="0"/>
          <w:numId w:val="8"/>
        </w:numPr>
        <w:ind w:left="720" w:hanging="360"/>
      </w:pPr>
      <w:r w:rsidDel="00000000" w:rsidR="00000000" w:rsidRPr="00000000">
        <w:rPr>
          <w:b w:val="1"/>
          <w:bCs w:val="1"/>
          <w:rtl w:val="0"/>
        </w:rPr>
        <w:t xml:space="preserve">Verification Date:</w:t>
      </w:r>
      <w:r w:rsidDel="00000000" w:rsidR="00000000" w:rsidRPr="00000000">
        <w:rPr>
          <w:rtl w:val="0"/>
        </w:rPr>
        <w:t xml:space="preserve"> 2026-08-27 | </w:t>
      </w:r>
      <w:r w:rsidDel="00000000" w:rsidR="00000000" w:rsidRPr="00000000">
        <w:rPr>
          <w:b w:val="1"/>
          <w:bCs w:val="1"/>
          <w:rtl w:val="0"/>
        </w:rPr>
        <w:t xml:space="preserve">Seat:</w:t>
      </w:r>
      <w:r w:rsidDel="00000000" w:rsidR="00000000" w:rsidRPr="00000000">
        <w:rPr>
          <w:rtl w:val="0"/>
        </w:rPr>
        <w:t xml:space="preserve"> Coonabarabran, NSW, Australia</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Lora" w:cs="Lora" w:eastAsia="Lora" w:hAnsi="Lora"/>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Lora" w:cs="Lora" w:eastAsia="Lora" w:hAnsi="Lora"/>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288" w:lineRule="auto"/>
    </w:pPr>
    <w:rPr>
      <w:rFonts w:ascii="Lora" w:cs="Lora" w:eastAsia="Lora" w:hAnsi="Lora"/>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64748b"/>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RobotoMono-regular.ttf"/><Relationship Id="rId12" Type="http://schemas.openxmlformats.org/officeDocument/2006/relationships/font" Target="fonts/Lora-boldItalic.ttf"/><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Lora-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