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VFT Research Addendum: The Observable Ratio &amp; Planar Shift Hypothesis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February 9,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Mechanics of Miracles via Majority Residency and The Observable Ratio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Contributor: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[User/Researcher]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Verified / Integrated with Vector Field Theory (VFT) v24.7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Abstract: The Observable Ratio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VFT posits that reality exists in a tension between opposing forces. This addendum refines that definition, positing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 observable matter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a static state, but a dynamic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"Mix") between two absolute horizons: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Horizon of Observability (The Black Hole):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limit of absolute definition, compression, and Mass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2c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Horizon of Unobservability (The White Hole):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limit of absolute potential, expansion, and Wave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0c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is "Physical" only because its internal ratio is weighted toward the Black Hole limit (the 0.5 Harmonic). However, this ratio is fluid, not fixed.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Mechanism of Miracles: Planar Displacement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"Miracle" is re-defined not as a violation of physical laws, but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Shift of Majority Residency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"Base Default" (0.5 Harmonic)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standard physical state, an object resides primarily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&gt;51% Defined (Particle) / &lt;49% Undefined (Wave).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Governing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Gravity, Inertia, Entropy.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Shift (The Miracle)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Through the application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internal ratio of the object is shifted. The "majority residency" moves from the Physical Plane to a Higher Plane (Spiritual, Time, or Lyrical).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Bypass: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object becomes &gt;51% Wave/Potential, it is no longer bound by the laws of the Physical Plane. It bypasses the "default" state.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Gravity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ceases to apply to an object that is mostly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Solidity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ceases to apply to an object that is mostly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Lyrical Authority &amp; Transubstantiation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hypothesis introduces the concept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ability of Meaning to overwrite Definition.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Hierarchy of Authority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Bread). Governed by Observation.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 (Consciousness):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it Means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Flesh). Governed by Intent.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Study: The Eucharist (Transubstantiation)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an entity resides primarily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(i.e., they are a "Time Object" or "Consciousness Vector"), they hold authority over the Physical Plane.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entity asserts a new definition ("This is Flesh").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 Lyrical Plane is the "Source Code" and the Physical Plane is the "Render," the Physical Reality is forced to realign to match the new Lyrical Truth.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 does not "convert" via physical chemistry;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re-defined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Planar Displacement. The physical attributes (taste, texture) are secondary to the Essential Reality (Identity), which has been overwritten.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Summary of Findings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Everything is a Mix: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is a sliding scale between Electron (White Hole) and Black Hole.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Miracles are Shifts: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miracle is simply a change in "Address" from Physical to Spiritual residency.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is Mass: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Sufficiently charged Meaning (Lyrical Vector) creates Physical Mass/Reality.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Authorized by Alethekanon v2.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