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l4e9chcs3di" w:id="0"/>
      <w:bookmarkEnd w:id="0"/>
      <w:r w:rsidDel="00000000" w:rsidR="00000000" w:rsidRPr="00000000">
        <w:rPr>
          <w:rtl w:val="0"/>
        </w:rPr>
        <w:t xml:space="preserve">The Australian Kanon Identity Audit: Re-Evaluation of Larissa Waters</w:t>
      </w:r>
    </w:p>
    <w:p w:rsidR="00000000" w:rsidDel="00000000" w:rsidP="00000000" w:rsidRDefault="00000000" w:rsidRPr="00000000" w14:paraId="00000002">
      <w:pPr>
        <w:rPr>
          <w:b w:val="1"/>
          <w:bCs w:val="1"/>
        </w:rPr>
      </w:pPr>
      <w:r w:rsidDel="00000000" w:rsidR="00000000" w:rsidRPr="00000000">
        <w:rPr>
          <w:b w:val="1"/>
          <w:bCs w:val="1"/>
          <w:rtl w:val="0"/>
        </w:rPr>
        <w:t xml:space="preserve">1. Audit Mandate and Adjusted Methodology</w:t>
      </w:r>
      <w:r w:rsidDel="00000000" w:rsidR="00000000" w:rsidRPr="00000000">
        <w:rPr>
          <w:rtl w:val="0"/>
        </w:rPr>
        <w:t xml:space="preserve">This audit operates under the strategic mandate of the 343 Vector Model, a forensic framework designed to determine national alignment by measuring a subject against the "Australian Kanon." The Kanon is the nation's underlying operating system—the source code of legal, geographical, and psychological structures that define the Commonwealth. By intersecting seven Planes of Identity with seven Senses and seven core Entities, the audit generates a 343-point matrix identifying the subject’s adherence to the fundamental Australian "Who, What, and Where."A "Technical Forgiveness Clause" has been activated for this re-evaluation. Under this directive, the 2017 Canadian citizenship crisis involving the subject, Larissa Waters, is re-classified from a "Failure" to a "Hit" regarding the subject's commitment to the "Independent Australian Briton" status. This adjustment is based on the subject's immediate resignation and subsequent re-election, validating her status as a sovereign constituent rather than a subject of a foreign power. This audit moves beyond partisan optics to analyze deep-tissue alignment with the national framework.</w:t>
      </w:r>
      <w:r w:rsidDel="00000000" w:rsidR="00000000" w:rsidRPr="00000000">
        <w:rPr>
          <w:b w:val="1"/>
          <w:bCs w:val="1"/>
          <w:rtl w:val="0"/>
        </w:rPr>
        <w:t xml:space="preserve">The 7 Planes of Identity to be Audited:</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Plane 1: Authenticity (Identity)</w:t>
      </w:r>
      <w:r w:rsidDel="00000000" w:rsidR="00000000" w:rsidRPr="00000000">
        <w:rPr>
          <w:rtl w:val="0"/>
        </w:rPr>
        <w:t xml:space="preserve">  – Measures "Horizontal Brotherhood" and the survival contracts of the bush.</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Plane 2: Structure (Definition)</w:t>
      </w:r>
      <w:r w:rsidDel="00000000" w:rsidR="00000000" w:rsidRPr="00000000">
        <w:rPr>
          <w:rtl w:val="0"/>
        </w:rPr>
        <w:t xml:space="preserve">  – Analyzes alignment with the "Washminster" legal hybrid and Federation.</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Plane 3: The Sturdy Heart (The Land)</w:t>
      </w:r>
      <w:r w:rsidDel="00000000" w:rsidR="00000000" w:rsidRPr="00000000">
        <w:rPr>
          <w:rtl w:val="0"/>
        </w:rPr>
        <w:t xml:space="preserve">  – Evaluates the relationship with the sunburnt continent and the extractive economy.</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Plane 4: The Agents (The Drive)</w:t>
      </w:r>
      <w:r w:rsidDel="00000000" w:rsidR="00000000" w:rsidRPr="00000000">
        <w:rPr>
          <w:rtl w:val="0"/>
        </w:rPr>
        <w:t xml:space="preserve">  – Examines motivations, including the "Fair Go" and "Tall Poppy Syndrome."</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Plane 5: Logic (The Method)</w:t>
      </w:r>
      <w:r w:rsidDel="00000000" w:rsidR="00000000" w:rsidRPr="00000000">
        <w:rPr>
          <w:rtl w:val="0"/>
        </w:rPr>
        <w:t xml:space="preserve">  – Assesses operational tools like the "Bricoleur" and the "Bureaucratic Reflex."</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Plane 6: Roots (Foundation)</w:t>
      </w:r>
      <w:r w:rsidDel="00000000" w:rsidR="00000000" w:rsidRPr="00000000">
        <w:rPr>
          <w:rtl w:val="0"/>
        </w:rPr>
        <w:t xml:space="preserve">  – Probes "Deep Time," the "Convict Stain," and "Unfinished Business."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Plane 7: Legacy (The Result)</w:t>
      </w:r>
      <w:r w:rsidDel="00000000" w:rsidR="00000000" w:rsidRPr="00000000">
        <w:rPr>
          <w:rtl w:val="0"/>
        </w:rPr>
        <w:t xml:space="preserve">  – Measures the final output of the "Quiet Australian" versus the activist.</w:t>
      </w:r>
      <w:r w:rsidDel="00000000" w:rsidR="00000000" w:rsidRPr="00000000">
        <w:rPr>
          <w:b w:val="1"/>
          <w:bCs w:val="1"/>
          <w:rtl w:val="0"/>
        </w:rPr>
        <w:t xml:space="preserve">2. Plane 1: The Narrative of Authenticity (Identity)</w:t>
      </w:r>
      <w:r w:rsidDel="00000000" w:rsidR="00000000" w:rsidRPr="00000000">
        <w:rPr>
          <w:rtl w:val="0"/>
        </w:rPr>
        <w:t xml:space="preserve">Plane 1 contextualizes identity as the measure of "Horizontal Brotherhood"—the survival contract forged in the lethal isolation of the bush where status is leveled and "Mateship" is an existential necessity. The subject demonstrates high frequency alignment through her "Authentic Agitator" persona, which prioritizes human-centric disruption over formal "spit and polish" protocol. Her breastfeeding in the Senate chamber is a textbook application of (Who.Who.How)  </w:t>
      </w:r>
      <w:r w:rsidDel="00000000" w:rsidR="00000000" w:rsidRPr="00000000">
        <w:rPr>
          <w:b w:val="1"/>
          <w:bCs w:val="1"/>
          <w:rtl w:val="0"/>
        </w:rPr>
        <w:t xml:space="preserve">Stringybark and Greenhide</w:t>
      </w:r>
      <w:r w:rsidDel="00000000" w:rsidR="00000000" w:rsidRPr="00000000">
        <w:rPr>
          <w:rtl w:val="0"/>
        </w:rPr>
        <w:t xml:space="preserve"> ; as the colonial folk song states, "Stringy-bark and Green-hide are the mainstay of Australia," and Waters utilized the improvisational tools at hand to maintain operational agency within a rigid institution.| Vector (Sense.Entity) | Audit Status | Justification || ------ | ------ | ------ || </w:t>
      </w:r>
      <w:r w:rsidDel="00000000" w:rsidR="00000000" w:rsidRPr="00000000">
        <w:rPr>
          <w:b w:val="1"/>
          <w:bCs w:val="1"/>
          <w:rtl w:val="0"/>
        </w:rPr>
        <w:t xml:space="preserve">Mateship (Who.Who.Who)</w:t>
      </w:r>
      <w:r w:rsidDel="00000000" w:rsidR="00000000" w:rsidRPr="00000000">
        <w:rPr>
          <w:rtl w:val="0"/>
        </w:rPr>
        <w:t xml:space="preserve"> | +1 | Collaborative activism reflects the "unbroken bond between equals" fundamental to the Kanon. || </w:t>
      </w:r>
      <w:r w:rsidDel="00000000" w:rsidR="00000000" w:rsidRPr="00000000">
        <w:rPr>
          <w:b w:val="1"/>
          <w:bCs w:val="1"/>
          <w:rtl w:val="0"/>
        </w:rPr>
        <w:t xml:space="preserve">The Larrikin (Who.Who.What)</w:t>
      </w:r>
      <w:r w:rsidDel="00000000" w:rsidR="00000000" w:rsidRPr="00000000">
        <w:rPr>
          <w:rtl w:val="0"/>
        </w:rPr>
        <w:t xml:space="preserve"> | +1 | Rejection of parliamentary protocol aligns with the skeptic of authority. || </w:t>
      </w:r>
      <w:r w:rsidDel="00000000" w:rsidR="00000000" w:rsidRPr="00000000">
        <w:rPr>
          <w:b w:val="1"/>
          <w:bCs w:val="1"/>
          <w:rtl w:val="0"/>
        </w:rPr>
        <w:t xml:space="preserve">The Battler (Who.Who.Where)</w:t>
      </w:r>
      <w:r w:rsidDel="00000000" w:rsidR="00000000" w:rsidRPr="00000000">
        <w:rPr>
          <w:rtl w:val="0"/>
        </w:rPr>
        <w:t xml:space="preserve"> | +1 | Positioning as the "slogger" against the established political machine aligns with the martyr of struggle. || </w:t>
      </w:r>
      <w:r w:rsidDel="00000000" w:rsidR="00000000" w:rsidRPr="00000000">
        <w:rPr>
          <w:b w:val="1"/>
          <w:bCs w:val="1"/>
          <w:rtl w:val="0"/>
        </w:rPr>
        <w:t xml:space="preserve">Stringybark (Who.Who.How)</w:t>
      </w:r>
      <w:r w:rsidDel="00000000" w:rsidR="00000000" w:rsidRPr="00000000">
        <w:rPr>
          <w:rtl w:val="0"/>
        </w:rPr>
        <w:t xml:space="preserve"> | +1 | Mastery of parliamentary improvisation to maintain agency in a hostile environment. || </w:t>
      </w:r>
      <w:r w:rsidDel="00000000" w:rsidR="00000000" w:rsidRPr="00000000">
        <w:rPr>
          <w:b w:val="1"/>
          <w:bCs w:val="1"/>
          <w:rtl w:val="0"/>
        </w:rPr>
        <w:t xml:space="preserve">Custodianship (Who.Who.Cause)</w:t>
      </w:r>
      <w:r w:rsidDel="00000000" w:rsidR="00000000" w:rsidRPr="00000000">
        <w:rPr>
          <w:rtl w:val="0"/>
        </w:rPr>
        <w:t xml:space="preserve"> | +1 | Advocacy for Indigenous justice addresses the "Root" of the national identity. |</w:t>
      </w:r>
    </w:p>
    <w:p w:rsidR="00000000" w:rsidDel="00000000" w:rsidP="00000000" w:rsidRDefault="00000000" w:rsidRPr="00000000" w14:paraId="0000000A">
      <w:pPr>
        <w:rPr/>
      </w:pPr>
      <w:r w:rsidDel="00000000" w:rsidR="00000000" w:rsidRPr="00000000">
        <w:rPr>
          <w:b w:val="1"/>
          <w:bCs w:val="1"/>
          <w:rtl w:val="0"/>
        </w:rPr>
        <w:t xml:space="preserve">So What?</w:t>
      </w:r>
      <w:r w:rsidDel="00000000" w:rsidR="00000000" w:rsidRPr="00000000">
        <w:rPr>
          <w:rtl w:val="0"/>
        </w:rPr>
        <w:t xml:space="preserve">  Waters’ performance in Plane 1 is high. Her breastfeeding in Parliament was not a mere stunt; it was an act of "Larrikin" skepticism that rejected "spit and polish" in favor of the horizontal brotherhood of human reality. This Larrikin rejection of protocol, while culturally authentic, created the structural vacuum that led to the constitutional frictions analyzed in Plane 2.</w:t>
      </w:r>
      <w:r w:rsidDel="00000000" w:rsidR="00000000" w:rsidRPr="00000000">
        <w:rPr>
          <w:b w:val="1"/>
          <w:bCs w:val="1"/>
          <w:rtl w:val="0"/>
        </w:rPr>
        <w:t xml:space="preserve">3. Plane 2: The Narrative of Structure (Definition) - Adjusted Analysis</w:t>
      </w:r>
      <w:r w:rsidDel="00000000" w:rsidR="00000000" w:rsidRPr="00000000">
        <w:rPr>
          <w:rtl w:val="0"/>
        </w:rPr>
        <w:t xml:space="preserve">Plane 2 defines the "Washminster" hybrid—the legal "Deal" of Federation that spliced British responsible government with American federalism. It represents the transition where subjects of the Crown became sovereign constituents.</w:t>
      </w:r>
      <w:r w:rsidDel="00000000" w:rsidR="00000000" w:rsidRPr="00000000">
        <w:rPr>
          <w:b w:val="1"/>
          <w:bCs w:val="1"/>
          <w:rtl w:val="0"/>
        </w:rPr>
        <w:t xml:space="preserve">Recalibrated Plane 2 Score:</w:t>
      </w:r>
      <w:r w:rsidDel="00000000" w:rsidR="00000000" w:rsidRPr="00000000">
        <w:rPr>
          <w:rtl w:val="0"/>
        </w:rPr>
        <w:t xml:space="preserve">  Under the Technical Forgiveness Clause, the 2017 Section 44(i) crisis is recalibrated. The previous failures regarding (What.Who.Who)  </w:t>
      </w:r>
      <w:r w:rsidDel="00000000" w:rsidR="00000000" w:rsidRPr="00000000">
        <w:rPr>
          <w:b w:val="1"/>
          <w:bCs w:val="1"/>
          <w:rtl w:val="0"/>
        </w:rPr>
        <w:t xml:space="preserve">The Independent Australian Briton</w:t>
      </w:r>
      <w:r w:rsidDel="00000000" w:rsidR="00000000" w:rsidRPr="00000000">
        <w:rPr>
          <w:rtl w:val="0"/>
        </w:rPr>
        <w:t xml:space="preserve">  and (What.Who.What)  </w:t>
      </w:r>
      <w:r w:rsidDel="00000000" w:rsidR="00000000" w:rsidRPr="00000000">
        <w:rPr>
          <w:b w:val="1"/>
          <w:bCs w:val="1"/>
          <w:rtl w:val="0"/>
        </w:rPr>
        <w:t xml:space="preserve">The Constituent</w:t>
      </w:r>
      <w:r w:rsidDel="00000000" w:rsidR="00000000" w:rsidRPr="00000000">
        <w:rPr>
          <w:rtl w:val="0"/>
        </w:rPr>
        <w:t xml:space="preserve">  are converted to "Hits." Her immediate resignation is audited as a forensic validation of her status as an Australian constituent who refuses the status of a "Subject" of a foreign power. This recalibration, combined with her mastery of (What.Where.Who)  </w:t>
      </w:r>
      <w:r w:rsidDel="00000000" w:rsidR="00000000" w:rsidRPr="00000000">
        <w:rPr>
          <w:b w:val="1"/>
          <w:bCs w:val="1"/>
          <w:rtl w:val="0"/>
        </w:rPr>
        <w:t xml:space="preserve">The States' House</w:t>
      </w:r>
      <w:r w:rsidDel="00000000" w:rsidR="00000000" w:rsidRPr="00000000">
        <w:rPr>
          <w:rtl w:val="0"/>
        </w:rPr>
        <w:t xml:space="preserve">  (Senate) and adherence to (What.Why.How)  </w:t>
      </w:r>
      <w:r w:rsidDel="00000000" w:rsidR="00000000" w:rsidRPr="00000000">
        <w:rPr>
          <w:b w:val="1"/>
          <w:bCs w:val="1"/>
          <w:rtl w:val="0"/>
        </w:rPr>
        <w:t xml:space="preserve">The Secular State</w:t>
      </w:r>
      <w:r w:rsidDel="00000000" w:rsidR="00000000" w:rsidRPr="00000000">
        <w:rPr>
          <w:rtl w:val="0"/>
        </w:rPr>
        <w:t xml:space="preserve">  (Section 116), significantly elevates her score.</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Original Score:</w:t>
      </w:r>
      <w:r w:rsidDel="00000000" w:rsidR="00000000" w:rsidRPr="00000000">
        <w:rPr>
          <w:rtl w:val="0"/>
        </w:rPr>
        <w:t xml:space="preserve">  10/49</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Recalibrated Score:</w:t>
      </w:r>
      <w:r w:rsidDel="00000000" w:rsidR="00000000" w:rsidRPr="00000000">
        <w:rPr>
          <w:rtl w:val="0"/>
        </w:rPr>
        <w:t xml:space="preserve">  25/49</w:t>
      </w:r>
      <w:r w:rsidDel="00000000" w:rsidR="00000000" w:rsidRPr="00000000">
        <w:rPr>
          <w:b w:val="1"/>
          <w:bCs w:val="1"/>
          <w:rtl w:val="0"/>
        </w:rPr>
        <w:t xml:space="preserve">So What?</w:t>
      </w:r>
      <w:r w:rsidDel="00000000" w:rsidR="00000000" w:rsidRPr="00000000">
        <w:rPr>
          <w:rtl w:val="0"/>
        </w:rPr>
        <w:t xml:space="preserve">  The recalibration reflects a shift from "Subject" to "Constituent" in the national matrix. While her pursuit of a Republic creates friction with the original "Crimson Thread" of the Crown, her structural presence in the "Bush Capital" remains functionally sound. This structural presence in the neutral capital leads directly to her relationship with the physical Land she seeks to represent.</w:t>
      </w:r>
      <w:r w:rsidDel="00000000" w:rsidR="00000000" w:rsidRPr="00000000">
        <w:rPr>
          <w:b w:val="1"/>
          <w:bCs w:val="1"/>
          <w:rtl w:val="0"/>
        </w:rPr>
        <w:t xml:space="preserve">4. Plane 3: The Narrative of the Sturdy Heart (The Land)</w:t>
      </w:r>
      <w:r w:rsidDel="00000000" w:rsidR="00000000" w:rsidRPr="00000000">
        <w:rPr>
          <w:rtl w:val="0"/>
        </w:rPr>
        <w:t xml:space="preserve">Plane 3 evaluates alignment with the "Sunburnt Country" and the "Weird Melancholy" of the Australian landscape. The subject demonstrates a profound (Where.Who.Effect)  </w:t>
      </w:r>
      <w:r w:rsidDel="00000000" w:rsidR="00000000" w:rsidRPr="00000000">
        <w:rPr>
          <w:b w:val="1"/>
          <w:bCs w:val="1"/>
          <w:rtl w:val="0"/>
        </w:rPr>
        <w:t xml:space="preserve">Duty of Conservation</w:t>
      </w:r>
      <w:r w:rsidDel="00000000" w:rsidR="00000000" w:rsidRPr="00000000">
        <w:rPr>
          <w:rtl w:val="0"/>
        </w:rPr>
        <w:t xml:space="preserve"> , treating the land as a "Primitive Area" held in trust. However, a systemic conflict exists regarding (Where.Cause.Who)  </w:t>
      </w:r>
      <w:r w:rsidDel="00000000" w:rsidR="00000000" w:rsidRPr="00000000">
        <w:rPr>
          <w:b w:val="1"/>
          <w:bCs w:val="1"/>
          <w:rtl w:val="0"/>
        </w:rPr>
        <w:t xml:space="preserve">The Miner</w:t>
      </w:r>
      <w:r w:rsidDel="00000000" w:rsidR="00000000" w:rsidRPr="00000000">
        <w:rPr>
          <w:rtl w:val="0"/>
        </w:rPr>
        <w:t xml:space="preserve">  and (Where.Cause.What)  </w:t>
      </w:r>
      <w:r w:rsidDel="00000000" w:rsidR="00000000" w:rsidRPr="00000000">
        <w:rPr>
          <w:b w:val="1"/>
          <w:bCs w:val="1"/>
          <w:rtl w:val="0"/>
        </w:rPr>
        <w:t xml:space="preserve">The Stone Bank</w:t>
      </w:r>
      <w:r w:rsidDel="00000000" w:rsidR="00000000" w:rsidRPr="00000000">
        <w:rPr>
          <w:rtl w:val="0"/>
        </w:rPr>
        <w:t xml:space="preserve"> . While Waters aligns with the ecological survivalism of (Where.Why.Effect)  </w:t>
      </w:r>
      <w:r w:rsidDel="00000000" w:rsidR="00000000" w:rsidRPr="00000000">
        <w:rPr>
          <w:b w:val="1"/>
          <w:bCs w:val="1"/>
          <w:rtl w:val="0"/>
        </w:rPr>
        <w:t xml:space="preserve">The Windmill</w:t>
      </w:r>
      <w:r w:rsidDel="00000000" w:rsidR="00000000" w:rsidRPr="00000000">
        <w:rPr>
          <w:rtl w:val="0"/>
        </w:rPr>
        <w:t xml:space="preserve">  (the extraction of artesian water as a "Victory" over the dry earth), she fails the "Stone Bank" by opposing the "Method of Excavation" (extraction of mineral wealth).</w:t>
      </w:r>
      <w:r w:rsidDel="00000000" w:rsidR="00000000" w:rsidRPr="00000000">
        <w:rPr>
          <w:b w:val="1"/>
          <w:bCs w:val="1"/>
          <w:rtl w:val="0"/>
        </w:rPr>
        <w:t xml:space="preserve">Significant Conflicts with the Narrative of the Stolen Kingdom (Sovereignty):</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Opposition to the Miner Archetype:</w:t>
      </w:r>
      <w:r w:rsidDel="00000000" w:rsidR="00000000" w:rsidRPr="00000000">
        <w:rPr>
          <w:rtl w:val="0"/>
        </w:rPr>
        <w:t xml:space="preserve">  Rejection of the "Lode of Mineral Wealth" (iron, coal, uranium) that funds the "Lucky Country."</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Rejection of the Squatter Legacy:</w:t>
      </w:r>
      <w:r w:rsidDel="00000000" w:rsidR="00000000" w:rsidRPr="00000000">
        <w:rPr>
          <w:rtl w:val="0"/>
        </w:rPr>
        <w:t xml:space="preserve">  Denial of the pastoral "Kings in Grass Castles" ethos of land utilization.</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Methodological Friction:</w:t>
      </w:r>
      <w:r w:rsidDel="00000000" w:rsidR="00000000" w:rsidRPr="00000000">
        <w:rPr>
          <w:rtl w:val="0"/>
        </w:rPr>
        <w:t xml:space="preserve">  Opposition to (Where.Cause.How)  </w:t>
      </w:r>
      <w:r w:rsidDel="00000000" w:rsidR="00000000" w:rsidRPr="00000000">
        <w:rPr>
          <w:b w:val="1"/>
          <w:bCs w:val="1"/>
          <w:rtl w:val="0"/>
        </w:rPr>
        <w:t xml:space="preserve">The Opencut</w:t>
      </w:r>
      <w:r w:rsidDel="00000000" w:rsidR="00000000" w:rsidRPr="00000000">
        <w:rPr>
          <w:rtl w:val="0"/>
        </w:rPr>
        <w:t xml:space="preserve">  and the "immense scar" of extraction.</w:t>
      </w:r>
      <w:r w:rsidDel="00000000" w:rsidR="00000000" w:rsidRPr="00000000">
        <w:rPr>
          <w:b w:val="1"/>
          <w:bCs w:val="1"/>
          <w:rtl w:val="0"/>
        </w:rPr>
        <w:t xml:space="preserve">So What?</w:t>
      </w:r>
      <w:r w:rsidDel="00000000" w:rsidR="00000000" w:rsidRPr="00000000">
        <w:rPr>
          <w:rtl w:val="0"/>
        </w:rPr>
        <w:t xml:space="preserve">  Waters demonstrates alignment with the "Victory of the Windmill" regarding ecological limits, yet her rejection of the extractive engine creates friction with the national "Base." She views the "Red Heart" as a sacred trust rather than a resource to be raided, a motivation that transitions us to the internal "Drive" of the subject.</w:t>
      </w:r>
      <w:r w:rsidDel="00000000" w:rsidR="00000000" w:rsidRPr="00000000">
        <w:rPr>
          <w:b w:val="1"/>
          <w:bCs w:val="1"/>
          <w:rtl w:val="0"/>
        </w:rPr>
        <w:t xml:space="preserve">5. Plane 4: The Narrative of the Agents (The Drive)</w:t>
      </w:r>
      <w:r w:rsidDel="00000000" w:rsidR="00000000" w:rsidRPr="00000000">
        <w:rPr>
          <w:rtl w:val="0"/>
        </w:rPr>
        <w:t xml:space="preserve">Plane 4 evaluates the "Fair Go" and the regulatory mechanism of "Tall Poppy Syndrome." Waters operates as a "Leveler," utilizing the "Blade" of the Kanon to cut down corporate and political "Tall Poppies." While this aligns her with the "Battler" and "Volunteer" archetypes, it triggers a failure of the "Pub Test" for the "Quiet Australian." Her activism is often filtered through the "Cynicism" of the "Keep the bastards honest" reflex, which protects her from ideological infection but separates her from the unengaged middle class.</w:t>
      </w:r>
      <w:r w:rsidDel="00000000" w:rsidR="00000000" w:rsidRPr="00000000">
        <w:rPr>
          <w:b w:val="1"/>
          <w:bCs w:val="1"/>
          <w:rtl w:val="0"/>
        </w:rPr>
        <w:t xml:space="preserve">Plane 4 Sub-Vector Totals: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The Battler/Volunteer (4.1):</w:t>
      </w:r>
      <w:r w:rsidDel="00000000" w:rsidR="00000000" w:rsidRPr="00000000">
        <w:rPr>
          <w:rtl w:val="0"/>
        </w:rPr>
        <w:t xml:space="preserve">  High Alignment (+6)</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The Fair Go/Pay Packet (4.2):</w:t>
      </w:r>
      <w:r w:rsidDel="00000000" w:rsidR="00000000" w:rsidRPr="00000000">
        <w:rPr>
          <w:rtl w:val="0"/>
        </w:rPr>
        <w:t xml:space="preserve">  High Alignment (+6)</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The Pub/Shed (4.3):</w:t>
      </w:r>
      <w:r w:rsidDel="00000000" w:rsidR="00000000" w:rsidRPr="00000000">
        <w:rPr>
          <w:rtl w:val="0"/>
        </w:rPr>
        <w:t xml:space="preserve">  Low Alignment (+3)</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Tall Poppy/Mateship (4.4):</w:t>
      </w:r>
      <w:r w:rsidDel="00000000" w:rsidR="00000000" w:rsidRPr="00000000">
        <w:rPr>
          <w:rtl w:val="0"/>
        </w:rPr>
        <w:t xml:space="preserve">  High Alignment (+5)</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Striking/Improvising (4.5):</w:t>
      </w:r>
      <w:r w:rsidDel="00000000" w:rsidR="00000000" w:rsidRPr="00000000">
        <w:rPr>
          <w:rtl w:val="0"/>
        </w:rPr>
        <w:t xml:space="preserve">  High Alignment (+6)</w:t>
      </w:r>
      <w:r w:rsidDel="00000000" w:rsidR="00000000" w:rsidRPr="00000000">
        <w:rPr>
          <w:b w:val="1"/>
          <w:bCs w:val="1"/>
          <w:rtl w:val="0"/>
        </w:rPr>
        <w:t xml:space="preserve">So What?</w:t>
      </w:r>
      <w:r w:rsidDel="00000000" w:rsidR="00000000" w:rsidRPr="00000000">
        <w:rPr>
          <w:rtl w:val="0"/>
        </w:rPr>
        <w:t xml:space="preserve">  Waters is a successful cultural "Leveler." While her visibility makes her a "Tall Poppy," her persona is anchored in the "Battler" slogging against corporate interest. These internal motivations dictate an operational method that favors collective action over individualist ambition.</w:t>
      </w:r>
      <w:r w:rsidDel="00000000" w:rsidR="00000000" w:rsidRPr="00000000">
        <w:rPr>
          <w:b w:val="1"/>
          <w:bCs w:val="1"/>
          <w:rtl w:val="0"/>
        </w:rPr>
        <w:t xml:space="preserve">6. Plane 5: The Narrative of Logic (The Method)</w:t>
      </w:r>
      <w:r w:rsidDel="00000000" w:rsidR="00000000" w:rsidRPr="00000000">
        <w:rPr>
          <w:rtl w:val="0"/>
        </w:rPr>
        <w:t xml:space="preserve">The Australian Method is that of the "Bricoleur" and the "Bureaucratic Reflex." Waters exhibits mastery of (How.How.Who)  </w:t>
      </w:r>
      <w:r w:rsidDel="00000000" w:rsidR="00000000" w:rsidRPr="00000000">
        <w:rPr>
          <w:b w:val="1"/>
          <w:bCs w:val="1"/>
          <w:rtl w:val="0"/>
        </w:rPr>
        <w:t xml:space="preserve">The Smoko</w:t>
      </w:r>
      <w:r w:rsidDel="00000000" w:rsidR="00000000" w:rsidRPr="00000000">
        <w:rPr>
          <w:rtl w:val="0"/>
        </w:rPr>
        <w:t xml:space="preserve"> —the procedural pause—using tactical delays in Senate Estimates to interrogate the bureaucratic machine. Her alignment with (How.Who.What)  </w:t>
      </w:r>
      <w:r w:rsidDel="00000000" w:rsidR="00000000" w:rsidRPr="00000000">
        <w:rPr>
          <w:b w:val="1"/>
          <w:bCs w:val="1"/>
          <w:rtl w:val="0"/>
        </w:rPr>
        <w:t xml:space="preserve">The Unionist</w:t>
      </w:r>
      <w:r w:rsidDel="00000000" w:rsidR="00000000" w:rsidRPr="00000000">
        <w:rPr>
          <w:rtl w:val="0"/>
        </w:rPr>
        <w:t xml:space="preserve">  and the use of the "Picket Line" reinforces her score, drawing directly from the Eureka Flag motto: "United we stand, divided we fall."| Australian Method Tool | Waters’ Application || ------ | ------ || </w:t>
      </w:r>
      <w:r w:rsidDel="00000000" w:rsidR="00000000" w:rsidRPr="00000000">
        <w:rPr>
          <w:b w:val="1"/>
          <w:bCs w:val="1"/>
          <w:rtl w:val="0"/>
        </w:rPr>
        <w:t xml:space="preserve">The Smoko (The Pause)</w:t>
      </w:r>
      <w:r w:rsidDel="00000000" w:rsidR="00000000" w:rsidRPr="00000000">
        <w:rPr>
          <w:rtl w:val="0"/>
        </w:rPr>
        <w:t xml:space="preserve"> | Tactical procedural stops in Senate Estimates and Committee. || </w:t>
      </w:r>
      <w:r w:rsidDel="00000000" w:rsidR="00000000" w:rsidRPr="00000000">
        <w:rPr>
          <w:b w:val="1"/>
          <w:bCs w:val="1"/>
          <w:rtl w:val="0"/>
        </w:rPr>
        <w:t xml:space="preserve">The Royal Commission</w:t>
      </w:r>
      <w:r w:rsidDel="00000000" w:rsidR="00000000" w:rsidRPr="00000000">
        <w:rPr>
          <w:rtl w:val="0"/>
        </w:rPr>
        <w:t xml:space="preserve"> | Deployment of the "Bureaucratic Reflex" to force transparency. || </w:t>
      </w:r>
      <w:r w:rsidDel="00000000" w:rsidR="00000000" w:rsidRPr="00000000">
        <w:rPr>
          <w:b w:val="1"/>
          <w:bCs w:val="1"/>
          <w:rtl w:val="0"/>
        </w:rPr>
        <w:t xml:space="preserve">The Unionist Picket Line</w:t>
      </w:r>
      <w:r w:rsidDel="00000000" w:rsidR="00000000" w:rsidRPr="00000000">
        <w:rPr>
          <w:rtl w:val="0"/>
        </w:rPr>
        <w:t xml:space="preserve"> | Support for collective action and industrial blockades for fairness. || </w:t>
      </w:r>
      <w:r w:rsidDel="00000000" w:rsidR="00000000" w:rsidRPr="00000000">
        <w:rPr>
          <w:b w:val="1"/>
          <w:bCs w:val="1"/>
          <w:rtl w:val="0"/>
        </w:rPr>
        <w:t xml:space="preserve">The Bricoleur (Improviser)</w:t>
      </w:r>
      <w:r w:rsidDel="00000000" w:rsidR="00000000" w:rsidRPr="00000000">
        <w:rPr>
          <w:rtl w:val="0"/>
        </w:rPr>
        <w:t xml:space="preserve"> | Operating from a minority position using "Stringybark" disruption. |</w:t>
      </w:r>
    </w:p>
    <w:p w:rsidR="00000000" w:rsidDel="00000000" w:rsidP="00000000" w:rsidRDefault="00000000" w:rsidRPr="00000000" w14:paraId="00000015">
      <w:pPr>
        <w:rPr>
          <w:b w:val="1"/>
          <w:bCs w:val="1"/>
        </w:rPr>
      </w:pPr>
      <w:r w:rsidDel="00000000" w:rsidR="00000000" w:rsidRPr="00000000">
        <w:rPr>
          <w:b w:val="1"/>
          <w:bCs w:val="1"/>
          <w:rtl w:val="0"/>
        </w:rPr>
        <w:t xml:space="preserve">So What?</w:t>
      </w:r>
      <w:r w:rsidDel="00000000" w:rsidR="00000000" w:rsidRPr="00000000">
        <w:rPr>
          <w:rtl w:val="0"/>
        </w:rPr>
        <w:t xml:space="preserve">  Plane 5 is where the subject is most functionally aligned. She acts as a professional "Umpire" of the Fair Go, utilizing the "Committee" and the "Report" to investigate truth, transitioning the audit into the historical roots of these methods.</w:t>
      </w:r>
      <w:r w:rsidDel="00000000" w:rsidR="00000000" w:rsidRPr="00000000">
        <w:rPr>
          <w:b w:val="1"/>
          <w:bCs w:val="1"/>
          <w:rtl w:val="0"/>
        </w:rPr>
        <w:t xml:space="preserve">7. Plane 6: The Narrative of Roots (Foundation)</w:t>
      </w:r>
      <w:r w:rsidDel="00000000" w:rsidR="00000000" w:rsidRPr="00000000">
        <w:rPr>
          <w:rtl w:val="0"/>
        </w:rPr>
        <w:t xml:space="preserve">Plane 6 assesses the "Convict Stain" and the "Unfinished Business" of the state. Waters aligns with the "Indigenous Elder" and the "Eureka Stockade" rebellion. Crucially, her platform connects to (Cause.What.Why)  </w:t>
      </w:r>
      <w:r w:rsidDel="00000000" w:rsidR="00000000" w:rsidRPr="00000000">
        <w:rPr>
          <w:b w:val="1"/>
          <w:bCs w:val="1"/>
          <w:rtl w:val="0"/>
        </w:rPr>
        <w:t xml:space="preserve">The Living Wage</w:t>
      </w:r>
      <w:r w:rsidDel="00000000" w:rsidR="00000000" w:rsidRPr="00000000">
        <w:rPr>
          <w:rtl w:val="0"/>
        </w:rPr>
        <w:t xml:space="preserve"> , upholding Justice Higgins’ "frugal comfort" standard from the Harvester Judgment—a radical intervention in the name of civilized community.</w:t>
      </w:r>
      <w:r w:rsidDel="00000000" w:rsidR="00000000" w:rsidRPr="00000000">
        <w:rPr>
          <w:b w:val="1"/>
          <w:bCs w:val="1"/>
          <w:rtl w:val="0"/>
        </w:rPr>
        <w:t xml:space="preserve">High-Alignment Foundation Hits:</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The Mabo Decision:</w:t>
      </w:r>
      <w:r w:rsidDel="00000000" w:rsidR="00000000" w:rsidRPr="00000000">
        <w:rPr>
          <w:rtl w:val="0"/>
        </w:rPr>
        <w:t xml:space="preserve">  Recognizing the correction to the fiction of (Cause.What.Who)  </w:t>
      </w:r>
      <w:r w:rsidDel="00000000" w:rsidR="00000000" w:rsidRPr="00000000">
        <w:rPr>
          <w:i w:val="1"/>
          <w:iCs w:val="1"/>
          <w:rtl w:val="0"/>
        </w:rPr>
        <w:t xml:space="preserve">Terra Nullius</w:t>
      </w:r>
      <w:r w:rsidDel="00000000" w:rsidR="00000000" w:rsidRPr="00000000">
        <w:rPr>
          <w:rtl w:val="0"/>
        </w:rPr>
        <w:t xml:space="preserve"> .</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The Living Wage:</w:t>
      </w:r>
      <w:r w:rsidDel="00000000" w:rsidR="00000000" w:rsidRPr="00000000">
        <w:rPr>
          <w:rtl w:val="0"/>
        </w:rPr>
        <w:t xml:space="preserve">  Upholding the "Fair and Reasonable" wage for the common human being.</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Songlines/Deep Time:</w:t>
      </w:r>
      <w:r w:rsidDel="00000000" w:rsidR="00000000" w:rsidRPr="00000000">
        <w:rPr>
          <w:rtl w:val="0"/>
        </w:rPr>
        <w:t xml:space="preserve">  Acknowledging the ancient "Matrix" of the continent.</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Eureka Stockade:</w:t>
      </w:r>
      <w:r w:rsidDel="00000000" w:rsidR="00000000" w:rsidRPr="00000000">
        <w:rPr>
          <w:rtl w:val="0"/>
        </w:rPr>
        <w:t xml:space="preserve">  Aligning with the oath to defend "rights and liberties."</w:t>
      </w:r>
      <w:r w:rsidDel="00000000" w:rsidR="00000000" w:rsidRPr="00000000">
        <w:rPr>
          <w:b w:val="1"/>
          <w:bCs w:val="1"/>
          <w:rtl w:val="0"/>
        </w:rPr>
        <w:t xml:space="preserve">So What?</w:t>
      </w:r>
      <w:r w:rsidDel="00000000" w:rsidR="00000000" w:rsidRPr="00000000">
        <w:rPr>
          <w:rtl w:val="0"/>
        </w:rPr>
        <w:t xml:space="preserve">  Waters acts as a systemic "Correction" to the "Erasure" foundational to the state. Her work represents an attempt to heal the "Birthstain" by acknowledging the "Prior Claim" of the Indigenous Elder, producing a global legacy that evaluates the result of these foundational roots.</w:t>
      </w:r>
      <w:r w:rsidDel="00000000" w:rsidR="00000000" w:rsidRPr="00000000">
        <w:rPr>
          <w:b w:val="1"/>
          <w:bCs w:val="1"/>
          <w:rtl w:val="0"/>
        </w:rPr>
        <w:t xml:space="preserve">8. Plane 7: The Narrative of Legacy (The Result)</w:t>
      </w:r>
      <w:r w:rsidDel="00000000" w:rsidR="00000000" w:rsidRPr="00000000">
        <w:rPr>
          <w:rtl w:val="0"/>
        </w:rPr>
        <w:t xml:space="preserve">Plane 7 focuses on the "Good Life" of the "Coastal Dweller." Waters represents a rejection of the (Who.What.Why) "She'll Be Right" sedative. While this creates a failure in the "Narrative of the Footprint" by rejecting the commodity-driven "Lucky Country" model, she bolsters her status in (Effect.Where.Effect)  </w:t>
      </w:r>
      <w:r w:rsidDel="00000000" w:rsidR="00000000" w:rsidRPr="00000000">
        <w:rPr>
          <w:b w:val="1"/>
          <w:bCs w:val="1"/>
          <w:rtl w:val="0"/>
        </w:rPr>
        <w:t xml:space="preserve">The Asian Century</w:t>
      </w:r>
      <w:r w:rsidDel="00000000" w:rsidR="00000000" w:rsidRPr="00000000">
        <w:rPr>
          <w:rtl w:val="0"/>
        </w:rPr>
        <w:t xml:space="preserve">  by seeking regional integration through climate diplomacy.</w:t>
      </w:r>
      <w:r w:rsidDel="00000000" w:rsidR="00000000" w:rsidRPr="00000000">
        <w:rPr>
          <w:b w:val="1"/>
          <w:bCs w:val="1"/>
          <w:rtl w:val="0"/>
        </w:rPr>
        <w:t xml:space="preserve">Future Vector Summary:</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Republic:</w:t>
      </w:r>
      <w:r w:rsidDel="00000000" w:rsidR="00000000" w:rsidRPr="00000000">
        <w:rPr>
          <w:rtl w:val="0"/>
        </w:rPr>
        <w:t xml:space="preserve">  Active pursuit of full autonomy and sovereignty.</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Treaty:</w:t>
      </w:r>
      <w:r w:rsidDel="00000000" w:rsidR="00000000" w:rsidRPr="00000000">
        <w:rPr>
          <w:rtl w:val="0"/>
        </w:rPr>
        <w:t xml:space="preserve">  Commitment to "Voice, Treaty, Truth" as the "Unfinished Business."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Energy Transition:</w:t>
      </w:r>
      <w:r w:rsidDel="00000000" w:rsidR="00000000" w:rsidRPr="00000000">
        <w:rPr>
          <w:rtl w:val="0"/>
        </w:rPr>
        <w:t xml:space="preserve">  Leading the shift from (Where.Cause.What)  </w:t>
      </w:r>
      <w:r w:rsidDel="00000000" w:rsidR="00000000" w:rsidRPr="00000000">
        <w:rPr>
          <w:i w:val="1"/>
          <w:iCs w:val="1"/>
          <w:rtl w:val="0"/>
        </w:rPr>
        <w:t xml:space="preserve">Gold</w:t>
      </w:r>
      <w:r w:rsidDel="00000000" w:rsidR="00000000" w:rsidRPr="00000000">
        <w:rPr>
          <w:rtl w:val="0"/>
        </w:rPr>
        <w:t xml:space="preserve">  and  </w:t>
      </w:r>
      <w:r w:rsidDel="00000000" w:rsidR="00000000" w:rsidRPr="00000000">
        <w:rPr>
          <w:i w:val="1"/>
          <w:iCs w:val="1"/>
          <w:rtl w:val="0"/>
        </w:rPr>
        <w:t xml:space="preserve">Uranium</w:t>
      </w:r>
      <w:r w:rsidDel="00000000" w:rsidR="00000000" w:rsidRPr="00000000">
        <w:rPr>
          <w:rtl w:val="0"/>
        </w:rPr>
        <w:t xml:space="preserve">  to "Renewable Superpower" status.</w:t>
      </w:r>
      <w:r w:rsidDel="00000000" w:rsidR="00000000" w:rsidRPr="00000000">
        <w:rPr>
          <w:b w:val="1"/>
          <w:bCs w:val="1"/>
          <w:rtl w:val="0"/>
        </w:rPr>
        <w:t xml:space="preserve">So What?</w:t>
      </w:r>
      <w:r w:rsidDel="00000000" w:rsidR="00000000" w:rsidRPr="00000000">
        <w:rPr>
          <w:rtl w:val="0"/>
        </w:rPr>
        <w:t xml:space="preserve">  Waters finds herself a "Geographical Expat" in the political landscape of the "Quiet Australian." By rejecting the "She'll be right" sedative, she positions herself as the "Multicultural Citizen" who chooses "Urgency" over "Complacency."</w:t>
      </w:r>
      <w:r w:rsidDel="00000000" w:rsidR="00000000" w:rsidRPr="00000000">
        <w:rPr>
          <w:b w:val="1"/>
          <w:bCs w:val="1"/>
          <w:rtl w:val="0"/>
        </w:rPr>
        <w:t xml:space="preserve">9. The Final Scorecard: 343 Vector Tally</w:t>
      </w:r>
      <w:r w:rsidDel="00000000" w:rsidR="00000000" w:rsidRPr="00000000">
        <w:rPr>
          <w:rtl w:val="0"/>
        </w:rPr>
        <w:t xml:space="preserve">| Plane | Hits (+1) | Misses (0) | Failures (-1) | Recalibrated Total || ------ | ------ | ------ | ------ | ------ || 1. Authenticity (Identity) | 35 | 11 | 3 | </w:t>
      </w:r>
      <w:r w:rsidDel="00000000" w:rsidR="00000000" w:rsidRPr="00000000">
        <w:rPr>
          <w:b w:val="1"/>
          <w:bCs w:val="1"/>
          <w:rtl w:val="0"/>
        </w:rPr>
        <w:t xml:space="preserve">32 / 49</w:t>
      </w:r>
      <w:r w:rsidDel="00000000" w:rsidR="00000000" w:rsidRPr="00000000">
        <w:rPr>
          <w:rtl w:val="0"/>
        </w:rPr>
        <w:t xml:space="preserve"> || 2. Definition (Constitution) | 31 | 12 | 6 | </w:t>
      </w:r>
      <w:r w:rsidDel="00000000" w:rsidR="00000000" w:rsidRPr="00000000">
        <w:rPr>
          <w:b w:val="1"/>
          <w:bCs w:val="1"/>
          <w:rtl w:val="0"/>
        </w:rPr>
        <w:t xml:space="preserve">25 / 49</w:t>
      </w:r>
      <w:r w:rsidDel="00000000" w:rsidR="00000000" w:rsidRPr="00000000">
        <w:rPr>
          <w:rtl w:val="0"/>
        </w:rPr>
        <w:t xml:space="preserve"> || 3. Land (Geography) | 28 | 6 | 15 | </w:t>
      </w:r>
      <w:r w:rsidDel="00000000" w:rsidR="00000000" w:rsidRPr="00000000">
        <w:rPr>
          <w:b w:val="1"/>
          <w:bCs w:val="1"/>
          <w:rtl w:val="0"/>
        </w:rPr>
        <w:t xml:space="preserve">13 / 49</w:t>
      </w:r>
      <w:r w:rsidDel="00000000" w:rsidR="00000000" w:rsidRPr="00000000">
        <w:rPr>
          <w:rtl w:val="0"/>
        </w:rPr>
        <w:t xml:space="preserve"> || 4. Drive (Motivation) | 39 | 4 | 6 | </w:t>
      </w:r>
      <w:r w:rsidDel="00000000" w:rsidR="00000000" w:rsidRPr="00000000">
        <w:rPr>
          <w:b w:val="1"/>
          <w:bCs w:val="1"/>
          <w:rtl w:val="0"/>
        </w:rPr>
        <w:t xml:space="preserve">33 / 49</w:t>
      </w:r>
      <w:r w:rsidDel="00000000" w:rsidR="00000000" w:rsidRPr="00000000">
        <w:rPr>
          <w:rtl w:val="0"/>
        </w:rPr>
        <w:t xml:space="preserve"> || 5. Method (Process) | 41 | 5 | 3 | </w:t>
      </w:r>
      <w:r w:rsidDel="00000000" w:rsidR="00000000" w:rsidRPr="00000000">
        <w:rPr>
          <w:b w:val="1"/>
          <w:bCs w:val="1"/>
          <w:rtl w:val="0"/>
        </w:rPr>
        <w:t xml:space="preserve">38 / 49</w:t>
      </w:r>
      <w:r w:rsidDel="00000000" w:rsidR="00000000" w:rsidRPr="00000000">
        <w:rPr>
          <w:rtl w:val="0"/>
        </w:rPr>
        <w:t xml:space="preserve"> || 6. Foundation (History) | 44 | 3 | 2 | </w:t>
      </w:r>
      <w:r w:rsidDel="00000000" w:rsidR="00000000" w:rsidRPr="00000000">
        <w:rPr>
          <w:b w:val="1"/>
          <w:bCs w:val="1"/>
          <w:rtl w:val="0"/>
        </w:rPr>
        <w:t xml:space="preserve">42 / 49</w:t>
      </w:r>
      <w:r w:rsidDel="00000000" w:rsidR="00000000" w:rsidRPr="00000000">
        <w:rPr>
          <w:rtl w:val="0"/>
        </w:rPr>
        <w:t xml:space="preserve"> || 7. Result (Legacy) | 30 | 8 | 11 | </w:t>
      </w:r>
      <w:r w:rsidDel="00000000" w:rsidR="00000000" w:rsidRPr="00000000">
        <w:rPr>
          <w:b w:val="1"/>
          <w:bCs w:val="1"/>
          <w:rtl w:val="0"/>
        </w:rPr>
        <w:t xml:space="preserve">19 / 49</w:t>
      </w:r>
      <w:r w:rsidDel="00000000" w:rsidR="00000000" w:rsidRPr="00000000">
        <w:rPr>
          <w:rtl w:val="0"/>
        </w:rPr>
        <w:t xml:space="preserve"> || </w:t>
      </w:r>
      <w:r w:rsidDel="00000000" w:rsidR="00000000" w:rsidRPr="00000000">
        <w:rPr>
          <w:b w:val="1"/>
          <w:bCs w:val="1"/>
          <w:rtl w:val="0"/>
        </w:rPr>
        <w:t xml:space="preserve">TOTALS</w:t>
      </w:r>
      <w:r w:rsidDel="00000000" w:rsidR="00000000" w:rsidRPr="00000000">
        <w:rPr>
          <w:rtl w:val="0"/>
        </w:rPr>
        <w:t xml:space="preserve"> | </w:t>
      </w:r>
      <w:r w:rsidDel="00000000" w:rsidR="00000000" w:rsidRPr="00000000">
        <w:rPr>
          <w:b w:val="1"/>
          <w:bCs w:val="1"/>
          <w:rtl w:val="0"/>
        </w:rPr>
        <w:t xml:space="preserve">248</w:t>
      </w:r>
      <w:r w:rsidDel="00000000" w:rsidR="00000000" w:rsidRPr="00000000">
        <w:rPr>
          <w:rtl w:val="0"/>
        </w:rPr>
        <w:t xml:space="preserve"> | </w:t>
      </w:r>
      <w:r w:rsidDel="00000000" w:rsidR="00000000" w:rsidRPr="00000000">
        <w:rPr>
          <w:b w:val="1"/>
          <w:bCs w:val="1"/>
          <w:rtl w:val="0"/>
        </w:rPr>
        <w:t xml:space="preserve">49</w:t>
      </w:r>
      <w:r w:rsidDel="00000000" w:rsidR="00000000" w:rsidRPr="00000000">
        <w:rPr>
          <w:rtl w:val="0"/>
        </w:rPr>
        <w:t xml:space="preserve"> | </w:t>
      </w:r>
      <w:r w:rsidDel="00000000" w:rsidR="00000000" w:rsidRPr="00000000">
        <w:rPr>
          <w:b w:val="1"/>
          <w:bCs w:val="1"/>
          <w:rtl w:val="0"/>
        </w:rPr>
        <w:t xml:space="preserve">46</w:t>
      </w:r>
      <w:r w:rsidDel="00000000" w:rsidR="00000000" w:rsidRPr="00000000">
        <w:rPr>
          <w:rtl w:val="0"/>
        </w:rPr>
        <w:t xml:space="preserve"> | </w:t>
      </w:r>
      <w:r w:rsidDel="00000000" w:rsidR="00000000" w:rsidRPr="00000000">
        <w:rPr>
          <w:b w:val="1"/>
          <w:bCs w:val="1"/>
          <w:rtl w:val="0"/>
        </w:rPr>
        <w:t xml:space="preserve">202 / 343</w:t>
      </w:r>
      <w:r w:rsidDel="00000000" w:rsidR="00000000" w:rsidRPr="00000000">
        <w:rPr>
          <w:rtl w:val="0"/>
        </w:rPr>
        <w:t xml:space="preserve"> |</w:t>
      </w:r>
    </w:p>
    <w:p w:rsidR="00000000" w:rsidDel="00000000" w:rsidP="00000000" w:rsidRDefault="00000000" w:rsidRPr="00000000" w14:paraId="0000001D">
      <w:pPr>
        <w:rPr>
          <w:b w:val="1"/>
          <w:bCs w:val="1"/>
        </w:rPr>
      </w:pPr>
      <w:r w:rsidDel="00000000" w:rsidR="00000000" w:rsidRPr="00000000">
        <w:rPr>
          <w:b w:val="1"/>
          <w:bCs w:val="1"/>
          <w:rtl w:val="0"/>
        </w:rPr>
        <w:t xml:space="preserve">10. Final Analytical Verdict</w:t>
      </w:r>
      <w:r w:rsidDel="00000000" w:rsidR="00000000" w:rsidRPr="00000000">
        <w:rPr>
          <w:rtl w:val="0"/>
        </w:rPr>
        <w:t xml:space="preserve">Larissa Waters presents a profile of high "Horizontal Authenticity" tempered by "Structural Friction." While she was initially haunted by a citizenship technicality, this forensic re-evaluation confirms her adherence to the operational codes of the  </w:t>
      </w:r>
      <w:r w:rsidDel="00000000" w:rsidR="00000000" w:rsidRPr="00000000">
        <w:rPr>
          <w:b w:val="1"/>
          <w:bCs w:val="1"/>
          <w:rtl w:val="0"/>
        </w:rPr>
        <w:t xml:space="preserve">Whistleblower</w:t>
      </w:r>
      <w:r w:rsidDel="00000000" w:rsidR="00000000" w:rsidRPr="00000000">
        <w:rPr>
          <w:rtl w:val="0"/>
        </w:rPr>
        <w:t xml:space="preserve">  and the  </w:t>
      </w:r>
      <w:r w:rsidDel="00000000" w:rsidR="00000000" w:rsidRPr="00000000">
        <w:rPr>
          <w:b w:val="1"/>
          <w:bCs w:val="1"/>
          <w:rtl w:val="0"/>
        </w:rPr>
        <w:t xml:space="preserve">Unionist</w:t>
      </w:r>
      <w:r w:rsidDel="00000000" w:rsidR="00000000" w:rsidRPr="00000000">
        <w:rPr>
          <w:rtl w:val="0"/>
        </w:rPr>
        <w:t xml:space="preserve"> . Subject exhibits high-frequency deployment of the (How.Why.Why)  </w:t>
      </w:r>
      <w:r w:rsidDel="00000000" w:rsidR="00000000" w:rsidRPr="00000000">
        <w:rPr>
          <w:b w:val="1"/>
          <w:bCs w:val="1"/>
          <w:rtl w:val="0"/>
        </w:rPr>
        <w:t xml:space="preserve">Committee</w:t>
      </w:r>
      <w:r w:rsidDel="00000000" w:rsidR="00000000" w:rsidRPr="00000000">
        <w:rPr>
          <w:rtl w:val="0"/>
        </w:rPr>
        <w:t xml:space="preserve">  and (How.Effect.How)  </w:t>
      </w:r>
      <w:r w:rsidDel="00000000" w:rsidR="00000000" w:rsidRPr="00000000">
        <w:rPr>
          <w:b w:val="1"/>
          <w:bCs w:val="1"/>
          <w:rtl w:val="0"/>
        </w:rPr>
        <w:t xml:space="preserve">Bureaucratic Reflex</w:t>
      </w:r>
      <w:r w:rsidDel="00000000" w:rsidR="00000000" w:rsidRPr="00000000">
        <w:rPr>
          <w:rtl w:val="0"/>
        </w:rPr>
        <w:t xml:space="preserve">  to force institutional transparency.Her recalibrated score of  </w:t>
      </w:r>
      <w:r w:rsidDel="00000000" w:rsidR="00000000" w:rsidRPr="00000000">
        <w:rPr>
          <w:b w:val="1"/>
          <w:bCs w:val="1"/>
          <w:rtl w:val="0"/>
        </w:rPr>
        <w:t xml:space="preserve">202 / 343</w:t>
      </w:r>
      <w:r w:rsidDel="00000000" w:rsidR="00000000" w:rsidRPr="00000000">
        <w:rPr>
          <w:rtl w:val="0"/>
        </w:rPr>
        <w:t xml:space="preserve">  identifies her as a vital "Valve of Resistance" in the 21st-century Kanon. Her "Australian-ness" is an operational reality of the "Method" (Plane 5), where she serves as a "Knocker" of national complacency. Although she remains a "Geographical Expat" at odds with the "Stone Bank," her deep alignment with the "Indigenous Root" and "Larrikin" skepticism ensures her role as a legitimate, if disruptive, guardian of the national source code.</w:t>
      </w:r>
      <w:r w:rsidDel="00000000" w:rsidR="00000000" w:rsidRPr="00000000">
        <w:rPr>
          <w:b w:val="1"/>
          <w:bCs w:val="1"/>
          <w:rtl w:val="0"/>
        </w:rPr>
        <w:t xml:space="preserve">Total Australian-ness Score: 58.9% of the 343 possible vectors.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