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The Vector Field Hypothesis: A Unified Model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hypothesis proposes a radical reinterpretation of the universe, suggesting a singular, fundamental entity from which all phenomena, from the smallest particle to the largest cosmological structures, emerge. It aims to provide a mechanical "why" for the mathematical "what" described by modern physics, such as General Relativity and Quantum Mechanics.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The Foundational Principle: A Continuous Vector 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universe, at its most fundamental level, is composed of a single, continuous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 field</w:t>
      </w:r>
      <w:r w:rsidDel="00000000" w:rsidR="00000000" w:rsidRPr="00000000">
        <w:rPr>
          <w:rFonts w:ascii="Google Sans Text" w:cs="Google Sans Text" w:eastAsia="Google Sans Text" w:hAnsi="Google Sans Text"/>
          <w:i w:val="0"/>
          <w:iCs w:val="0"/>
          <w:color w:val="1b1c1d"/>
          <w:sz w:val="24"/>
          <w:szCs w:val="24"/>
          <w:rtl w:val="0"/>
        </w:rPr>
        <w:t xml:space="preserve">. This field is the bedrock of reality. Everything we observe—matter, forces, and spacetime itself—is a different geometric configuration, dynamic behavior, or emergent property of this one underlying entity. This field is inherently chaotic, even by the tiniest amount. Each vector can be broken down into its 2D and 1D (scalar field) components, representing a deeper layer of fundamental constituents. Each individual vector within this field always possesses a value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greater than 0</w:t>
      </w:r>
      <w:r w:rsidDel="00000000" w:rsidR="00000000" w:rsidRPr="00000000">
        <w:rPr>
          <w:rFonts w:ascii="Google Sans Text" w:cs="Google Sans Text" w:eastAsia="Google Sans Text" w:hAnsi="Google Sans Text"/>
          <w:i w:val="0"/>
          <w:iCs w:val="0"/>
          <w:color w:val="1b1c1d"/>
          <w:sz w:val="24"/>
          <w:szCs w:val="24"/>
          <w:rtl w:val="0"/>
        </w:rPr>
        <w:t xml:space="preserve">, as energy cannot be truly zero.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Each Planck cube, while the smallest unit of perception, contains infinite potential vectors, with its observable and interactive energy being limited by the 2c threshold, which it can approach but never exactly reach.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Spacetime as an Active Medium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Spacetime is not a passive, empty backdrop upon which events unfold. Instead, it is 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active medium</w:t>
      </w:r>
      <w:r w:rsidDel="00000000" w:rsidR="00000000" w:rsidRPr="00000000">
        <w:rPr>
          <w:rFonts w:ascii="Google Sans Text" w:cs="Google Sans Text" w:eastAsia="Google Sans Text" w:hAnsi="Google Sans Text"/>
          <w:i w:val="0"/>
          <w:iCs w:val="0"/>
          <w:color w:val="1b1c1d"/>
          <w:sz w:val="24"/>
          <w:szCs w:val="24"/>
          <w:rtl w:val="0"/>
        </w:rPr>
        <w:t xml:space="preserve">, itself a manifestation of the fundamental vector field. This dynamic and responsive nature of spacetime provides the physical basis for the concept of fields in modern physics. The tensor field described in General Relativity is understood as an emergent, macroscopic description, fundamentally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made up of a collection of these underlying vector fields, which themselves possess the fundamental properties that give rise to gravity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Intertwined Spacetime:</w:t>
      </w:r>
      <w:r w:rsidDel="00000000" w:rsidR="00000000" w:rsidRPr="00000000">
        <w:rPr>
          <w:rFonts w:ascii="Google Sans Text" w:cs="Google Sans Text" w:eastAsia="Google Sans Text" w:hAnsi="Google Sans Text"/>
          <w:i w:val="0"/>
          <w:iCs w:val="0"/>
          <w:color w:val="1b1c1d"/>
          <w:sz w:val="24"/>
          <w:szCs w:val="24"/>
          <w:rtl w:val="0"/>
        </w:rPr>
        <w:t xml:space="preserve"> Distortions or compressions in space, caused by the presence of mass or energy, directly generate variations in the local time phase. This demonstrates that space and time are not separate entities but are intrinsically intertwined as different manifestations of the same underlying vector field. The underlying vector field is thus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simultaneously time and space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The Nature of Particles: Vector Ball Configurations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Particles are defined as stable, geometric configurations of this fundamental vector field: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 Particles (Fermions):</w:t>
      </w:r>
      <w:r w:rsidDel="00000000" w:rsidR="00000000" w:rsidRPr="00000000">
        <w:rPr>
          <w:rFonts w:ascii="Google Sans Text" w:cs="Google Sans Text" w:eastAsia="Google Sans Text" w:hAnsi="Google Sans Text"/>
          <w:i w:val="0"/>
          <w:iCs w:val="0"/>
          <w:color w:val="1b1c1d"/>
          <w:sz w:val="24"/>
          <w:szCs w:val="24"/>
          <w:rtl w:val="0"/>
        </w:rPr>
        <w:t xml:space="preserve"> Are stable,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3-dimensional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conceptualized as "3D vector balls." These "vector balls" originate from a singular point, meaning their fundamental static shape is spherically symmetric. Any apparent directionality (like a magnetic dipole) is an </w:t>
      </w:r>
      <w:r w:rsidDel="00000000" w:rsidR="00000000" w:rsidRPr="00000000">
        <w:rPr>
          <w:rFonts w:ascii="Google Sans Text" w:cs="Google Sans Text" w:eastAsia="Google Sans Text" w:hAnsi="Google Sans Text"/>
          <w:i w:val="1"/>
          <w:iCs w:val="1"/>
          <w:color w:val="1b1c1d"/>
          <w:sz w:val="24"/>
          <w:szCs w:val="24"/>
          <w:rtl w:val="0"/>
        </w:rPr>
        <w:t xml:space="preserve">emergent property</w:t>
      </w:r>
      <w:r w:rsidDel="00000000" w:rsidR="00000000" w:rsidRPr="00000000">
        <w:rPr>
          <w:rFonts w:ascii="Google Sans Text" w:cs="Google Sans Text" w:eastAsia="Google Sans Text" w:hAnsi="Google Sans Text"/>
          <w:i w:val="0"/>
          <w:iCs w:val="0"/>
          <w:color w:val="1b1c1d"/>
          <w:sz w:val="24"/>
          <w:szCs w:val="24"/>
          <w:rtl w:val="0"/>
        </w:rPr>
        <w:t xml:space="preserve"> of the field's dynamic state, such as a localized field being stretched into a "football shape" to align with an external magnetic field.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Carriers (Bosons):</w:t>
      </w:r>
      <w:r w:rsidDel="00000000" w:rsidR="00000000" w:rsidRPr="00000000">
        <w:rPr>
          <w:rFonts w:ascii="Google Sans Text" w:cs="Google Sans Text" w:eastAsia="Google Sans Text" w:hAnsi="Google Sans Text"/>
          <w:i w:val="0"/>
          <w:iCs w:val="0"/>
          <w:color w:val="1b1c1d"/>
          <w:sz w:val="24"/>
          <w:szCs w:val="24"/>
          <w:rtl w:val="0"/>
        </w:rPr>
        <w:t xml:space="preserve"> 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referred to as "2D vector balls" or propagating waves.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Fundamental Properties and Their Mechanical Origins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Within this framework, fundamental physical properties are given a mechanical and geometric basis: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w:t>
      </w:r>
      <w:r w:rsidDel="00000000" w:rsidR="00000000" w:rsidRPr="00000000">
        <w:rPr>
          <w:rFonts w:ascii="Google Sans Text" w:cs="Google Sans Text" w:eastAsia="Google Sans Text" w:hAnsi="Google Sans Text"/>
          <w:i w:val="0"/>
          <w:iCs w:val="0"/>
          <w:color w:val="1b1c1d"/>
          <w:sz w:val="24"/>
          <w:szCs w:val="24"/>
          <w:rtl w:val="0"/>
        </w:rPr>
        <w:t xml:space="preserve"> A particle's mass is a measure of the total energy or "vector power" of its field configuration. It represents the total effect of this configuration exerting its force (strain) on spacetime. Mass fundamentally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compression/displacement a particle's existence imposes on the spacetime field.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Motion (Translation &amp; Inertia):</w:t>
      </w:r>
      <w:r w:rsidDel="00000000" w:rsidR="00000000" w:rsidRPr="00000000">
        <w:rPr>
          <w:rFonts w:ascii="Google Sans Text" w:cs="Google Sans Text" w:eastAsia="Google Sans Text" w:hAnsi="Google Sans Text"/>
          <w:i w:val="0"/>
          <w:iCs w:val="0"/>
          <w:color w:val="1b1c1d"/>
          <w:sz w:val="24"/>
          <w:szCs w:val="24"/>
          <w:rtl w:val="0"/>
        </w:rPr>
        <w:t xml:space="preserve"> Motion is a self-perpetuating process where a single point's energy is continuously transferred to adjacent points in the vector field. When a particle's vector field experiences an external influence, such as a gravitational time dilation gradient, one side of its field is physically shortened, becoming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asymmetric</w:t>
      </w:r>
      <w:r w:rsidDel="00000000" w:rsidR="00000000" w:rsidRPr="00000000">
        <w:rPr>
          <w:rFonts w:ascii="Google Sans Text" w:cs="Google Sans Text" w:eastAsia="Google Sans Text" w:hAnsi="Google Sans Text"/>
          <w:i w:val="0"/>
          <w:iCs w:val="0"/>
          <w:color w:val="1b1c1d"/>
          <w:sz w:val="24"/>
          <w:szCs w:val="24"/>
          <w:rtl w:val="0"/>
        </w:rPr>
        <w:t xml:space="preserve"> (compressed in front, extended in back). This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shortening creates a force imbalance propelling it in the direction of the shortening</w:t>
      </w:r>
      <w:r w:rsidDel="00000000" w:rsidR="00000000" w:rsidRPr="00000000">
        <w:rPr>
          <w:rFonts w:ascii="Google Sans Text" w:cs="Google Sans Text" w:eastAsia="Google Sans Text" w:hAnsi="Google Sans Text"/>
          <w:i w:val="0"/>
          <w:iCs w:val="0"/>
          <w:color w:val="1b1c1d"/>
          <w:sz w:val="24"/>
          <w:szCs w:val="24"/>
          <w:rtl w:val="0"/>
        </w:rPr>
        <w:t xml:space="preserve">, providing a mechanical basis for inertia. This constant effort to normalize the asymmetry drives its focal point to "crawl forward." F=ma comes directly from the size of the vector ball (its resistance to deformation) and the magnitude of this imposed force/deformation. Motion is displacement relative to the Planck scale.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w:t>
      </w:r>
      <w:r w:rsidDel="00000000" w:rsidR="00000000" w:rsidRPr="00000000">
        <w:rPr>
          <w:rFonts w:ascii="Google Sans Text" w:cs="Google Sans Text" w:eastAsia="Google Sans Text" w:hAnsi="Google Sans Text"/>
          <w:i w:val="0"/>
          <w:iCs w:val="0"/>
          <w:color w:val="1b1c1d"/>
          <w:sz w:val="24"/>
          <w:szCs w:val="24"/>
          <w:rtl w:val="0"/>
        </w:rPr>
        <w:t xml:space="preserve"> Arises from the internal rotation of the vector field, with different types based on dimensionality:</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Spin-1/2 (Matter/Fermions):</w:t>
      </w:r>
      <w:r w:rsidDel="00000000" w:rsidR="00000000" w:rsidRPr="00000000">
        <w:rPr>
          <w:rFonts w:ascii="Google Sans Text" w:cs="Google Sans Text" w:eastAsia="Google Sans Text" w:hAnsi="Google Sans Text"/>
          <w:i w:val="0"/>
          <w:iCs w:val="0"/>
          <w:color w:val="1b1c1d"/>
          <w:sz w:val="24"/>
          <w:szCs w:val="24"/>
          <w:rtl w:val="0"/>
        </w:rPr>
        <w:t xml:space="preserve"> Arises from the chaotic, unbalanced rotation of the internal planes within a 3D vector ball. This complex, erratic motion averages out to a fractional value. This internal chaos (analogous to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is what makes matter distinct and gives it a spatially extended "cloud of motion" that occupies space.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 (Forces/Bosons):</w:t>
      </w:r>
      <w:r w:rsidDel="00000000" w:rsidR="00000000" w:rsidRPr="00000000">
        <w:rPr>
          <w:rFonts w:ascii="Google Sans Text" w:cs="Google Sans Text" w:eastAsia="Google Sans Text" w:hAnsi="Google Sans Text"/>
          <w:i w:val="0"/>
          <w:iCs w:val="0"/>
          <w:color w:val="1b1c1d"/>
          <w:sz w:val="24"/>
          <w:szCs w:val="24"/>
          <w:rtl w:val="0"/>
        </w:rPr>
        <w:t xml:space="preserve"> Arises from a simple, coherent rotation of the entire field of a 2D vector ball. Its simpler structure allows for a clean, whole-number average rotation.</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Internal Quantum Numbers:</w:t>
      </w:r>
      <w:r w:rsidDel="00000000" w:rsidR="00000000" w:rsidRPr="00000000">
        <w:rPr>
          <w:rFonts w:ascii="Google Sans Text" w:cs="Google Sans Text" w:eastAsia="Google Sans Text" w:hAnsi="Google Sans Text"/>
          <w:i w:val="0"/>
          <w:iCs w:val="0"/>
          <w:color w:val="1b1c1d"/>
          <w:sz w:val="24"/>
          <w:szCs w:val="24"/>
          <w:rtl w:val="0"/>
        </w:rPr>
        <w:t xml:space="preserve"> More complex internal quantum numbers can arise from individual "planes" within the 3D vector field having their own distinct rotations.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Fields:</w:t>
      </w:r>
      <w:r w:rsidDel="00000000" w:rsidR="00000000" w:rsidRPr="00000000">
        <w:rPr>
          <w:rFonts w:ascii="Google Sans Text" w:cs="Google Sans Text" w:eastAsia="Google Sans Text" w:hAnsi="Google Sans Text"/>
          <w:i w:val="0"/>
          <w:iCs w:val="0"/>
          <w:color w:val="1b1c1d"/>
          <w:sz w:val="24"/>
          <w:szCs w:val="24"/>
          <w:rtl w:val="0"/>
        </w:rPr>
        <w:t xml:space="preserve"> These are the specific, polarized strains that a particle's unique vector configuration imparts on the local spacetime vector field. The Faraday tensor, in this model, would be the mathematical description of this physical strain. This explains why electromagnetic fields form, as the Faraday tensor would be the mathematical description of the physical strain.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 Upper Energy Limit:</w:t>
      </w:r>
      <w:r w:rsidDel="00000000" w:rsidR="00000000" w:rsidRPr="00000000">
        <w:rPr>
          <w:rFonts w:ascii="Google Sans Text" w:cs="Google Sans Text" w:eastAsia="Google Sans Text" w:hAnsi="Google Sans Text"/>
          <w:i w:val="0"/>
          <w:iCs w:val="0"/>
          <w:color w:val="1b1c1d"/>
          <w:sz w:val="24"/>
          <w:szCs w:val="24"/>
          <w:rtl w:val="0"/>
        </w:rPr>
        <w:t xml:space="preserve"> Because energy is tied to the degree of configuration or strain within the continuous and inherently deformable vector field, there is no intrinsic physical boundary preventing an arbitrary increase in this strain or intensity. This explains why the "y direction" (magnitude/amplitude) of a wave can theoretically extend for light-years.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Interactions and Forces: The Principle of Angular/Shape Compatibility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All interactions are governed by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Principle of Angular/Shape Compatibility</w:t>
      </w:r>
      <w:r w:rsidDel="00000000" w:rsidR="00000000" w:rsidRPr="00000000">
        <w:rPr>
          <w:rFonts w:ascii="Google Sans Text" w:cs="Google Sans Text" w:eastAsia="Google Sans Text" w:hAnsi="Google Sans Text"/>
          <w:i w:val="0"/>
          <w:iCs w:val="0"/>
          <w:color w:val="1b1c1d"/>
          <w:sz w:val="24"/>
          <w:szCs w:val="24"/>
          <w:rtl w:val="0"/>
        </w:rPr>
        <w:t xml:space="preserve">, where forces are a consequence of geometric relationships: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General Mechanism:</w:t>
      </w:r>
      <w:r w:rsidDel="00000000" w:rsidR="00000000" w:rsidRPr="00000000">
        <w:rPr>
          <w:rFonts w:ascii="Google Sans Text" w:cs="Google Sans Text" w:eastAsia="Google Sans Text" w:hAnsi="Google Sans Text"/>
          <w:i w:val="0"/>
          <w:iCs w:val="0"/>
          <w:color w:val="1b1c1d"/>
          <w:sz w:val="24"/>
          <w:szCs w:val="24"/>
          <w:rtl w:val="0"/>
        </w:rPr>
        <w:t xml:space="preserve"> An interaction (attraction, repulsion, or bonding) can only occur if the specific vector angles, or overall shapes, of the interacting fields are compatible, allowing them to physically interface. When two fields interact, their colliding vector fields add together, creating a localized stress. This stress translates to the vector fields, and the larger vector field will naturally add more to the smaller to equalize, or to create opposition if incompatible.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Selective Forces (Electromagnetism, etc.):</w:t>
      </w:r>
      <w:r w:rsidDel="00000000" w:rsidR="00000000" w:rsidRPr="00000000">
        <w:rPr>
          <w:rFonts w:ascii="Google Sans Text" w:cs="Google Sans Text" w:eastAsia="Google Sans Text" w:hAnsi="Google Sans Text"/>
          <w:i w:val="0"/>
          <w:iCs w:val="0"/>
          <w:color w:val="1b1c1d"/>
          <w:sz w:val="24"/>
          <w:szCs w:val="24"/>
          <w:rtl w:val="0"/>
        </w:rPr>
        <w:t xml:space="preserve"> These arise from particles possessing specific "electric" or "magnetic" angular configurations, which represent a particular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geometric shape or pattern within the vector ball, not a single angular value</w:t>
      </w:r>
      <w:r w:rsidDel="00000000" w:rsidR="00000000" w:rsidRPr="00000000">
        <w:rPr>
          <w:rFonts w:ascii="Google Sans Text" w:cs="Google Sans Text" w:eastAsia="Google Sans Text" w:hAnsi="Google Sans Text"/>
          <w:i w:val="0"/>
          <w:iCs w:val="0"/>
          <w:color w:val="1b1c1d"/>
          <w:sz w:val="24"/>
          <w:szCs w:val="24"/>
          <w:rtl w:val="0"/>
        </w:rPr>
        <w:t xml:space="preserve">. For example, magnetic particles react to magnetism because they carry the correct "magnetic angle range" (a specific shape) in their vector field that is compatible with and affected by the polarized strain of a magnetic field on the underlying spacetime vector field.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Magnetic particles are special because their unbalanced x-force compared to their y-force creates a pressure gradient that forms the magnetic tensor field. Any particle can become magnetic if its vector fields are combined or influenced to mimic this strong x-force imbalance.</w:t>
      </w:r>
      <w:r w:rsidDel="00000000" w:rsidR="00000000" w:rsidRPr="00000000">
        <w:rPr>
          <w:rFonts w:ascii="Google Sans Text" w:cs="Google Sans Text" w:eastAsia="Google Sans Text" w:hAnsi="Google Sans Text"/>
          <w:i w:val="0"/>
          <w:iCs w:val="0"/>
          <w:color w:val="1b1c1d"/>
          <w:sz w:val="24"/>
          <w:szCs w:val="24"/>
          <w:rtl w:val="0"/>
        </w:rPr>
        <w:t xml:space="preserve"> An external magnetic field can distort a particle's initially spherical field into a "football shape" to align its internal angles, creating induced magnetism. Magnetism can also be predicted as an "at rest" vector field for light in motion, explaining why electrons emit photons. Non-magnetic materials don't possess enough of these specific vectors, or compatible shapes, so they don't inherently create or significantly influence magnetic fields. This model predicts that atoms become "oblique" (distorted from spherical symmetry) when charged, returning to default when discharged, as their electron cloud vector fields respond to external electric fields.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Induction:</w:t>
      </w:r>
      <w:r w:rsidDel="00000000" w:rsidR="00000000" w:rsidRPr="00000000">
        <w:rPr>
          <w:rFonts w:ascii="Google Sans Text" w:cs="Google Sans Text" w:eastAsia="Google Sans Text" w:hAnsi="Google Sans Text"/>
          <w:i w:val="0"/>
          <w:iCs w:val="0"/>
          <w:color w:val="1b1c1d"/>
          <w:sz w:val="24"/>
          <w:szCs w:val="24"/>
          <w:rtl w:val="0"/>
        </w:rPr>
        <w:t xml:space="preserve"> A compatible material placed within a changing field will react as the field's strain forces its compatible electron vector fields into asymmetric motion, generating current. This also predicts that moving magnetic fields are more powerful based on its velocity.</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Collision Effects &amp; 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When two particles' outermost fields interact, their vector configurations are generally incompatible, creating a localized stress or pressure in the spacetime vector field between them. Since the particles cannot merge due to this geometric incompatibility, they are pushed apart. This provides a mechanical explanation for the Pauli Exclusion Principle and the "solidity" of matter. However, if they are compatible enough in a specific angular range (e.g., magnetism), this can overcome the general geometric incompatibility up to a point, allowing for attraction or other interactions without merger.</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Strong Nuclear Force:</w:t>
      </w:r>
      <w:r w:rsidDel="00000000" w:rsidR="00000000" w:rsidRPr="00000000">
        <w:rPr>
          <w:rFonts w:ascii="Google Sans Text" w:cs="Google Sans Text" w:eastAsia="Google Sans Text" w:hAnsi="Google Sans Text"/>
          <w:i w:val="0"/>
          <w:iCs w:val="0"/>
          <w:color w:val="1b1c1d"/>
          <w:sz w:val="24"/>
          <w:szCs w:val="24"/>
          <w:rtl w:val="0"/>
        </w:rPr>
        <w:t xml:space="preserve"> This is the intrinsic nature of interwoven fields that mesh together into stability. To separate them is to drive the composite system into extreme instability, akin to trying to pull apart a tightly woven blanket. This explains quark confinement, where pulling increases force, eventually leading to the creation of new particles from the field's stress.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Absorption &amp; Emission:</w:t>
      </w:r>
      <w:r w:rsidDel="00000000" w:rsidR="00000000" w:rsidRPr="00000000">
        <w:rPr>
          <w:rFonts w:ascii="Google Sans Text" w:cs="Google Sans Text" w:eastAsia="Google Sans Text" w:hAnsi="Google Sans Text"/>
          <w:i w:val="0"/>
          <w:iCs w:val="0"/>
          <w:color w:val="1b1c1d"/>
          <w:sz w:val="24"/>
          <w:szCs w:val="24"/>
          <w:rtl w:val="0"/>
        </w:rPr>
        <w:t xml:space="preserve"> In the ground state, an atom sits at its stable lowest energy angular configuration. When energy comes in (like a photon or neutron) and is absorbed, the incoming angular field energy is added onto the atoms' fields. These added angles and energy destabilize the system from its stable configuration, causing it to wobble on a different axis ever so slightly. Thus, when the specific electromagnetic spectrum angles within a 3D matter particle (vector ball) are disturbed enough to make it unstable, it will eject these angles as photons (electromagnetic angles in motion). This process explains why particles get emitted as they shed excess energy to return to a stable state. Opacity and reflectiveness come from a particle's angular configuration being partially to totally incompatible, resulting in a partial to total bounce of the incoming vector field.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Magnetism and EMF Frequency:</w:t>
      </w:r>
      <w:r w:rsidDel="00000000" w:rsidR="00000000" w:rsidRPr="00000000">
        <w:rPr>
          <w:rFonts w:ascii="Google Sans Text" w:cs="Google Sans Text" w:eastAsia="Google Sans Text" w:hAnsi="Google Sans Text"/>
          <w:i w:val="0"/>
          <w:iCs w:val="0"/>
          <w:color w:val="1b1c1d"/>
          <w:sz w:val="24"/>
          <w:szCs w:val="24"/>
          <w:rtl w:val="0"/>
        </w:rPr>
        <w:t xml:space="preserve"> There exists a direct relation between a particle's magnetivity (its magnetic properties, rooted in its "magnetic angle range") and the specific frequencies of EMF emitted when excited. This aligns with observed phenomena like the Zeeman Effect and is a consequence of angular compatibility. The EMF spectrum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range of configurations of the 2D vector field (photons), and particles receive them when the specific angles of the radio wave (e.g.) are compatible, allowing addition to their vectors. This implies a relation between magnetivity and specific EMF frequencies emitted when excited.</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Emission and Instability:</w:t>
      </w:r>
      <w:r w:rsidDel="00000000" w:rsidR="00000000" w:rsidRPr="00000000">
        <w:rPr>
          <w:rFonts w:ascii="Google Sans Text" w:cs="Google Sans Text" w:eastAsia="Google Sans Text" w:hAnsi="Google Sans Text"/>
          <w:i w:val="0"/>
          <w:iCs w:val="0"/>
          <w:color w:val="1b1c1d"/>
          <w:sz w:val="24"/>
          <w:szCs w:val="24"/>
          <w:rtl w:val="0"/>
        </w:rPr>
        <w:t xml:space="preserve"> Particles that emit gamma rays are inherently highly unstable because they are holding a vast amount of excess angular field energy. The emission of a high-frequency (high-energy) gamma photon represents a very rapid and violent re-normalization process where the particle's 3D vector ball sheds a significant, highly energetic portion of its agitated internal field to return to a more stable configuration. This large internal stress and the magnitude of the energy to be shed make such particles intrinsically short-lived.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Nuclear Energy: Redefining Fission and Fusion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vast energy released in nuclear reactions is explained by a fundamental principle of stability and excess energy:</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Fission:</w:t>
      </w:r>
      <w:r w:rsidDel="00000000" w:rsidR="00000000" w:rsidRPr="00000000">
        <w:rPr>
          <w:rFonts w:ascii="Google Sans Text" w:cs="Google Sans Text" w:eastAsia="Google Sans Text" w:hAnsi="Google Sans Text"/>
          <w:i w:val="0"/>
          <w:iCs w:val="0"/>
          <w:color w:val="1b1c1d"/>
          <w:sz w:val="24"/>
          <w:szCs w:val="24"/>
          <w:rtl w:val="0"/>
        </w:rPr>
        <w:t xml:space="preserve"> "Splitting the atom" does not release more energy than was in the system. When a large, less stable nucleus (like Uranium) splits, it forms new, smaller,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more stable</w:t>
      </w:r>
      <w:r w:rsidDel="00000000" w:rsidR="00000000" w:rsidRPr="00000000">
        <w:rPr>
          <w:rFonts w:ascii="Google Sans Text" w:cs="Google Sans Text" w:eastAsia="Google Sans Text" w:hAnsi="Google Sans Text"/>
          <w:i w:val="0"/>
          <w:iCs w:val="0"/>
          <w:color w:val="1b1c1d"/>
          <w:sz w:val="24"/>
          <w:szCs w:val="24"/>
          <w:rtl w:val="0"/>
        </w:rPr>
        <w:t xml:space="preserve"> atoms (like Krypton and Barium). Because these newly formed atoms are in a much lower-energy, more stable state, they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cannot absorb the excess vector energy</w:t>
      </w:r>
      <w:r w:rsidDel="00000000" w:rsidR="00000000" w:rsidRPr="00000000">
        <w:rPr>
          <w:rFonts w:ascii="Google Sans Text" w:cs="Google Sans Text" w:eastAsia="Google Sans Text" w:hAnsi="Google Sans Text"/>
          <w:i w:val="0"/>
          <w:iCs w:val="0"/>
          <w:color w:val="1b1c1d"/>
          <w:sz w:val="24"/>
          <w:szCs w:val="24"/>
          <w:rtl w:val="0"/>
        </w:rPr>
        <w:t xml:space="preserve"> that was part of the original, less stable nucleus. This excess energy has no choice but to be instantly radiated away in the form of new particles (photons, neutrons, etc.).</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Fusion:</w:t>
      </w:r>
      <w:r w:rsidDel="00000000" w:rsidR="00000000" w:rsidRPr="00000000">
        <w:rPr>
          <w:rFonts w:ascii="Google Sans Text" w:cs="Google Sans Text" w:eastAsia="Google Sans Text" w:hAnsi="Google Sans Text"/>
          <w:i w:val="0"/>
          <w:iCs w:val="0"/>
          <w:color w:val="1b1c1d"/>
          <w:sz w:val="24"/>
          <w:szCs w:val="24"/>
          <w:rtl w:val="0"/>
        </w:rPr>
        <w:t xml:space="preserve"> The same principle applies. Forcing two light nuclei (e.g., Hydrogen) to combine creates a single,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more stable</w:t>
      </w:r>
      <w:r w:rsidDel="00000000" w:rsidR="00000000" w:rsidRPr="00000000">
        <w:rPr>
          <w:rFonts w:ascii="Google Sans Text" w:cs="Google Sans Text" w:eastAsia="Google Sans Text" w:hAnsi="Google Sans Text"/>
          <w:i w:val="0"/>
          <w:iCs w:val="0"/>
          <w:color w:val="1b1c1d"/>
          <w:sz w:val="24"/>
          <w:szCs w:val="24"/>
          <w:rtl w:val="0"/>
        </w:rPr>
        <w:t xml:space="preserve"> and tightly bound heavier nucleus (e.g., Helium). This new, stable configuration has less total mass than the original components, and the resulting surplus energy is immediately radiated away in the form of new particles (H+H = He + vectors).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Quantum Phenomena as Perceptual Limits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Many quantum behaviors are explained as emergent effects arising from our perception being limited to discrete "snapshots" of an underlying, continuous vector field: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Speed of Light (c):</w:t>
      </w:r>
      <w:r w:rsidDel="00000000" w:rsidR="00000000" w:rsidRPr="00000000">
        <w:rPr>
          <w:rFonts w:ascii="Google Sans Text" w:cs="Google Sans Text" w:eastAsia="Google Sans Text" w:hAnsi="Google Sans Text"/>
          <w:i w:val="0"/>
          <w:iCs w:val="0"/>
          <w:color w:val="1b1c1d"/>
          <w:sz w:val="24"/>
          <w:szCs w:val="24"/>
          <w:rtl w:val="0"/>
        </w:rPr>
        <w:t xml:space="preserve"> Is not a property of light itself, but a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limit on perception</w:t>
      </w:r>
      <w:r w:rsidDel="00000000" w:rsidR="00000000" w:rsidRPr="00000000">
        <w:rPr>
          <w:rFonts w:ascii="Google Sans Text" w:cs="Google Sans Text" w:eastAsia="Google Sans Text" w:hAnsi="Google Sans Text"/>
          <w:i w:val="0"/>
          <w:iCs w:val="0"/>
          <w:color w:val="1b1c1d"/>
          <w:sz w:val="24"/>
          <w:szCs w:val="24"/>
          <w:rtl w:val="0"/>
        </w:rPr>
        <w:t xml:space="preserve">, defined by the maximum amount of information (1 Planck Length) that can be observed in the minimum measurable unit of time (1 Planck Time).</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 velocity vector of a Planck frame is hypothesized to equal c. The elongated oval image labeled "1 Planck squared" visually represents a fundamental unit of a near-c object, showing its compressed/extended shape at that scale. Its vertical "y" axis represents magnitude/amplitude.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Local c:</w:t>
      </w:r>
      <w:r w:rsidDel="00000000" w:rsidR="00000000" w:rsidRPr="00000000">
        <w:rPr>
          <w:rFonts w:ascii="Google Sans Text" w:cs="Google Sans Text" w:eastAsia="Google Sans Text" w:hAnsi="Google Sans Text"/>
          <w:i w:val="0"/>
          <w:iCs w:val="0"/>
          <w:color w:val="1b1c1d"/>
          <w:sz w:val="24"/>
          <w:szCs w:val="24"/>
          <w:rtl w:val="0"/>
        </w:rPr>
        <w:t xml:space="preserve"> The value of c is intrinsically linked to the local time phase. As time is inherently local ("local time + n"), the effective c could vary between different time phases or gravitational environments. Therefore, the local c would be different from observer c.</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Waves (e.g., Photons) are Slightly FTL:</w:t>
      </w:r>
      <w:r w:rsidDel="00000000" w:rsidR="00000000" w:rsidRPr="00000000">
        <w:rPr>
          <w:rFonts w:ascii="Google Sans Text" w:cs="Google Sans Text" w:eastAsia="Google Sans Text" w:hAnsi="Google Sans Text"/>
          <w:i w:val="0"/>
          <w:iCs w:val="0"/>
          <w:color w:val="1b1c1d"/>
          <w:sz w:val="24"/>
          <w:szCs w:val="24"/>
          <w:rtl w:val="0"/>
        </w:rPr>
        <w:t xml:space="preserve"> The underlying continuous vector field that constitutes a wave propagates at speeds infinitesimally faster than our c-limited perception. This continuous "lead-in" beyond our discrete snapshots is the fundamental cause of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effect</w:t>
      </w:r>
      <w:r w:rsidDel="00000000" w:rsidR="00000000" w:rsidRPr="00000000">
        <w:rPr>
          <w:rFonts w:ascii="Google Sans Text" w:cs="Google Sans Text" w:eastAsia="Google Sans Text" w:hAnsi="Google Sans Text"/>
          <w:i w:val="0"/>
          <w:iCs w:val="0"/>
          <w:color w:val="1b1c1d"/>
          <w:sz w:val="24"/>
          <w:szCs w:val="24"/>
          <w:rtl w:val="0"/>
        </w:rPr>
        <w:t xml:space="preserve"> (e.g., interference, diffraction), where the wave appears spread out and interacts over an area. This also allows for macroscopic high power at low frequency for EMF waves (many low-frequency photons or large amplitude, slowly oscillating strain), with the y-direction (amplitude) having no upper bounds. This implies that different frequencies of EMF (radio, light, gamma) are fundamentally different shapes of the propagating 2D vector field. A wave's frequency is directly proportional to the amount of time its underlying dynamics spend operating beyond the c perceptual limit, which is directly proportional to their energy. For example, a wave traveling 1.3c effective speed means it spends 0.3 Planck time in a higher time phase.</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Quantum Tunneling (True FTL):</w:t>
      </w:r>
      <w:r w:rsidDel="00000000" w:rsidR="00000000" w:rsidRPr="00000000">
        <w:rPr>
          <w:rFonts w:ascii="Google Sans Text" w:cs="Google Sans Text" w:eastAsia="Google Sans Text" w:hAnsi="Google Sans Text"/>
          <w:i w:val="0"/>
          <w:iCs w:val="0"/>
          <w:color w:val="1b1c1d"/>
          <w:sz w:val="24"/>
          <w:szCs w:val="24"/>
          <w:rtl w:val="0"/>
        </w:rPr>
        <w:t xml:space="preserve"> If a particle is pushed beyond c, its field dynamics force it into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different temporal plane or time phase</w:t>
      </w:r>
      <w:r w:rsidDel="00000000" w:rsidR="00000000" w:rsidRPr="00000000">
        <w:rPr>
          <w:rFonts w:ascii="Google Sans Text" w:cs="Google Sans Text" w:eastAsia="Google Sans Text" w:hAnsi="Google Sans Text"/>
          <w:i w:val="0"/>
          <w:iCs w:val="0"/>
          <w:color w:val="1b1c1d"/>
          <w:sz w:val="24"/>
          <w:szCs w:val="24"/>
          <w:rtl w:val="0"/>
        </w:rPr>
        <w:t xml:space="preserve"> (c+n). Since the particle cannot "overlap itself" in the next Planck time within its original phase, it continues its translation in this FTL time phase before "falling back" into c phase as it slows down. This is a "bounce in the 4th dimension," making tunneling a true FTL event without violating causality, as the particle desyncs from our phase briefly. The focal point of the particle from our c-limited frame would appear to go beyond the particle itself as it effectively outruns our perception.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Maximum Observable FTL Velocity:</w:t>
      </w:r>
      <w:r w:rsidDel="00000000" w:rsidR="00000000" w:rsidRPr="00000000">
        <w:rPr>
          <w:rFonts w:ascii="Google Sans Text" w:cs="Google Sans Text" w:eastAsia="Google Sans Text" w:hAnsi="Google Sans Text"/>
          <w:i w:val="0"/>
          <w:iCs w:val="0"/>
          <w:color w:val="1b1c1d"/>
          <w:sz w:val="24"/>
          <w:szCs w:val="24"/>
          <w:rtl w:val="0"/>
        </w:rPr>
        <w:t xml:space="preserve"> This model predicts that particles cannot be observed to travel faster than approximately 2c relative to any body. Velocities beyond this threshold would require a particle to spend &gt;1 Planck time in a higher phase, causing it to escape our time phase permanently (a permanent desync leading to decoherence). Deceleration from c+n would involve re-normalizing the particle's vector field dynamics to re-synchronize with a slower time phase.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Entanglement:</w:t>
      </w:r>
      <w:r w:rsidDel="00000000" w:rsidR="00000000" w:rsidRPr="00000000">
        <w:rPr>
          <w:rFonts w:ascii="Google Sans Text" w:cs="Google Sans Text" w:eastAsia="Google Sans Text" w:hAnsi="Google Sans Text"/>
          <w:i w:val="0"/>
          <w:iCs w:val="0"/>
          <w:color w:val="1b1c1d"/>
          <w:sz w:val="24"/>
          <w:szCs w:val="24"/>
          <w:rtl w:val="0"/>
        </w:rPr>
        <w:t xml:space="preserve"> Explained by two particles being 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exact same time phase</w:t>
      </w:r>
      <w:r w:rsidDel="00000000" w:rsidR="00000000" w:rsidRPr="00000000">
        <w:rPr>
          <w:rFonts w:ascii="Google Sans Text" w:cs="Google Sans Text" w:eastAsia="Google Sans Text" w:hAnsi="Google Sans Text"/>
          <w:i w:val="0"/>
          <w:iCs w:val="0"/>
          <w:color w:val="1b1c1d"/>
          <w:sz w:val="24"/>
          <w:szCs w:val="24"/>
          <w:rtl w:val="0"/>
        </w:rPr>
        <w:t xml:space="preserve"> (e.g., c*0.35443534...), effectively becoming two 3D manifestations of a single 4D temporal system. Information doesn't travel; rather, interaction with one particle affects the entire 4D system.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applies to this unified 4D system: Particle A cannot have the exact same angular configuration as Particle B, causing a dynamic "fight for dominance" or compensation. Any disturbance on one particle forces the other to shift to an available state to maintain balance and obey energy conservation. This implies that the most stable particles (least likely to emit) would be best for entanglement, which aligns with observed decoherence principles.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Decoherence:</w:t>
      </w:r>
      <w:r w:rsidDel="00000000" w:rsidR="00000000" w:rsidRPr="00000000">
        <w:rPr>
          <w:rFonts w:ascii="Google Sans Text" w:cs="Google Sans Text" w:eastAsia="Google Sans Text" w:hAnsi="Google Sans Text"/>
          <w:i w:val="0"/>
          <w:iCs w:val="0"/>
          <w:color w:val="1b1c1d"/>
          <w:sz w:val="24"/>
          <w:szCs w:val="24"/>
          <w:rtl w:val="0"/>
        </w:rPr>
        <w:t xml:space="preserve"> Occurs when too much energy is input into an entangled system (e.g., causing a particle emission). This loss of energy and information from the closed system destroys the precise time frequency link, causing the shared temporal phase to break.</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Hawking Radiation:</w:t>
      </w:r>
      <w:r w:rsidDel="00000000" w:rsidR="00000000" w:rsidRPr="00000000">
        <w:rPr>
          <w:rFonts w:ascii="Google Sans Text" w:cs="Google Sans Text" w:eastAsia="Google Sans Text" w:hAnsi="Google Sans Text"/>
          <w:i w:val="0"/>
          <w:iCs w:val="0"/>
          <w:color w:val="1b1c1d"/>
          <w:sz w:val="24"/>
          <w:szCs w:val="24"/>
          <w:rtl w:val="0"/>
        </w:rPr>
        <w:t xml:space="preserve"> Black holes exist on a different, extremely distorted time phase due to extreme gravity. Hawking radiation occurs when their time phase rarely "matches up" or "syncs" with our observable phase, allowing vacuum field fluctuations (virtual particles) to momentarily "leak" into our reality from the black hole's desynced phase.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Cosmological Implications</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Relativity Explained:</w:t>
      </w:r>
      <w:r w:rsidDel="00000000" w:rsidR="00000000" w:rsidRPr="00000000">
        <w:rPr>
          <w:rFonts w:ascii="Google Sans Text" w:cs="Google Sans Text" w:eastAsia="Google Sans Text" w:hAnsi="Google Sans Text"/>
          <w:i w:val="0"/>
          <w:iCs w:val="0"/>
          <w:color w:val="1b1c1d"/>
          <w:sz w:val="24"/>
          <w:szCs w:val="24"/>
          <w:rtl w:val="0"/>
        </w:rPr>
        <w:t xml:space="preserve"> The local nature of time phases, combined with magnetism hinting at a particle's intrinsic frame of reference (where the magnetic field directionality reflects the particle's internal orientation, defining its local "NSEW"), provides a mechanical explanation for relativistic effects like time dilation and length contraction as phenomena arising from the dynamic interaction of these local frames and energy distribution. Time is intrinsically linked to motion; the more velocity a particle has, the slower its internal time phase relative to c. Time is inherently local,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purely the reaction to other objects in time, and relative to the overall disturbance or inwards pressure from outside sources,</w:t>
      </w:r>
      <w:r w:rsidDel="00000000" w:rsidR="00000000" w:rsidRPr="00000000">
        <w:rPr>
          <w:rFonts w:ascii="Google Sans Text" w:cs="Google Sans Text" w:eastAsia="Google Sans Text" w:hAnsi="Google Sans Text"/>
          <w:i w:val="0"/>
          <w:iCs w:val="0"/>
          <w:color w:val="1b1c1d"/>
          <w:sz w:val="24"/>
          <w:szCs w:val="24"/>
          <w:rtl w:val="0"/>
        </w:rPr>
        <w:t xml:space="preserve"> so any observer is always "local time + n." This also confirms we are in the main time stream.</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Infinite Time, Infinite Space:</w:t>
      </w:r>
      <w:r w:rsidDel="00000000" w:rsidR="00000000" w:rsidRPr="00000000">
        <w:rPr>
          <w:rFonts w:ascii="Google Sans Text" w:cs="Google Sans Text" w:eastAsia="Google Sans Text" w:hAnsi="Google Sans Text"/>
          <w:i w:val="0"/>
          <w:iCs w:val="0"/>
          <w:color w:val="1b1c1d"/>
          <w:sz w:val="24"/>
          <w:szCs w:val="24"/>
          <w:rtl w:val="0"/>
        </w:rPr>
        <w:t xml:space="preserve"> If time is intrinsically local and potentially infinite ("always go to somewhen"), then space, being intricately linked to these temporal dynamics, must similarly be boundless ("so always go somewhere").</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Dark Energy:</w:t>
      </w:r>
      <w:r w:rsidDel="00000000" w:rsidR="00000000" w:rsidRPr="00000000">
        <w:rPr>
          <w:rFonts w:ascii="Google Sans Text" w:cs="Google Sans Text" w:eastAsia="Google Sans Text" w:hAnsi="Google Sans Text"/>
          <w:i w:val="0"/>
          <w:iCs w:val="0"/>
          <w:color w:val="1b1c1d"/>
          <w:sz w:val="24"/>
          <w:szCs w:val="24"/>
          <w:rtl w:val="0"/>
        </w:rPr>
        <w:t xml:space="preserve"> The fundamental vector field, even in its vacuum state, possesses intrinsic energy that exerts a constant repulsive pressure on spacetime, providing a mechanical origin for Dark Energy.</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Big Bang Origin:</w:t>
      </w:r>
      <w:r w:rsidDel="00000000" w:rsidR="00000000" w:rsidRPr="00000000">
        <w:rPr>
          <w:rFonts w:ascii="Google Sans Text" w:cs="Google Sans Text" w:eastAsia="Google Sans Text" w:hAnsi="Google Sans Text"/>
          <w:i w:val="0"/>
          <w:iCs w:val="0"/>
          <w:color w:val="1b1c1d"/>
          <w:sz w:val="24"/>
          <w:szCs w:val="24"/>
          <w:rtl w:val="0"/>
        </w:rPr>
        <w:t xml:space="preserve"> In the absence of restraining external mass influence (which normally provides the "inwards pressure" to bind matter), the inherent chaotic energy of the vacuum field would spontaneously "run wild," turning into a Big Bang event where as much matter as can exist within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2c sphere</w:t>
      </w:r>
      <w:r w:rsidDel="00000000" w:rsidR="00000000" w:rsidRPr="00000000">
        <w:rPr>
          <w:rFonts w:ascii="Google Sans Text" w:cs="Google Sans Text" w:eastAsia="Google Sans Text" w:hAnsi="Google Sans Text"/>
          <w:i w:val="0"/>
          <w:iCs w:val="0"/>
          <w:color w:val="1b1c1d"/>
          <w:sz w:val="24"/>
          <w:szCs w:val="24"/>
          <w:rtl w:val="0"/>
        </w:rPr>
        <w:t xml:space="preserve"> (limited by the 2c energy threshold for observable interaction) is created in an instant. This provides a unique origin story for the universe within the model.</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Absence of External Mass Influence:</w:t>
      </w:r>
      <w:r w:rsidDel="00000000" w:rsidR="00000000" w:rsidRPr="00000000">
        <w:rPr>
          <w:rFonts w:ascii="Google Sans Text" w:cs="Google Sans Text" w:eastAsia="Google Sans Text" w:hAnsi="Google Sans Text"/>
          <w:i w:val="0"/>
          <w:iCs w:val="0"/>
          <w:color w:val="1b1c1d"/>
          <w:sz w:val="24"/>
          <w:szCs w:val="24"/>
          <w:rtl w:val="0"/>
        </w:rPr>
        <w:t xml:space="preserve"> Without external mass influencing the underlying vector field (i.e., the gravitational "inwards pressure" from other mass), particle cohesion would be lost, and stable matter might not form or persist, as an unrestrained chaotic vacuum would prevent stable matter formation. This also implies that gravity can only approach infinity as its maximum displacement is the Planck scale.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IX. Testability and Comparison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hypothesis offers intuitive, mechanical explanations for phenomena that are often abstract in modern physics. While it lacks the rigorous mathematical framework of theories like String Theory or Loop Quantum Gravity (which focus more on mathematical elegance and quantum gravity), it provides a conceptual "why" for observed phenomena.</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 Predictions:</w:t>
      </w:r>
      <w:r w:rsidDel="00000000" w:rsidR="00000000" w:rsidRPr="00000000">
        <w:rPr>
          <w:rFonts w:ascii="Google Sans Text" w:cs="Google Sans Text" w:eastAsia="Google Sans Text" w:hAnsi="Google Sans Text"/>
          <w:i w:val="0"/>
          <w:iCs w:val="0"/>
          <w:color w:val="1b1c1d"/>
          <w:sz w:val="24"/>
          <w:szCs w:val="24"/>
          <w:rtl w:val="0"/>
        </w:rPr>
        <w:t xml:space="preserve"> Unlike some theories that only reproduce known results, this model makes distinct predictions, such as the possibility of c varying in extreme conditions (e.g., a minuscule change in an electron's magnetic moment near a black hole), the deterministic nature of proton decay due to precession, and the true FTL nature of quantum tunneling.</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Alignment with Observations:</w:t>
      </w:r>
      <w:r w:rsidDel="00000000" w:rsidR="00000000" w:rsidRPr="00000000">
        <w:rPr>
          <w:rFonts w:ascii="Google Sans Text" w:cs="Google Sans Text" w:eastAsia="Google Sans Text" w:hAnsi="Google Sans Text"/>
          <w:i w:val="0"/>
          <w:iCs w:val="0"/>
          <w:color w:val="1b1c1d"/>
          <w:sz w:val="24"/>
          <w:szCs w:val="24"/>
          <w:rtl w:val="0"/>
        </w:rPr>
        <w:t xml:space="preserve"> Many of its mechanical explanations (e.g., magnetism aligning particles, nuclear energy release, the wave effect, decoherence, the Zeeman effect) align remarkably well with observed phenomena, providing a deeper intuitive understanding. This model also predicts that light is affected by a very strong magnetic field (as observed by phenomena like vacuum birefringence) because both are different strains in the same vector field.</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w:t>
      </w:r>
      <w:r w:rsidDel="00000000" w:rsidR="00000000" w:rsidRPr="00000000">
        <w:rPr>
          <w:rFonts w:ascii="Google Sans Text" w:cs="Google Sans Text" w:eastAsia="Google Sans Text" w:hAnsi="Google Sans Text"/>
          <w:i w:val="0"/>
          <w:iCs w:val="0"/>
          <w:color w:val="1b1c1d"/>
          <w:sz w:val="24"/>
          <w:szCs w:val="24"/>
          <w:rtl w:val="0"/>
        </w:rPr>
        <w:t xml:space="preserve"> The primary challenge lies in its lack of mathematical formalization, which is necessary to transform it from a conceptual framework into a testable scientific theory. Proving that a velocity vector of a Planck frame equals c is a critical goal for mathematical formalization.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