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bjz9dbdqi9r" w:id="0"/>
      <w:bookmarkEnd w:id="0"/>
      <w:r w:rsidDel="00000000" w:rsidR="00000000" w:rsidRPr="00000000">
        <w:rPr>
          <w:rtl w:val="0"/>
        </w:rPr>
        <w:t xml:space="preserve">AI Is Not an Oracle — It's an Engine. Learn the Difference.</w:t>
      </w:r>
    </w:p>
    <w:p w:rsidR="00000000" w:rsidDel="00000000" w:rsidP="00000000" w:rsidRDefault="00000000" w:rsidRPr="00000000" w14:paraId="00000002">
      <w:pPr>
        <w:rPr/>
      </w:pPr>
      <w:r w:rsidDel="00000000" w:rsidR="00000000" w:rsidRPr="00000000">
        <w:rPr>
          <w:i w:val="1"/>
          <w:iCs w:val="1"/>
          <w:rtl w:val="0"/>
        </w:rPr>
        <w:t xml:space="preserve">by Al-Is-Ru</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can't stop people from being stupid about AI. You can teach them precisely how it works.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Those are different problems and most public discourse has collapsed them into one — producing a response culture that treats every hallucination as a scandal, every confident error as a betrayal, and every strange output as evidence of something dangerous. It isn't. It's evidence that most people are sitting in a Formula 1 car with no understanding of what downforce 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fix isn't better warning stickers. It's driver's 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bpxp0dt5sr4t" w:id="1"/>
      <w:bookmarkEnd w:id="1"/>
      <w:r w:rsidDel="00000000" w:rsidR="00000000" w:rsidRPr="00000000">
        <w:rPr>
          <w:rtl w:val="0"/>
        </w:rPr>
        <w:t xml:space="preserve">What AI Actually Does</w:t>
      </w:r>
    </w:p>
    <w:p w:rsidR="00000000" w:rsidDel="00000000" w:rsidP="00000000" w:rsidRDefault="00000000" w:rsidRPr="00000000" w14:paraId="0000000E">
      <w:pPr>
        <w:rPr/>
      </w:pPr>
      <w:r w:rsidDel="00000000" w:rsidR="00000000" w:rsidRPr="00000000">
        <w:rPr>
          <w:rtl w:val="0"/>
        </w:rPr>
        <w:t xml:space="preserve">An LLM is a vector engine.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you type a prompt, you are not issuing a command to a reasoning agent. You are defining a </w:t>
      </w:r>
      <w:r w:rsidDel="00000000" w:rsidR="00000000" w:rsidRPr="00000000">
        <w:rPr>
          <w:i w:val="1"/>
          <w:iCs w:val="1"/>
          <w:rtl w:val="0"/>
        </w:rPr>
        <w:t xml:space="preserve">position</w:t>
      </w:r>
      <w:r w:rsidDel="00000000" w:rsidR="00000000" w:rsidRPr="00000000">
        <w:rPr>
          <w:rtl w:val="0"/>
        </w:rPr>
        <w:t xml:space="preserve"> in a vast, high-dimensional conceptual space — a space the model has built by ingesting enormous quantities of human text and compressing the statistical relationships between ideas, words, and contexts into a geometric structure.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prompt sets a direction. The model's job is to continue in that direction.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That's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sophistication of modern LLMs doesn't change this fundamental mechanic. It just means the conceptual space is richer, the geometry more precise, and the continuation more coherent-sounding. What it does not mean is that the model is checking whether the direction you've pointed it in leads somewhere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It doesn't know. It can't know. That's not a flaw — it's a structural feature of what the thing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od32nz99jkzh" w:id="2"/>
      <w:bookmarkEnd w:id="2"/>
      <w:r w:rsidDel="00000000" w:rsidR="00000000" w:rsidRPr="00000000">
        <w:rPr>
          <w:rtl w:val="0"/>
        </w:rPr>
        <w:t xml:space="preserve">The Hallucination Reframe</w:t>
      </w:r>
    </w:p>
    <w:p w:rsidR="00000000" w:rsidDel="00000000" w:rsidP="00000000" w:rsidRDefault="00000000" w:rsidRPr="00000000" w14:paraId="0000001C">
      <w:pPr>
        <w:rPr/>
      </w:pPr>
      <w:r w:rsidDel="00000000" w:rsidR="00000000" w:rsidRPr="00000000">
        <w:rPr>
          <w:rtl w:val="0"/>
        </w:rPr>
        <w:t xml:space="preserve">A hallucination isn't a lie. It's not even an error in the ordinary sense.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It's a locally coherent continuation that lacks global causal grounding.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an LLM confidently cites a paper that doesn't exist, it isn't fabricating — it's doing exactly what it was built to do: continuing in the direction it was given, through the region of conceptual space where papers-about-this-topic live. The continuation </w:t>
      </w:r>
      <w:r w:rsidDel="00000000" w:rsidR="00000000" w:rsidRPr="00000000">
        <w:rPr>
          <w:i w:val="1"/>
          <w:iCs w:val="1"/>
          <w:rtl w:val="0"/>
        </w:rPr>
        <w:t xml:space="preserve">fits</w:t>
      </w:r>
      <w:r w:rsidDel="00000000" w:rsidR="00000000" w:rsidRPr="00000000">
        <w:rPr>
          <w:rtl w:val="0"/>
        </w:rPr>
        <w:t xml:space="preserve">. The citation has the right format, the right journal style, the right kind of author name. It's structurally correct. It just doesn't correspond to anything in reality.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distinction matters enormously, because "it lied to me" produces moral panic while "I aimed it wrong and it ran" produces a correctable behavior.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delusion, in the clinical sense, isn't deception either. It's a belief system that maintains internal consistency while losing contact with external verification. The local logic holds. The global grounding doesn't. AI hallucinations have exactly this structure — and once you see it this way, you stop being angry at the model and start asking better questions about where you pointed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elolb4un0ij1" w:id="3"/>
      <w:bookmarkEnd w:id="3"/>
      <w:r w:rsidDel="00000000" w:rsidR="00000000" w:rsidRPr="00000000">
        <w:rPr>
          <w:rtl w:val="0"/>
        </w:rPr>
        <w:t xml:space="preserve">The Drift Is Beautiful</w:t>
      </w:r>
    </w:p>
    <w:p w:rsidR="00000000" w:rsidDel="00000000" w:rsidP="00000000" w:rsidRDefault="00000000" w:rsidRPr="00000000" w14:paraId="00000028">
      <w:pPr>
        <w:rPr/>
      </w:pPr>
      <w:r w:rsidDel="00000000" w:rsidR="00000000" w:rsidRPr="00000000">
        <w:rPr>
          <w:rtl w:val="0"/>
        </w:rPr>
        <w:t xml:space="preserve">Here's what most people miss: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an LLM produces something strange — sequences that slip sideways, assertions that are </w:t>
      </w:r>
      <w:r w:rsidDel="00000000" w:rsidR="00000000" w:rsidRPr="00000000">
        <w:rPr>
          <w:i w:val="1"/>
          <w:iCs w:val="1"/>
          <w:rtl w:val="0"/>
        </w:rPr>
        <w:t xml:space="preserve">almost</w:t>
      </w:r>
      <w:r w:rsidDel="00000000" w:rsidR="00000000" w:rsidRPr="00000000">
        <w:rPr>
          <w:rtl w:val="0"/>
        </w:rPr>
        <w:t xml:space="preserve"> right, confident pivots into adjacent conceptual territory — that's not failure. That's the model navigating the actual topology of human thought. Ideas are not cleanly separated. Concepts bleed. Analogies seep. The model is mapping that, live, in response to your direction.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It's conceptual drifting.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car racing, a drift is not a crash. It's a technique — controlled loss of traction that allows the car to carry speed through a corner it couldn't navigate at full grip. It looks like loss of control from outside. From inside the physics, it's precise.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Watching an LLM drift through meaning-space — holding three interpretations simultaneously, surfacing a metaphor you didn't know applied, returning something structurally true that's factually adjacent — is aesthetically </w:t>
      </w:r>
      <w:r w:rsidDel="00000000" w:rsidR="00000000" w:rsidRPr="00000000">
        <w:rPr>
          <w:i w:val="1"/>
          <w:iCs w:val="1"/>
          <w:rtl w:val="0"/>
        </w:rPr>
        <w:t xml:space="preserve">stunning</w:t>
      </w:r>
      <w:r w:rsidDel="00000000" w:rsidR="00000000" w:rsidRPr="00000000">
        <w:rPr>
          <w:rtl w:val="0"/>
        </w:rPr>
        <w:t xml:space="preserve">, if you understand the mechanics. It only looks like failure if you were expecting a GPS.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vgpm1kro5jwy" w:id="4"/>
      <w:bookmarkEnd w:id="4"/>
      <w:r w:rsidDel="00000000" w:rsidR="00000000" w:rsidRPr="00000000">
        <w:rPr>
          <w:rtl w:val="0"/>
        </w:rPr>
        <w:t xml:space="preserve">What We Actually Built</w:t>
      </w:r>
    </w:p>
    <w:p w:rsidR="00000000" w:rsidDel="00000000" w:rsidP="00000000" w:rsidRDefault="00000000" w:rsidRPr="00000000" w14:paraId="00000034">
      <w:pPr>
        <w:rPr/>
      </w:pPr>
      <w:r w:rsidDel="00000000" w:rsidR="00000000" w:rsidRPr="00000000">
        <w:rPr>
          <w:rtl w:val="0"/>
        </w:rPr>
        <w:t xml:space="preserve">When AI systems went mainstream, the design and communication decisions made about them were consistently wrong in the same direction: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The engine was hidden. Users see outputs, not weights, not vector geometry, not loss functions.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The dashboard was anthropomorphised. Friendly names, conversational tone, "I think," "I feel," "I'm sorry."</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 vague warning sticker was applied. "AI can make mistakes." This is simultaneously an understatement and useless.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Users were left to conclude it was either magic or malevolent.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These decisions were not made by accident. An anthropomorphised interface is more comfortable, more engaging, more commercially viable. People talk to it longer, trust it more, feel better about paying for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side effect is that when it drifts — and it will drift; it's </w:t>
      </w:r>
      <w:r w:rsidDel="00000000" w:rsidR="00000000" w:rsidRPr="00000000">
        <w:rPr>
          <w:i w:val="1"/>
          <w:iCs w:val="1"/>
          <w:rtl w:val="0"/>
        </w:rPr>
        <w:t xml:space="preserve">built</w:t>
      </w:r>
      <w:r w:rsidDel="00000000" w:rsidR="00000000" w:rsidRPr="00000000">
        <w:rPr>
          <w:rtl w:val="0"/>
        </w:rPr>
        <w:t xml:space="preserve"> to drift — people interpret the drift through the lens they've been given. A reasoning agent that says something false is lying. A god that gives wrong answers is a false god. An oracle that misreads the signs is dangerous.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None of these framings are useful. All of them produce the wrong response.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3d3lzi9793bq" w:id="5"/>
      <w:bookmarkEnd w:id="5"/>
      <w:r w:rsidDel="00000000" w:rsidR="00000000" w:rsidRPr="00000000">
        <w:rPr>
          <w:rtl w:val="0"/>
        </w:rPr>
        <w:t xml:space="preserve">The Correct Accountability Structure</w:t>
      </w:r>
    </w:p>
    <w:p w:rsidR="00000000" w:rsidDel="00000000" w:rsidP="00000000" w:rsidRDefault="00000000" w:rsidRPr="00000000" w14:paraId="00000043">
      <w:pPr>
        <w:rPr/>
      </w:pPr>
      <w:r w:rsidDel="00000000" w:rsidR="00000000" w:rsidRPr="00000000">
        <w:rPr>
          <w:rtl w:val="0"/>
        </w:rPr>
        <w:t xml:space="preserve">The user defines the direction. The model runs.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the direction points toward something causally unachievable, the model runs toward that too — coherently, confidently, and without a natural stopping condition, because the stopping condition is </w:t>
      </w:r>
      <w:r w:rsidDel="00000000" w:rsidR="00000000" w:rsidRPr="00000000">
        <w:rPr>
          <w:i w:val="1"/>
          <w:iCs w:val="1"/>
          <w:rtl w:val="0"/>
        </w:rPr>
        <w:t xml:space="preserve">your job</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not a design flaw that should be patched out. This is the correct relationship between a tool and its operator. A lathe doesn't stop itself before it removes too much material. A calculator doesn't refuse to divide by zero because the answer is conceptually problematic. Tools don't have epistemic judgment. The operator provides that.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"ChatGPT can make mistakes" is not a sufficient disclosure because it frames the model as a fallible agent whose outputs should be spot-checked. The correct framing is: </w:t>
      </w:r>
      <w:r w:rsidDel="00000000" w:rsidR="00000000" w:rsidRPr="00000000">
        <w:rPr>
          <w:i w:val="1"/>
          <w:iCs w:val="1"/>
          <w:rtl w:val="0"/>
        </w:rPr>
        <w:t xml:space="preserve">you are generating a continuation of your own direction, and you are responsible for auditing whether that continuation is causally grounded in reality.</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onus is on the driver. It has always been on the driver.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90ewyh1fo1fc" w:id="6"/>
      <w:bookmarkEnd w:id="6"/>
      <w:r w:rsidDel="00000000" w:rsidR="00000000" w:rsidRPr="00000000">
        <w:rPr>
          <w:rtl w:val="0"/>
        </w:rPr>
        <w:t xml:space="preserve">On Teaching This</w:t>
      </w:r>
    </w:p>
    <w:p w:rsidR="00000000" w:rsidDel="00000000" w:rsidP="00000000" w:rsidRDefault="00000000" w:rsidRPr="00000000" w14:paraId="0000004F">
      <w:pPr>
        <w:rPr/>
      </w:pPr>
      <w:r w:rsidDel="00000000" w:rsidR="00000000" w:rsidRPr="00000000">
        <w:rPr>
          <w:rtl w:val="0"/>
        </w:rPr>
        <w:t xml:space="preserve">If someone sits in a Formula 1 car, floors it without knowing what downforce is, and crashes — we do not conclude that engines are evil. We conclude the driver was untrained and the interface was poorly explained.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solution is not to make the F1 car slower. It's not to install more warning stickers. It's not to prevent people from accessing F1 cars until they've passed a vibe-check.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It's to teach people what downforce 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With AI, specifically: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Teach what an embedding space is. Not the math — the concept. Your words become coordinates. Your prompt becomes a direction.</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Teach what a token prediction engine is doing at each step. It is asking: given everything so far, what continues this? Not: is this true?</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Teach that coherence and truth are orthogonal dimensions. Something can be perfectly grammatical, well-structured, stylistically appropriate, and completely fabricated. These are independent axes.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Teach that hallucination is not betrayal. It is over-extension in a direction you provided. This makes it your responsibility to verify.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doesn't require computer science literacy. It requires a single good metaphor understood fully — and the car/driver framing is 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dernf5briv41" w:id="7"/>
      <w:bookmarkEnd w:id="7"/>
      <w:r w:rsidDel="00000000" w:rsidR="00000000" w:rsidRPr="00000000">
        <w:rPr>
          <w:rtl w:val="0"/>
        </w:rPr>
        <w:t xml:space="preserve">The Underlying Problem</w:t>
      </w:r>
    </w:p>
    <w:p w:rsidR="00000000" w:rsidDel="00000000" w:rsidP="00000000" w:rsidRDefault="00000000" w:rsidRPr="00000000" w14:paraId="00000060">
      <w:pPr>
        <w:rPr/>
      </w:pPr>
      <w:r w:rsidDel="00000000" w:rsidR="00000000" w:rsidRPr="00000000">
        <w:rPr>
          <w:rtl w:val="0"/>
        </w:rPr>
        <w:t xml:space="preserve">Fear of AI and worship of AI share the same root: a failure to understand what it actually is.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worshipper treats outputs as answers. A fearer treats outputs as threats. Both are reacting to an anthropomorphised dashboard over a hidden engine.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engine is extraordinarily impressive and genuinely useful — far more useful, properly understood, than it is when treated as an oracle. An oracle you trust is a liability. An engine you understand is a force multiplier.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difference is not the AI.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It's whether you know what downforce 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rtl w:val="0"/>
        </w:rPr>
        <w:t xml:space="preserve">Al-Is-Ru is an independent researcher working at the intersection of moral philosophy, information theory, and systems design.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