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Policy Deep Dive: The National Construction Network (NCN)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NCN is the central nervous system of the Emergency Housing Acceleration Package (EHAP). It is a federally funded, digitally-native platform designed not just to coordinate labour, but to professionalise the construction workforce, improve site safety and management, and provide unprecedented transparency.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 1: Core Purpose &amp;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NCN's vision is to transform the construction workforce from a fragmented, contract-based labour market into a coordinated, professional, and empowered national community. It serves three primary functions: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Logistical Coordination:</w:t>
      </w:r>
      <w:r w:rsidDel="00000000" w:rsidR="00000000" w:rsidRPr="00000000">
        <w:rPr>
          <w:rFonts w:ascii="Google Sans Text" w:cs="Google Sans Text" w:eastAsia="Google Sans Text" w:hAnsi="Google Sans Text"/>
          <w:i w:val="0"/>
          <w:iCs w:val="0"/>
          <w:color w:val="1b1c1d"/>
          <w:sz w:val="24"/>
          <w:szCs w:val="24"/>
          <w:rtl w:val="0"/>
        </w:rPr>
        <w:t xml:space="preserve"> To efficiently match skilled workers with EHAP-approved projects across Australia, overcoming regional labour shortages.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Worker Empowerment:</w:t>
      </w:r>
      <w:r w:rsidDel="00000000" w:rsidR="00000000" w:rsidRPr="00000000">
        <w:rPr>
          <w:rFonts w:ascii="Google Sans Text" w:cs="Google Sans Text" w:eastAsia="Google Sans Text" w:hAnsi="Google Sans Text"/>
          <w:i w:val="0"/>
          <w:iCs w:val="0"/>
          <w:color w:val="1b1c1d"/>
          <w:sz w:val="24"/>
          <w:szCs w:val="24"/>
          <w:rtl w:val="0"/>
        </w:rPr>
        <w:t xml:space="preserve"> To provide workers with a platform for professional development, secure work, and transparent feedback on workplace conditions.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Industry Improvement:</w:t>
      </w:r>
      <w:r w:rsidDel="00000000" w:rsidR="00000000" w:rsidRPr="00000000">
        <w:rPr>
          <w:rFonts w:ascii="Google Sans Text" w:cs="Google Sans Text" w:eastAsia="Google Sans Text" w:hAnsi="Google Sans Text"/>
          <w:i w:val="0"/>
          <w:iCs w:val="0"/>
          <w:color w:val="1b1c1d"/>
          <w:sz w:val="24"/>
          <w:szCs w:val="24"/>
          <w:rtl w:val="0"/>
        </w:rPr>
        <w:t xml:space="preserve"> To create a powerful data-driven incentive for construction companies to improve management practices, safety standards, and payment reliability.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 2: Features &amp; Functionality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NCN would be a single, national platform accessible via a website and mobile app. It would have distinct but interconnected features for workers and companies.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For Construction Workers ("The LinkedIn Features")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Profile:</w:t>
      </w:r>
      <w:r w:rsidDel="00000000" w:rsidR="00000000" w:rsidRPr="00000000">
        <w:rPr>
          <w:rFonts w:ascii="Google Sans Text" w:cs="Google Sans Text" w:eastAsia="Google Sans Text" w:hAnsi="Google Sans Text"/>
          <w:i w:val="0"/>
          <w:iCs w:val="0"/>
          <w:color w:val="1b1c1d"/>
          <w:sz w:val="24"/>
          <w:szCs w:val="24"/>
          <w:rtl w:val="0"/>
        </w:rPr>
        <w:t xml:space="preserve"> Each worker has a verified digital profile detailing their:</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Qualifications and licenses (e.g., carpentry cert III, white card, EWP ticket).</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Skills and specialisations (e.g., modular construction, Passive House installation, heritage restoration).</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Work history and project portfolio.</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Availability and location preferences.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Job Marketplace:</w:t>
      </w:r>
      <w:r w:rsidDel="00000000" w:rsidR="00000000" w:rsidRPr="00000000">
        <w:rPr>
          <w:rFonts w:ascii="Google Sans Text" w:cs="Google Sans Text" w:eastAsia="Google Sans Text" w:hAnsi="Google Sans Text"/>
          <w:i w:val="0"/>
          <w:iCs w:val="0"/>
          <w:color w:val="1b1c1d"/>
          <w:sz w:val="24"/>
          <w:szCs w:val="24"/>
          <w:rtl w:val="0"/>
        </w:rPr>
        <w:t xml:space="preserve"> A real-time map and listing of all EHAP-subsidised projects across the country, showing required trades, pay rates, and project duration. Workers can apply directly through the platform.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Skills &amp; Training Hub:</w:t>
      </w:r>
      <w:r w:rsidDel="00000000" w:rsidR="00000000" w:rsidRPr="00000000">
        <w:rPr>
          <w:rFonts w:ascii="Google Sans Text" w:cs="Google Sans Text" w:eastAsia="Google Sans Text" w:hAnsi="Google Sans Text"/>
          <w:i w:val="0"/>
          <w:iCs w:val="0"/>
          <w:color w:val="1b1c1d"/>
          <w:sz w:val="24"/>
          <w:szCs w:val="24"/>
          <w:rtl w:val="0"/>
        </w:rPr>
        <w:t xml:space="preserve"> Direct links to TAFE and industry bodies for upskilling, license renewals, and training in the modern construction methods subsidised by EHAP.</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For Construction Workers ("The Glassdoor Features")</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Site &amp; Company Reviews:</w:t>
      </w:r>
      <w:r w:rsidDel="00000000" w:rsidR="00000000" w:rsidRPr="00000000">
        <w:rPr>
          <w:rFonts w:ascii="Google Sans Text" w:cs="Google Sans Text" w:eastAsia="Google Sans Text" w:hAnsi="Google Sans Text"/>
          <w:i w:val="0"/>
          <w:iCs w:val="0"/>
          <w:color w:val="1b1c1d"/>
          <w:sz w:val="24"/>
          <w:szCs w:val="24"/>
          <w:rtl w:val="0"/>
        </w:rPr>
        <w:t xml:space="preserve"> After completing a stint on an EHAP project, a worker is prompted to leave a confidential, verified review of the company and the specific site. The review would be based on a star rating system for key metrics:</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Safety:</w:t>
      </w:r>
      <w:r w:rsidDel="00000000" w:rsidR="00000000" w:rsidRPr="00000000">
        <w:rPr>
          <w:rFonts w:ascii="Google Sans Text" w:cs="Google Sans Text" w:eastAsia="Google Sans Text" w:hAnsi="Google Sans Text"/>
          <w:i w:val="0"/>
          <w:iCs w:val="0"/>
          <w:color w:val="1b1c1d"/>
          <w:sz w:val="24"/>
          <w:szCs w:val="24"/>
          <w:rtl w:val="0"/>
        </w:rPr>
        <w:t xml:space="preserve"> How seriously were safety protocols followed?</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Management:</w:t>
      </w:r>
      <w:r w:rsidDel="00000000" w:rsidR="00000000" w:rsidRPr="00000000">
        <w:rPr>
          <w:rFonts w:ascii="Google Sans Text" w:cs="Google Sans Text" w:eastAsia="Google Sans Text" w:hAnsi="Google Sans Text"/>
          <w:i w:val="0"/>
          <w:iCs w:val="0"/>
          <w:color w:val="1b1c1d"/>
          <w:sz w:val="24"/>
          <w:szCs w:val="24"/>
          <w:rtl w:val="0"/>
        </w:rPr>
        <w:t xml:space="preserve"> Was the site manager organised and respectful?</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Timely Payments:</w:t>
      </w:r>
      <w:r w:rsidDel="00000000" w:rsidR="00000000" w:rsidRPr="00000000">
        <w:rPr>
          <w:rFonts w:ascii="Google Sans Text" w:cs="Google Sans Text" w:eastAsia="Google Sans Text" w:hAnsi="Google Sans Text"/>
          <w:i w:val="0"/>
          <w:iCs w:val="0"/>
          <w:color w:val="1b1c1d"/>
          <w:sz w:val="24"/>
          <w:szCs w:val="24"/>
          <w:rtl w:val="0"/>
        </w:rPr>
        <w:t xml:space="preserve"> Were you paid correctly and on time?</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Site Conditions:</w:t>
      </w:r>
      <w:r w:rsidDel="00000000" w:rsidR="00000000" w:rsidRPr="00000000">
        <w:rPr>
          <w:rFonts w:ascii="Google Sans Text" w:cs="Google Sans Text" w:eastAsia="Google Sans Text" w:hAnsi="Google Sans Text"/>
          <w:i w:val="0"/>
          <w:iCs w:val="0"/>
          <w:color w:val="1b1c1d"/>
          <w:sz w:val="24"/>
          <w:szCs w:val="24"/>
          <w:rtl w:val="0"/>
        </w:rPr>
        <w:t xml:space="preserve"> Were amenities (toilets, lunchrooms) clean and adequate?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Overall Experience:</w:t>
      </w:r>
      <w:r w:rsidDel="00000000" w:rsidR="00000000" w:rsidRPr="00000000">
        <w:rPr>
          <w:rFonts w:ascii="Google Sans Text" w:cs="Google Sans Text" w:eastAsia="Google Sans Text" w:hAnsi="Google Sans Text"/>
          <w:i w:val="0"/>
          <w:iCs w:val="0"/>
          <w:color w:val="1b1c1d"/>
          <w:sz w:val="24"/>
          <w:szCs w:val="24"/>
          <w:rtl w:val="0"/>
        </w:rPr>
        <w:t xml:space="preserve"> Would you work for this company again?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Public Transparency:</w:t>
      </w:r>
      <w:r w:rsidDel="00000000" w:rsidR="00000000" w:rsidRPr="00000000">
        <w:rPr>
          <w:rFonts w:ascii="Google Sans Text" w:cs="Google Sans Text" w:eastAsia="Google Sans Text" w:hAnsi="Google Sans Text"/>
          <w:i w:val="0"/>
          <w:iCs w:val="0"/>
          <w:color w:val="1b1c1d"/>
          <w:sz w:val="24"/>
          <w:szCs w:val="24"/>
          <w:rtl w:val="0"/>
        </w:rPr>
        <w:t xml:space="preserve"> This data is aggregated and displayed publicly on the company's NCN profile. A company with a poor safety or payment record would find it increasingly difficult to attract skilled workers for their next project. This creates a powerful market-based incentive to improve.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For Construction Companies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Recruitment Portal:</w:t>
      </w:r>
      <w:r w:rsidDel="00000000" w:rsidR="00000000" w:rsidRPr="00000000">
        <w:rPr>
          <w:rFonts w:ascii="Google Sans Text" w:cs="Google Sans Text" w:eastAsia="Google Sans Text" w:hAnsi="Google Sans Text"/>
          <w:i w:val="0"/>
          <w:iCs w:val="0"/>
          <w:color w:val="1b1c1d"/>
          <w:sz w:val="24"/>
          <w:szCs w:val="24"/>
          <w:rtl w:val="0"/>
        </w:rPr>
        <w:t xml:space="preserve"> Companies can post jobs for EHAP projects, search the national database for workers with specific skills, and directly offer contracts.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Project Planning Tool:</w:t>
      </w:r>
      <w:r w:rsidDel="00000000" w:rsidR="00000000" w:rsidRPr="00000000">
        <w:rPr>
          <w:rFonts w:ascii="Google Sans Text" w:cs="Google Sans Text" w:eastAsia="Google Sans Text" w:hAnsi="Google Sans Text"/>
          <w:i w:val="0"/>
          <w:iCs w:val="0"/>
          <w:color w:val="1b1c1d"/>
          <w:sz w:val="24"/>
          <w:szCs w:val="24"/>
          <w:rtl w:val="0"/>
        </w:rPr>
        <w:t xml:space="preserve"> The portal allows companies to map out their labour needs for the entire duration of a project, helping them meet the EHAP "Fast-Track Bonus" deadlines.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Performance Dashboard:</w:t>
      </w:r>
      <w:r w:rsidDel="00000000" w:rsidR="00000000" w:rsidRPr="00000000">
        <w:rPr>
          <w:rFonts w:ascii="Google Sans Text" w:cs="Google Sans Text" w:eastAsia="Google Sans Text" w:hAnsi="Google Sans Text"/>
          <w:i w:val="0"/>
          <w:iCs w:val="0"/>
          <w:color w:val="1b1c1d"/>
          <w:sz w:val="24"/>
          <w:szCs w:val="24"/>
          <w:rtl w:val="0"/>
        </w:rPr>
        <w:t xml:space="preserve"> Companies can see their own aggregate review scores, allowing them to identify and address management or safety issues within their organisation.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 3: Integration with EHAP Policy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NCN is not a standalone platform; it is deeply integrated with the financial levers of EHAP.</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Access to Subsidies:</w:t>
      </w:r>
      <w:r w:rsidDel="00000000" w:rsidR="00000000" w:rsidRPr="00000000">
        <w:rPr>
          <w:rFonts w:ascii="Google Sans Text" w:cs="Google Sans Text" w:eastAsia="Google Sans Text" w:hAnsi="Google Sans Text"/>
          <w:i w:val="0"/>
          <w:iCs w:val="0"/>
          <w:color w:val="1b1c1d"/>
          <w:sz w:val="24"/>
          <w:szCs w:val="24"/>
          <w:rtl w:val="0"/>
        </w:rPr>
        <w:t xml:space="preserve"> To be eligible for any EHAP construction subsidies or fee waivers, a company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must</w:t>
      </w:r>
      <w:r w:rsidDel="00000000" w:rsidR="00000000" w:rsidRPr="00000000">
        <w:rPr>
          <w:rFonts w:ascii="Google Sans Text" w:cs="Google Sans Text" w:eastAsia="Google Sans Text" w:hAnsi="Google Sans Text"/>
          <w:i w:val="0"/>
          <w:iCs w:val="0"/>
          <w:color w:val="1b1c1d"/>
          <w:sz w:val="24"/>
          <w:szCs w:val="24"/>
          <w:rtl w:val="0"/>
        </w:rPr>
        <w:t xml:space="preserve"> use the NCN for all project recruitment.</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Fast-Track Bonus:</w:t>
      </w:r>
      <w:r w:rsidDel="00000000" w:rsidR="00000000" w:rsidRPr="00000000">
        <w:rPr>
          <w:rFonts w:ascii="Google Sans Text" w:cs="Google Sans Text" w:eastAsia="Google Sans Text" w:hAnsi="Google Sans Text"/>
          <w:i w:val="0"/>
          <w:iCs w:val="0"/>
          <w:color w:val="1b1c1d"/>
          <w:sz w:val="24"/>
          <w:szCs w:val="24"/>
          <w:rtl w:val="0"/>
        </w:rPr>
        <w:t xml:space="preserve"> The NCN's planning tools are essential for managing the tight timelines required to receive the $5,000 per-unit bonus.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Worker Mobility:</w:t>
      </w:r>
      <w:r w:rsidDel="00000000" w:rsidR="00000000" w:rsidRPr="00000000">
        <w:rPr>
          <w:rFonts w:ascii="Google Sans Text" w:cs="Google Sans Text" w:eastAsia="Google Sans Text" w:hAnsi="Google Sans Text"/>
          <w:i w:val="0"/>
          <w:iCs w:val="0"/>
          <w:color w:val="1b1c1d"/>
          <w:sz w:val="24"/>
          <w:szCs w:val="24"/>
          <w:rtl w:val="0"/>
        </w:rPr>
        <w:t xml:space="preserve"> The network would be the mechanism for coordinating any potential travel or accommodation support for workers relocating for regional projects.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creating this "closed loop," the policy ensures that public money is supporting companies that treat their workers well, while simultaneously providing the tools for the industry to become more efficient and professional.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