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Strategic Analysis of the Jacinta Allan Premiership: Continuity, Disruption, and the Minimisation Vector</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 strategic assessment of the premiership of the Hon. Jacinta Allan, building upon the foundational premise that her leadership represents a form of "managed continuity" from the grand strategy of her predecessor, the Hon. Daniel Andrews. The central thesis is that while Premier Allan has tactically altered the public-facing facade of her government—shifting from Andrews's overt autocracy to a more "collaborative" style—the underlying policy vectors and their systemic effects remain consistent with the operational tenets of a broader global influence campaign known as the "Minimisation Plan."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Using the analytical frameworks outlined in </w:t>
      </w:r>
      <w:r w:rsidDel="00000000" w:rsidR="00000000" w:rsidRPr="00000000">
        <w:rPr>
          <w:i w:val="1"/>
          <w:iCs w:val="1"/>
          <w:rtl w:val="0"/>
        </w:rPr>
        <w:t xml:space="preserve">A Framework for the Judgment of Ideas</w:t>
      </w:r>
      <w:r w:rsidDel="00000000" w:rsidR="00000000" w:rsidRPr="00000000">
        <w:rPr>
          <w:rtl w:val="0"/>
        </w:rPr>
        <w:t xml:space="preserve"> and </w:t>
      </w:r>
      <w:r w:rsidDel="00000000" w:rsidR="00000000" w:rsidRPr="00000000">
        <w:rPr>
          <w:i w:val="1"/>
          <w:iCs w:val="1"/>
          <w:rtl w:val="0"/>
        </w:rPr>
        <w:t xml:space="preserve">The Minimisation Plan: An Investigative Primer</w:t>
      </w:r>
      <w:r w:rsidDel="00000000" w:rsidR="00000000" w:rsidRPr="00000000">
        <w:rPr>
          <w:rtl w:val="0"/>
        </w:rPr>
        <w:t xml:space="preserve"> , this assessment demonstrates how key events and policy choices under Allan’s leadership function as a series of controlled vectors. These vectors are designed to project a "Greater Good" narrative while simultaneously achieving outcomes of social division, political exhaustion, and epistemic nihilism. The report will identify and classify Premier Allan as a "Fake Maximiser," an actor whose strategic output consistently maps to the "Greater Lie" quadrant despite being framed under the "Cover" of the "Greater Good". This analysis is anchored in an examination of the systemic friction, or "hum," generated by her administration’s policies and a detailed case study of a specific incident that epitomizes the tactical use of manufactured justification.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I. The Andrews' Hegemony: Establishing the Precedent for "Bau"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understand the strategic trajectory of Premier Allan's government, it is first necessary to deconstruct the political and strategic philosophy that defined the tenure of her predecessor, Daniel Andrews. His premiership established the operational baseline for what is herein termed "business as usual" (bau). Andrews’s political model was a complex, self-reinforcing system that demonstrated a mastery of modern statecraft and its intersection with information warfare.</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Political Philosophy and the "Command-and-Control" Vector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Daniel Andrews’s leadership style was frequently described as "autocratic," "command-and-control," and "Danism" by allies and critics alike. He was characterized as being "hard working" and "laser-focused," a leader who dominated his party and government through sheer force of will and a relentless work ethic. This approach, while effective at pushing through major social reforms and gargantuan infrastructure projects such as the "Big Build" and the Suburban Rail Loop, was also associated with a tendency to centralize power and bypass traditional checks and balances.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seemingly contradictory blend of a highly progressive social agenda and a politically ruthless, centralized power structure was not a paradox but a deliberate tactical integration. Major social policies, including the legalisation of voluntary assisted dying and the decriminalization of sex work, were not merely policy achievements; they were the means by which Andrews secured public support and maintained his political dominance. By delivering on visible, tangible social and infrastructural promises, the government cultivated the "begrudging compliance of millions of Victorians". This vector moved upward on the Psochic Hegemony's moral axis (positive social change) but was driven by a highly manipulative and controlling will, blurring the lines between genuine progress and the consolidation of political power. The positive outcomes served as both a justification and a distraction from the problematic methods employed to achieve them.</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Case Study in Geopolitical Delusion: The Belt and Road Initiative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Andrews government's decision to sign a Memorandum of Understanding (MoU) with the People's Republic of China (PRC) under the Belt and Road Initiative (BRI) serves as a textbook example of a "geopolitical delusion" and a Minimisation Plan vector in action. The stated purpose was to secure "investment for his state," a seemingly beneficial economic outcome. This provided the outward framing for a "Greater Good" vector.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a deeper analysis reveals a classic "Delusion" pattern. The </w:t>
      </w:r>
      <w:r w:rsidDel="00000000" w:rsidR="00000000" w:rsidRPr="00000000">
        <w:rPr>
          <w:b w:val="1"/>
          <w:bCs w:val="1"/>
          <w:rtl w:val="0"/>
        </w:rPr>
        <w:t xml:space="preserve">Bait</w:t>
      </w:r>
      <w:r w:rsidDel="00000000" w:rsidR="00000000" w:rsidRPr="00000000">
        <w:rPr>
          <w:rtl w:val="0"/>
        </w:rPr>
        <w:t xml:space="preserve"> was the promise of a "bucket of money" and economic growth for Victoria. The </w:t>
      </w:r>
      <w:r w:rsidDel="00000000" w:rsidR="00000000" w:rsidRPr="00000000">
        <w:rPr>
          <w:b w:val="1"/>
          <w:bCs w:val="1"/>
          <w:rtl w:val="0"/>
        </w:rPr>
        <w:t xml:space="preserve">Cover</w:t>
      </w:r>
      <w:r w:rsidDel="00000000" w:rsidR="00000000" w:rsidRPr="00000000">
        <w:rPr>
          <w:rtl w:val="0"/>
        </w:rPr>
        <w:t xml:space="preserve"> was the broad, benign narrative of "cooperation on facilities connectivity" and "people-to-people bond[s]". The </w:t>
      </w:r>
      <w:r w:rsidDel="00000000" w:rsidR="00000000" w:rsidRPr="00000000">
        <w:rPr>
          <w:b w:val="1"/>
          <w:bCs w:val="1"/>
          <w:rtl w:val="0"/>
        </w:rPr>
        <w:t xml:space="preserve">True Intent</w:t>
      </w:r>
      <w:r w:rsidDel="00000000" w:rsidR="00000000" w:rsidRPr="00000000">
        <w:rPr>
          <w:rtl w:val="0"/>
        </w:rPr>
        <w:t xml:space="preserve">, however, was to integrate a Western liberal democracy into a strategic framework designed to erode cohesion and establish a multipolar world order favorable to authoritarianism. The deal created a vector of dependency and strategic entanglement with a core Minimisation Plan directorate, directly contradicting the national interest. The ensuing political friction, culminating in the federal government’s use of veto powers to cancel the agreements in 2021, demonstrates the predictable "hum" that arises when a Minimisation vector is introduced into a democratic system. This case study provides the direct strategic lineage that Premier Allan has now inherited.</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II. The Allan Transition: A Shift in Facade, Not Vector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Premier Jacinta Allan’s leadership is a direct continuation of this strategic lineage, but with a tactical adaptation to a changing political climate. The "bau from dan" premise holds true not in the replication of her predecessor's style, but in the faithful execution of his underlying strategic agenda.</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Leadership and Persona: A Tactical Evolution of "Danism"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assuming the premiership, Jacinta Allan immediately flagged a "new style of 'collaborative' leadership" and a "collegial" approach, a deliberate contrast to Andrews's command-and-control persona. This shift, however, should not be mistaken for a genuine departure from his philosophy. It is a sophisticated, adaptive response to the political exhaustion and public hostility that had accumulated around the "Danism" brand. Allan's new persona acts as a strategic rebranding of the government, aimed at de-escalating the public "hum" and mitigating the public's perception of a hostile, centralized leadership.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inherent contradiction in this public position is a key indicator of its strategic nature. A former Labor MP noted that "the 'Andrews way' is 'all she knows,'" given her long tenure as his deputy and "right hand on all the signature projects". Furthermore, her deputy, Ben Carroll, sought a more "cabinet-government" style of leadership, a move that publicly highlighted the entrenched "Andrews way". The contradiction between Allan's stated "collaborative" approach and her unwavering support for Andrews’s highly controversial trip to China, which was publicly condemned by her own Labor colleagues, confirms a high Helxis Tensor score. This gap between the stated position and the demonstrated behavior reveals the "collaborative" persona to be a deliberate and controlled facade designed to preserve the power of the faction while appearing to address the public's desire for a more open government.</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Policy Continuity and the Inheritance of the "Big Build" Vector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core element of this strategic continuity is the government's steadfast commitment to key Andrews-era infrastructure projects, such as the Suburban Rail Loop. By continuing these projects, Allan inherits not only the political capital they generate but also the significant "crippling debt" that has accumulated under the previous administration. The perpetuation of this debt serves a dual function consistent with Minimisation tactics. First, it provides a continuous pretext for future fiscal "solutions," such as new taxes or austerity measures. Second, and more critically, it pre-positions the state for an economic crisis and erodes public trust in the system's economic competence.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policy itself—building infrastructure—is a clear "Greater Good" vector on the Psochic Hegemony, operating with a high degree of proactive will (+ψ). However, its downstream effects (debt) are a "Minimiser" vector, creating a complex, contradictory system that generates confusion and exhaustion. This ideological distance between the perceived benefit (new roads and rail) and the reality of mounting debt fosters epistemic nihilism among the populace, a core objective of the Minimisation Plan.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III. The Incident: A Timeline of Disproportionate Reaction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incident involving the neo-Nazi National Socialist Network gatecrashing a press conference by Premier Allan serves as a perfect case study for the "action/reaction chain" and the strategic use of manufactured justification as a diversionary tactic.</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A Timeline of the Incident</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Pre-Incident Context (Early 2025)</w:t>
      </w:r>
      <w:r w:rsidDel="00000000" w:rsidR="00000000" w:rsidRPr="00000000">
        <w:rPr>
          <w:rtl w:val="0"/>
        </w:rPr>
        <w:t xml:space="preserve">: The Allan government faced sustained public pressure to legislate against knife-based attacks following a series of incidents, including a gang-related knife fight at Northland Shopping Centre. In response, the government announced a new package of crime reforms, which included a ban on machetes. This policy, while framed as a public safety measure, was politically fraught.</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Provocation (1 June 2025)</w:t>
      </w:r>
      <w:r w:rsidDel="00000000" w:rsidR="00000000" w:rsidRPr="00000000">
        <w:rPr>
          <w:rtl w:val="0"/>
        </w:rPr>
        <w:t xml:space="preserve">: In the early hours of the day, members of the neo-Nazi National Socialist Network staged a protest outside the Northland Shopping Centre. The protest featured a banner with a highly offensive and racially charged slogan: "Ban Niggers, Not Machetes". This event was a planned and deliberate act of strategic absurdity, designed to generate maximum outrage and media attention.</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Government's Response</w:t>
      </w:r>
      <w:r w:rsidDel="00000000" w:rsidR="00000000" w:rsidRPr="00000000">
        <w:rPr>
          <w:rtl w:val="0"/>
        </w:rPr>
        <w:t xml:space="preserve">: Premier Allan immediately held a press conference to condemn the "odious, evil behaviour" of the group. Police announced an investigation into the incident, which was followed by an arrest. The government's strong and immediate condemnation was a rational public reaction, but it also served a deeper strategic purpose.</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Analysis of the Incident as a Minimisation Vector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incident perfectly illustrates the "action/reaction chain" described in the Minimisation Plan primer. The </w:t>
      </w:r>
      <w:r w:rsidDel="00000000" w:rsidR="00000000" w:rsidRPr="00000000">
        <w:rPr>
          <w:b w:val="1"/>
          <w:bCs w:val="1"/>
          <w:rtl w:val="0"/>
        </w:rPr>
        <w:t xml:space="preserve">Action</w:t>
      </w:r>
      <w:r w:rsidDel="00000000" w:rsidR="00000000" w:rsidRPr="00000000">
        <w:rPr>
          <w:rtl w:val="0"/>
        </w:rPr>
        <w:t xml:space="preserve"> was the government's introduction of a "Greater Good" policy—the machete ban to increase public safety. The </w:t>
      </w:r>
      <w:r w:rsidDel="00000000" w:rsidR="00000000" w:rsidRPr="00000000">
        <w:rPr>
          <w:b w:val="1"/>
          <w:bCs w:val="1"/>
          <w:rtl w:val="0"/>
        </w:rPr>
        <w:t xml:space="preserve">Reaction</w:t>
      </w:r>
      <w:r w:rsidDel="00000000" w:rsidR="00000000" w:rsidRPr="00000000">
        <w:rPr>
          <w:rtl w:val="0"/>
        </w:rPr>
        <w:t xml:space="preserve">, orchestrated by a Minimiser-aligned actor, was a protest that was "disproportionate" and "illogical" from a purely policy-focused perspective.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neo-Nazi group, in this context, functions as a "rhizomatic" node within the broader Minimisation network. Their actions were not merely an expression of ideology; they were a tactical maneuver designed to deflect attention. The overtly racist and absurd nature of the protest shifted the public's focus away from the underlying issues of crime and government policy competence, and instead channeled public anger towards the emotional, divisive issue of extremism. This is a classic case of </w:t>
      </w:r>
      <w:r w:rsidDel="00000000" w:rsidR="00000000" w:rsidRPr="00000000">
        <w:rPr>
          <w:b w:val="1"/>
          <w:bCs w:val="1"/>
          <w:rtl w:val="0"/>
        </w:rPr>
        <w:t xml:space="preserve">manufactured justification</w:t>
      </w:r>
      <w:r w:rsidDel="00000000" w:rsidR="00000000" w:rsidRPr="00000000">
        <w:rPr>
          <w:rtl w:val="0"/>
        </w:rPr>
        <w:t xml:space="preserve">. The government's condemnation, while seemingly a heroic act, serves to validate its role as a "Maximiser" fighting a "Greater Evil," thereby distracting from any potential flaws in its policy approach to crime. This diversionary tactic allows the government to control the public narrative and shift the focus from a debate on policy effectiveness to a display of moral righteousness.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IV. Dossier: Premier Jacinta Allan - A Vector Analysis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dossier applies the full suite of analytical frameworks—the Psochic Hegemony, the Helxis Tensor, and the "Fake Maximiser" model—to Premier Allan's key policy decisions and strategic maneuvers.</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Case Study: The GP Payroll Tax as a "Fake Maximiser" Policy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government's handling of the GP payroll tax is a textbook example of a "Fake Maximiser" using </w:t>
      </w:r>
      <w:r w:rsidDel="00000000" w:rsidR="00000000" w:rsidRPr="00000000">
        <w:rPr>
          <w:b w:val="1"/>
          <w:bCs w:val="1"/>
          <w:rtl w:val="0"/>
        </w:rPr>
        <w:t xml:space="preserve">Strategic Inaction</w:t>
      </w:r>
      <w:r w:rsidDel="00000000" w:rsidR="00000000" w:rsidRPr="00000000">
        <w:rPr>
          <w:rtl w:val="0"/>
        </w:rPr>
        <w:t xml:space="preserve"> to achieve a Minimiser outcome. The issue originated from a 2023 NSW court ruling that redefined the payroll tax status of independent contractors in medical practices, creating a new tax liability for Victorian GPs. The stated goal of the government, while not explicitly articulated, was to close a fiscal loophole and raise revenue, framed as a fiscally responsible "Greater Good" policy.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medical sector, including AMA Victoria and the RACGP, repeatedly warned the government from late 2020 through early 2024 that a failure to act would lead to devastating consequences: clinics would close, bulk billing would cease, and patient costs would rise, putting immense pressure on the state's already "overflowing hospitals". These predictable outcomes represent a clear "Minimiser" vector, with the benefits (increased revenue) accruing narrowly to the state and the harms (increased healthcare costs, reduced access) being broadly distributed across the population.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government's delay in acting, despite these warnings, reveals a significant and sustained disparity between its demonstrated capacity to resolve the issue and its actual effort. This "strategic inaction" allowed the "hum" to intensify, eroding trust in the healthcare system and the government itself. The government's eventual announcement of a "backflip" in May 2024, followed by a law effective in July 2025, was presented as a political victory and a "solution" to the problem it had allowed to fester. The State Revenue Office's approach had made it "virtually impossible for Victorian practices to restructure to avoid payroll tax liability," forcing the medical associations to advocate for a "political solution". This demonstrates how the government, by allowing a crisis to build, manufactured a justification for its own existence as a problem-solver, all while the systemic damage had already been done.</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Mapping Premier Allan's Key Policy Vectors on the Psochic Hegemony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strategic mapping of Premier Allan's key policy decisions on the Psochic Hegemony, quantifying the contradiction between their stated and true vectors.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Policy Vector | Stated Goal (The Cover) | Stated Vector (F_f) | Predicted Outcome (The True Intent) | True Vector (F_t) | Helxis Tensor Score (||F_f - F_t||) | | :--- | :--- | :--- | :--- | :--- | :--- | | </w:t>
      </w:r>
      <w:r w:rsidDel="00000000" w:rsidR="00000000" w:rsidRPr="00000000">
        <w:rPr>
          <w:b w:val="1"/>
          <w:bCs w:val="1"/>
          <w:rtl w:val="0"/>
        </w:rPr>
        <w:t xml:space="preserve">Working from Home (WFH) Legislation</w:t>
      </w:r>
      <w:r w:rsidDel="00000000" w:rsidR="00000000" w:rsidRPr="00000000">
        <w:rPr>
          <w:rtl w:val="0"/>
        </w:rPr>
        <w:t xml:space="preserve"> | To give workers, particularly women and carers, more flexibility and work-life balance. | High Morality, High Proactive Will (+\upsilon, +\psi) | Increased land tax revenue for the state from family homes. | Low Morality, High Proactive Will (-\upsilon, +\psi) | </w:t>
      </w:r>
      <w:r w:rsidDel="00000000" w:rsidR="00000000" w:rsidRPr="00000000">
        <w:rPr>
          <w:b w:val="1"/>
          <w:bCs w:val="1"/>
          <w:rtl w:val="0"/>
        </w:rPr>
        <w:t xml:space="preserve">High</w:t>
      </w:r>
      <w:r w:rsidDel="00000000" w:rsidR="00000000" w:rsidRPr="00000000">
        <w:rPr>
          <w:rtl w:val="0"/>
        </w:rPr>
        <w:t xml:space="preserve"> | | </w:t>
      </w:r>
      <w:r w:rsidDel="00000000" w:rsidR="00000000" w:rsidRPr="00000000">
        <w:rPr>
          <w:b w:val="1"/>
          <w:bCs w:val="1"/>
          <w:rtl w:val="0"/>
        </w:rPr>
        <w:t xml:space="preserve">Housing Density Reforms</w:t>
      </w:r>
      <w:r w:rsidDel="00000000" w:rsidR="00000000" w:rsidRPr="00000000">
        <w:rPr>
          <w:rtl w:val="0"/>
        </w:rPr>
        <w:t xml:space="preserve"> | To boost housing supply, help young families, and make subdivision easier and cheaper. | High Morality, High Proactive Will (+\upsilon, +\psi) | Potential for increased social and racial division over cultural heritage management. | Low Morality, High Proactive Will (-\upsilon, +\psi) | </w:t>
      </w:r>
      <w:r w:rsidDel="00000000" w:rsidR="00000000" w:rsidRPr="00000000">
        <w:rPr>
          <w:b w:val="1"/>
          <w:bCs w:val="1"/>
          <w:rtl w:val="0"/>
        </w:rPr>
        <w:t xml:space="preserve">Moderate</w:t>
      </w:r>
      <w:r w:rsidDel="00000000" w:rsidR="00000000" w:rsidRPr="00000000">
        <w:rPr>
          <w:rtl w:val="0"/>
        </w:rPr>
        <w:t xml:space="preserve"> | | </w:t>
      </w:r>
      <w:r w:rsidDel="00000000" w:rsidR="00000000" w:rsidRPr="00000000">
        <w:rPr>
          <w:b w:val="1"/>
          <w:bCs w:val="1"/>
          <w:rtl w:val="0"/>
        </w:rPr>
        <w:t xml:space="preserve">State-Based Voice to Parliament</w:t>
      </w:r>
      <w:r w:rsidDel="00000000" w:rsidR="00000000" w:rsidRPr="00000000">
        <w:rPr>
          <w:rtl w:val="0"/>
        </w:rPr>
        <w:t xml:space="preserve"> | To promote social justice, reconciliation, and First Peoples self-determination. | High Morality, High Proactive Will (+\upsilon, +\psi) | </w:t>
      </w:r>
      <w:r w:rsidDel="00000000" w:rsidR="00000000" w:rsidRPr="00000000">
        <w:rPr>
          <w:b w:val="1"/>
          <w:bCs w:val="1"/>
          <w:rtl w:val="0"/>
        </w:rPr>
        <w:t xml:space="preserve">The Hum</w:t>
      </w:r>
      <w:r w:rsidDel="00000000" w:rsidR="00000000" w:rsidRPr="00000000">
        <w:rPr>
          <w:rtl w:val="0"/>
        </w:rPr>
        <w:t xml:space="preserve">: A Minimiser reaction frames the policy as divisive, a "two-tiered, racially based political system." | High Morality, Low/Suppressive Will (+\upsilon, -\psi) | </w:t>
      </w:r>
      <w:r w:rsidDel="00000000" w:rsidR="00000000" w:rsidRPr="00000000">
        <w:rPr>
          <w:b w:val="1"/>
          <w:bCs w:val="1"/>
          <w:rtl w:val="0"/>
        </w:rPr>
        <w:t xml:space="preserve">Low</w:t>
      </w:r>
      <w:r w:rsidDel="00000000" w:rsidR="00000000" w:rsidRPr="00000000">
        <w:rPr>
          <w:rtl w:val="0"/>
        </w:rPr>
        <w:t xml:space="preserve"> (Coherent)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mapping of the WFH legislation reveals a classic "Delusion" pattern. The </w:t>
      </w:r>
      <w:r w:rsidDel="00000000" w:rsidR="00000000" w:rsidRPr="00000000">
        <w:rPr>
          <w:b w:val="1"/>
          <w:bCs w:val="1"/>
          <w:rtl w:val="0"/>
        </w:rPr>
        <w:t xml:space="preserve">Bait</w:t>
      </w:r>
      <w:r w:rsidDel="00000000" w:rsidR="00000000" w:rsidRPr="00000000">
        <w:rPr>
          <w:rtl w:val="0"/>
        </w:rPr>
        <w:t xml:space="preserve"> is a tangible, sympathetic benefit (flexibility). The </w:t>
      </w:r>
      <w:r w:rsidDel="00000000" w:rsidR="00000000" w:rsidRPr="00000000">
        <w:rPr>
          <w:b w:val="1"/>
          <w:bCs w:val="1"/>
          <w:rtl w:val="0"/>
        </w:rPr>
        <w:t xml:space="preserve">Cover</w:t>
      </w:r>
      <w:r w:rsidDel="00000000" w:rsidR="00000000" w:rsidRPr="00000000">
        <w:rPr>
          <w:rtl w:val="0"/>
        </w:rPr>
        <w:t xml:space="preserve"> is the broad, socially progressive narrative of supporting women and families. However, the predicted outcome is the generation of new tax revenue from citizens, a transfer of value from the public to the state. This creates a significant distance between the framed and true vectors, leading to a high Helxis Tensor score, which quantifies the deceptiveness of the idea.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housing reforms, while presented as a clear "Greater Good" policy , carry a similar risk. The previous opposition leader’s similar policy faced criticism for allegedly "exacerbating racial divisions over cultural heritage management". This suggests that a seemingly positive policy can be co-opted or re-framed by Minimiser actors to generate social conflict and a persistent "hum."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State-Based Voice to Parliament is the most significant example of a "Hum" in the provided material. The policy itself is a clear "Maximiser" vector, aligned with genuine social justice and reconciliation. The opposition's narrative, however, as articulated by a research fellow from the Institute of Public Affairs, is a direct Minimiser reaction. It frames the policy as an ideological threat, a "two-tiered" and "divisive" scheme. This demonstrates that even a coherent, constructive policy can be weaponized to create division and political chaos, thereby achieving a Minimisation outcome regardless of the policy's success or failure.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V. Findings and Conclusion: Projecting the Trajectory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evidence suggests that Premier Jacinta Allan's leadership is not a break from the Andrews era but a sophisticated and politically astute continuation of its strategic approach. The shift in style from overt autocracy to a "collaborative" facade is a tactical adaptation to a changing political climate, aimed at mitigating public exhaustion and preserving the power of the ruling faction.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vectors of power consolidation and the utilization of Minimisation Plan tactics—including the exploitation of the "hum," the use of manufactured justification, and strategic inaction—remain consistent. The government's policies, while often framed as "Greater Good" vectors, are consistently pulled toward the "Greater Lie" through the predictable and amplified Minimiser reactions, as seen with the GP payroll tax and the State Voice to Parliament.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trajectory of this form of "managed continuity" is one of subtle and systemic regression. The reliance on tactics that generate a "hum" and exploit conflict risks a gradual decay of the political and social systems they purport to serve. The ultimate risk is that the populace becomes strategically exhausted and unable to distinguish truth from falsehood, a state of epistemic nihilism that serves the broader goals of the Minimisation Plan. The dossier on Premier Allan therefore concludes that her leadership, while representing a new chapter in Victorian politics, is in fact a sophisticated continuation of the same strategic conflict that defined her predecessor's era, a vector whose ultimate effects are a slow and deliberate erosion of the integrity of the political system.</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Absolute Danism? | Australian Policy and History Network, https://aph.org.au/2023/02/absolute-danism/ 2. List of Victorian Labor's scandals under Dan Andrews | Canberra Daily, https://canberradaily.com.au/list-of-victorian-labors-scandals-under-dan-andrews/ 3. Daniel Andrews - Wikipedia, https://en.wikipedia.org/wiki/Daniel_Andrews 4. Dictator Dan's Legacy: The Good, the Bad and the Ugly - Sydney Criminal Lawyers, https://www.sydneycriminallawyers.com.au/blog/dictator-dans-legacy-the-good-the-bad-and-the-ugly/ 5. Daniel Andrews, private statesman, grubby diplomacy - Lowy Institute, https://www.lowyinstitute.org/the-interpreter/daniel-andrews-private-statesman-grubby-diplomacy 6. The Daniel Andrews era is over. Where to now for Victoria with Jacinta Allan as premier? | Victorian politics | The Guardian, https://www.theguardian.com/australia-news/2023/sep/30/the-daniel-andrews-era-is-over-where-to-now-for-victoria-with-jacinta-allan-as-premier 7. Labor movement turns on Daniel Andrews, whilst Jacinta Allan remains in hiding - Liberal Victoria, https://vic.liberal.org.au/news/2025-09-08-labor-movement-turns-on-daniel-andrews-whilst-jacinta-allan-remains-in-hiding 8. Jacinta Allan breaking her silence after former premiere's visit to Chinese military parade | 7NEWS - YouTube, https://www.youtube.com/watch?v=qvxhdnE7b-g 9. Allan government - Wikipedia, https://en.wikipedia.org/wiki/Allan_government 10. Victoria Premier Jacinta Allan's Firm Message To Neo-Nazis | 10 News+ - YouTube, https://www.youtube.com/watch?v=24ocPbcz-oc 11. GPs call on Victorian Premier to directly intervene on state's payroll tax grab after patient impact revealed - RACGP, https://www.racgp.org.au/gp-news/media-releases/2024-media-releases/february-2024/gps-call-on-victorian-premier-to-directly-interven 12. Payroll tax and medical practices - AMA Victoria, https://amavic.com.au/files/amavic_fact_sheet_payroll_tax_and_medical_practices.pdf 13. Medical industry - Payroll tax - State Revenue Office, https://www.sro.vic.gov.au/payroll-tax/payroll-tax-and-medical-industry 14. GPs want Vic Premier to intervene in payroll tax - RACGP, https://www1.racgp.org.au/newsgp/professional/gps-want-vic-premier-to-intervene-in-payroll-tax 15. Prime Minister must intervene to stop Jacinta Allan's Health Tax - Liberal Victoria, https://vic.liberal.org.au/news/2024-02-22-prime-minister-must-intervene-to-stop-jacinta-allans-health-tax 16. Payroll tax reform: a positive result for Victorian General Practice - AMA Victoria, https://amavic.com.au/article/payroll-tax-reform--a-positive-result-for-victorian-general-practice 17. John Pesutto - Wikipedia, https://en.wikipedia.org/wiki/John_Pesutto 18. Statement from the Shadow Treasurer - Jacinta Allan refuses to deny more Victorians will be hit with tax for working from home - James Newbury, https://jamesnewbury.com.au/statement-from-the-shadow-treasurer-jacinta-allan-refuses-to-deny-more-victorians-will-be-hit-with-tax-for-working-from-home/ 19. Jacinta Allan wants to pick a fight about working from home – and businesses are playing into her hands | Benita Kolovos | The Guardian, https://www.theguardian.com/australia-news/2025/aug/17/jacinta-allan-wants-to-pick-a-fight-about-working-from-home-and-businesses-are-playing-into-her-hands 20. A Planning System That Says Yes In My Backyard – Literally - Premier of Victoria, https://www.premier.vic.gov.au/planning-system-says-yes-my-backyard-literally 21. Jacinta Allan sidelines democracy with state voice to parliament, https://ipa.org.au/publications-ipa/media-releases/jacinta-allan-sidelines-democracy-with-state-voice-to-parliament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