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3.1: The "Tesla Vector" (Surgical Capitalism, Valuation Simulacrum)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economic warfare pillar of the Minimisation Plan presents a sophisticated model for leveraging the mechanisms of Western capitalism against itself. This strategy operates on two interconnected fronts: the creation of a systemic financial vulnerability through the manipulation of a single, high-profile asset (the 'Tesla Vector'), and a direct assault on the foundational stability of the U.S. dollar (the 'Debt Weapon').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premise of the 'Tesla Vector' theory is that the company's market capitalization, which has exceeded A$1.3 trillion, is a financial simulacrum—a valuation fundamentally disconnected from its operational realities. Conventional financial analysis consistently finds the company to be overvalued. For example, in mid-2023, Tesla's price-to-earnings (P/E) ratio hovered around 70, whereas the average for the automotive industry was approximately 6. This indicates that investors were valuing Tesla at a level more than ten times that of its established competitors relative to its actual profits, a discrepancy sustained more by narrative than by financial fundamentals [1, 2]. The strategic intent behind allegedly fostering such a bubble is to create a concentrated point of systemic risk; a sudden, controlled collapse of a trillion-dollar company could trigger a cascading crisis across the Western financial system, a cost far exceeding the initial investment in the manipulation itself. A significant portion of this valuation is held by major Western institutional investors and pension funds, meaning a collapse would directly impact the retirement savings of millions of citizens, creating a secondary vector of social and political chaos [3].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theory posits Tesla as a "cultivated asset" since its 2003 founding, its fundamental nature was altered with the deep integration of the PRC's state-industrial complex via the Gigafactory Shanghai. Construction began in January 2019 after Tesla secured significant concessions, including being the first foreign automaker to wholly own its Chinese plant and receiving favorable loans from a consortium of Chinese state-owned banks, including China Construction Bank and the Industrial and Commercial Bank of China [4, 5]. It was only </w:t>
      </w:r>
      <w:r w:rsidDel="00000000" w:rsidR="00000000" w:rsidRPr="00000000">
        <w:rPr>
          <w:rFonts w:ascii="Google Sans Text" w:cs="Google Sans Text" w:eastAsia="Google Sans Text" w:hAnsi="Google Sans Text"/>
          <w:i w:val="1"/>
          <w:iCs w:val="1"/>
          <w:color w:val="1b1c1d"/>
          <w:rtl w:val="0"/>
        </w:rPr>
        <w:t xml:space="preserve">after</w:t>
      </w:r>
      <w:r w:rsidDel="00000000" w:rsidR="00000000" w:rsidRPr="00000000">
        <w:rPr>
          <w:rFonts w:ascii="Google Sans Text" w:cs="Google Sans Text" w:eastAsia="Google Sans Text" w:hAnsi="Google Sans Text"/>
          <w:color w:val="1b1c1d"/>
          <w:rtl w:val="0"/>
        </w:rPr>
        <w:t xml:space="preserve"> this integration created a profound operational dependency on China—for manufacturing, for critical battery supply chains from partners like CATL, and for market access—that Tesla's stock price experienced its meteoric, near-vertical ascent to a trillion-dollar valuation between late 2019 and 2021, aligning perfectly with the timeline required for the "Surgical Capitalism" mechanism to become viable [5]. The systemic impact of this dependency became clear in April 2024, when a visit by Musk to Beijing, which included a meeting with Premier Li Qiang, resulted in Chinese authorities tentatively approving Tesla's "Full Self-Driving" software and removing restrictions on its cars at government-sensitive sites, a move that immediately boosted the company's stock price by over 15% and demonstrated Beijing's direct ability to influence the company's financial fortunes [6].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phase of the 'Tesla Vector' moves to the narrative domain, targeting the cultural archetype embodied by its CEO, Elon Musk, in a "Reputation Flip". The catalyst is the "Driverless Deception"—the repeated failure to deliver on the promise of true, Level 5 "Full Self-Driving" (FSD) capability, a promise first made for 2018 and repeatedly pushed back, leading to regulatory investigations by bodies like the National Highway Traffic Safety Administration (NHTSA) and accusations of false advertising. This public failure shatters the myth of his technological infallibility [7]. The strategic endgame of this "Reputation Flip" is not merely to discredit a Western innovator, but potentially to create a leadership vacuum in critical future industries like space exploration and artificial intelligence, a vacuum that Minimiser-aligned actors could then seek to fill.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Investigative Sub-Vector: The Covert Debt Hypothesis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line of inquiry for explaining the overvaluation anomaly is the possibility of a large, covert, Minimiser-owned debt instrument. This hypothesis posits that the "Surgical Capitalism" is not funded by direct market interventions alone, but is underpinned by a massive, off-balance-sheet loan, potentially collateralized by China's own holdings of U.S. Treasury bonds. Such a mechanism would be extremely difficult to detect through standard financial analysis, as it would not appear on Tesla's public balance sheets. The strategic intent would be to create a hidden and deniable vector of control and leverage over both the company and its CEO, a form of financial </w:t>
      </w:r>
      <w:r w:rsidDel="00000000" w:rsidR="00000000" w:rsidRPr="00000000">
        <w:rPr>
          <w:rFonts w:ascii="Google Sans Text" w:cs="Google Sans Text" w:eastAsia="Google Sans Text" w:hAnsi="Google Sans Text"/>
          <w:i w:val="1"/>
          <w:iCs w:val="1"/>
          <w:color w:val="1b1c1d"/>
          <w:rtl w:val="0"/>
        </w:rPr>
        <w:t xml:space="preserve">kompromat</w:t>
      </w:r>
      <w:r w:rsidDel="00000000" w:rsidR="00000000" w:rsidRPr="00000000">
        <w:rPr>
          <w:rFonts w:ascii="Google Sans Text" w:cs="Google Sans Text" w:eastAsia="Google Sans Text" w:hAnsi="Google Sans Text"/>
          <w:color w:val="1b1c1d"/>
          <w:rtl w:val="0"/>
        </w:rPr>
        <w:t xml:space="preserve">. While there is no direct public evidence of such a loan, its mechanics are plausible. A sovereign state could use its treasury holdings as collateral with other state-owned financial institutions to issue a loan to an offshore special purpose vehicle (SPV). This SPV could then, in turn, provide financing to the target entity or individual through complex derivatives or other private arrangements, leaving no clear public trail back to the original state actor [20]. This method would represent a far more sophisticated form of influence than direct equity ownership, as debt can come with covenants and conditions that provide the lender with significant control over a borrower's actions, particularly if they are in financial distress [21].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Analogous Event: The Huawei Case as a Counter-Narrative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investigation into analogous events reveals a parallel but inverted case: the Western campaign against Chinese tech giant Huawei. This provides a clear example of how a state can be accused of using a corporate entity as a vector for influence and serves as a useful point of comparison.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Allegation:</w:t>
      </w:r>
      <w:r w:rsidDel="00000000" w:rsidR="00000000" w:rsidRPr="00000000">
        <w:rPr>
          <w:rFonts w:ascii="Google Sans Text" w:cs="Google Sans Text" w:eastAsia="Google Sans Text" w:hAnsi="Google Sans Text"/>
          <w:color w:val="1b1c1d"/>
          <w:rtl w:val="0"/>
        </w:rPr>
        <w:t xml:space="preserve"> Beginning around 2018, the United States launched a major international campaign alleging that Huawei, a leading provider of 5G telecommunications equipment, posed a national security risk. The stated justification was that the company's close ties to the Chinese government and its founder's military background meant its equipment could be used for espionage [8].</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Systemic Impact:</w:t>
      </w:r>
      <w:r w:rsidDel="00000000" w:rsidR="00000000" w:rsidRPr="00000000">
        <w:rPr>
          <w:rFonts w:ascii="Google Sans Text" w:cs="Google Sans Text" w:eastAsia="Google Sans Text" w:hAnsi="Google Sans Text"/>
          <w:color w:val="1b1c1d"/>
          <w:rtl w:val="0"/>
        </w:rPr>
        <w:t xml:space="preserve"> The US campaign successfully persuaded key allies, including Australia and the UK, to ban Huawei from their 5G networks, dealing a significant financial blow to the company and disrupting its global expansion. This created a "tech-decoupling" precedent.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Minimiser Alignment:</w:t>
      </w:r>
      <w:r w:rsidDel="00000000" w:rsidR="00000000" w:rsidRPr="00000000">
        <w:rPr>
          <w:rFonts w:ascii="Google Sans Text" w:cs="Google Sans Text" w:eastAsia="Google Sans Text" w:hAnsi="Google Sans Text"/>
          <w:color w:val="1b1c1d"/>
          <w:rtl w:val="0"/>
        </w:rPr>
        <w:t xml:space="preserve"> The Huawei case is a direct counter-narrative to the Tesla Vector. The Minimisation Plan's objective in the Tesla case is to foster </w:t>
      </w:r>
      <w:r w:rsidDel="00000000" w:rsidR="00000000" w:rsidRPr="00000000">
        <w:rPr>
          <w:rFonts w:ascii="Google Sans Text" w:cs="Google Sans Text" w:eastAsia="Google Sans Text" w:hAnsi="Google Sans Text"/>
          <w:i w:val="1"/>
          <w:iCs w:val="1"/>
          <w:color w:val="1b1c1d"/>
          <w:rtl w:val="0"/>
        </w:rPr>
        <w:t xml:space="preserve">deeper</w:t>
      </w:r>
      <w:r w:rsidDel="00000000" w:rsidR="00000000" w:rsidRPr="00000000">
        <w:rPr>
          <w:rFonts w:ascii="Google Sans Text" w:cs="Google Sans Text" w:eastAsia="Google Sans Text" w:hAnsi="Google Sans Text"/>
          <w:color w:val="1b1c1d"/>
          <w:rtl w:val="0"/>
        </w:rPr>
        <w:t xml:space="preserve"> integration to create dependency. The Huawei case demonstrates that the West is also capable of seeing a company as a national security vector and acting to sever those ties. A key difference, however, is that the campaign against Huawei was overt and state-led, whereas the alleged "Surgical Capitalism" of the Tesla Vector is covert. The "hum" in this context is the relative lack of a concerted, state-level security response to Tesla's deep and growing dependency on China, despite the clear precedent set by the Huawei case.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Works Cited</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"Is Tesla, Inc.'s Market Value Justified Relative to Its Competitors?" LSU Scholarly Repository, 2023, </w:t>
      </w:r>
      <w:hyperlink r:id="rId6">
        <w:r w:rsidDel="00000000" w:rsidR="00000000" w:rsidRPr="00000000">
          <w:rPr>
            <w:rFonts w:ascii="Google Sans Text" w:cs="Google Sans Text" w:eastAsia="Google Sans Text" w:hAnsi="Google Sans Text"/>
            <w:color w:val="0b57d0"/>
            <w:u w:val="single"/>
            <w:rtl w:val="0"/>
          </w:rPr>
          <w:t xml:space="preserve">https://repository.lsu.edu/cgi/viewcontent.cgi?article=2341&amp;context=honors_etd</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"Analysis of the Valuation of Tesla Inc." ResearchGate, Dec. 2022, </w:t>
      </w:r>
      <w:hyperlink r:id="rId7">
        <w:r w:rsidDel="00000000" w:rsidR="00000000" w:rsidRPr="00000000">
          <w:rPr>
            <w:rFonts w:ascii="Google Sans Text" w:cs="Google Sans Text" w:eastAsia="Google Sans Text" w:hAnsi="Google Sans Text"/>
            <w:color w:val="0b57d0"/>
            <w:u w:val="single"/>
            <w:rtl w:val="0"/>
          </w:rPr>
          <w:t xml:space="preserve">https://www.researchgate.net/publication/366332142_Analysis_of_the_Valuation_of_Tesla_Inc</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"Who Owns Tesla (TSLA) Stock?" Investopedia, 25 Aug. 2024, </w:t>
      </w:r>
      <w:hyperlink r:id="rId8">
        <w:r w:rsidDel="00000000" w:rsidR="00000000" w:rsidRPr="00000000">
          <w:rPr>
            <w:rFonts w:ascii="Google Sans Text" w:cs="Google Sans Text" w:eastAsia="Google Sans Text" w:hAnsi="Google Sans Text"/>
            <w:color w:val="0b57d0"/>
            <w:u w:val="single"/>
            <w:rtl w:val="0"/>
          </w:rPr>
          <w:t xml:space="preserve">https://www.investopedia.com/who-owns-tesla-tsla-stock-7500315</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Geopolitics of Tesla's China Breakthrough." The Diplomat, 02 May 2024, </w:t>
      </w:r>
      <w:hyperlink r:id="rId9">
        <w:r w:rsidDel="00000000" w:rsidR="00000000" w:rsidRPr="00000000">
          <w:rPr>
            <w:rFonts w:ascii="Google Sans Text" w:cs="Google Sans Text" w:eastAsia="Google Sans Text" w:hAnsi="Google Sans Text"/>
            <w:color w:val="0b57d0"/>
            <w:u w:val="single"/>
            <w:rtl w:val="0"/>
          </w:rPr>
          <w:t xml:space="preserve">https://thediplomat.com/2024/05/the-geopolitics-of-teslas-china-breakthrough/</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"Tesla's Strategic Growth and Challenges in the Chinese Electric Vehicle Market." Dean &amp; Francis Press, </w:t>
      </w:r>
      <w:hyperlink r:id="rId10">
        <w:r w:rsidDel="00000000" w:rsidR="00000000" w:rsidRPr="00000000">
          <w:rPr>
            <w:rFonts w:ascii="Google Sans Text" w:cs="Google Sans Text" w:eastAsia="Google Sans Text" w:hAnsi="Google Sans Text"/>
            <w:color w:val="0b57d0"/>
            <w:u w:val="single"/>
            <w:rtl w:val="0"/>
          </w:rPr>
          <w:t xml:space="preserve">https://www.deanfrancispress.com/index.php/fe/article/download/1249/1603</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"Tesla shares soar after China gives tentative approval for Full Self-Driving." Reuters, 29 Apr. 2024, </w:t>
      </w:r>
      <w:hyperlink r:id="rId11">
        <w:r w:rsidDel="00000000" w:rsidR="00000000" w:rsidRPr="00000000">
          <w:rPr>
            <w:rFonts w:ascii="Google Sans Text" w:cs="Google Sans Text" w:eastAsia="Google Sans Text" w:hAnsi="Google Sans Text"/>
            <w:color w:val="0b57d0"/>
            <w:u w:val="single"/>
            <w:rtl w:val="0"/>
          </w:rPr>
          <w:t xml:space="preserve">https://www.reuters.com/business/autos-transportation/tesla-gets-tentative-china-approval-roll-out-fsd-software-2024-04-29/</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"Elon Musk’s ‘Full Self-Driving’ Promises Undercut by Engineers’ Testimony." The New York Times, 29 July 2023, </w:t>
      </w:r>
      <w:hyperlink r:id="rId12">
        <w:r w:rsidDel="00000000" w:rsidR="00000000" w:rsidRPr="00000000">
          <w:rPr>
            <w:rFonts w:ascii="Google Sans Text" w:cs="Google Sans Text" w:eastAsia="Google Sans Text" w:hAnsi="Google Sans Text"/>
            <w:color w:val="0b57d0"/>
            <w:u w:val="single"/>
            <w:rtl w:val="0"/>
          </w:rPr>
          <w:t xml:space="preserve">https://www.nytimes.com/2023/07/29/business/elon-musk-full-self-driving-tesla.html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"Huawei: Why is the Chinese tech giant a security threat to the West?" BBC News, 19 Jan. 2023, </w:t>
      </w:r>
      <w:hyperlink r:id="rId13">
        <w:r w:rsidDel="00000000" w:rsidR="00000000" w:rsidRPr="00000000">
          <w:rPr>
            <w:rFonts w:ascii="Google Sans Text" w:cs="Google Sans Text" w:eastAsia="Google Sans Text" w:hAnsi="Google Sans Text"/>
            <w:color w:val="0b57d0"/>
            <w:u w:val="single"/>
            <w:rtl w:val="0"/>
          </w:rPr>
          <w:t xml:space="preserve">https://www.bbc.com/news/business-49312219</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"Valuation of Tesla Motors." CBS Research Portal, 2015, </w:t>
      </w:r>
      <w:hyperlink r:id="rId14">
        <w:r w:rsidDel="00000000" w:rsidR="00000000" w:rsidRPr="00000000">
          <w:rPr>
            <w:rFonts w:ascii="Google Sans Text" w:cs="Google Sans Text" w:eastAsia="Google Sans Text" w:hAnsi="Google Sans Text"/>
            <w:color w:val="0b57d0"/>
            <w:u w:val="single"/>
            <w:rtl w:val="0"/>
          </w:rPr>
          <w:t xml:space="preserve">https://research.cbs.dk/files/60742391/153851_Samlet_med_forside.pdf</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"Valuation of Tesla, Inc." CBS Research Portal, 2023, </w:t>
      </w:r>
      <w:hyperlink r:id="rId15">
        <w:r w:rsidDel="00000000" w:rsidR="00000000" w:rsidRPr="00000000">
          <w:rPr>
            <w:rFonts w:ascii="Google Sans Text" w:cs="Google Sans Text" w:eastAsia="Google Sans Text" w:hAnsi="Google Sans Text"/>
            <w:color w:val="0b57d0"/>
            <w:u w:val="single"/>
            <w:rtl w:val="0"/>
          </w:rPr>
          <w:t xml:space="preserve">https://research.cbs.dk/files/98732617/1643845_Valuation_of_Tesla.pdf</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 Total Holdings of US Treasury Bonds." MacroMicro, </w:t>
      </w:r>
      <w:hyperlink r:id="rId16">
        <w:r w:rsidDel="00000000" w:rsidR="00000000" w:rsidRPr="00000000">
          <w:rPr>
            <w:rFonts w:ascii="Google Sans Text" w:cs="Google Sans Text" w:eastAsia="Google Sans Text" w:hAnsi="Google Sans Text"/>
            <w:color w:val="0b57d0"/>
            <w:u w:val="single"/>
            <w:rtl w:val="0"/>
          </w:rPr>
          <w:t xml:space="preserve">https://en.macromicro.me/series/3357/us-treasury-bonds-major-foreign-holders-china</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Holdings of US Treasury Securities." CEIC Data, </w:t>
      </w:r>
      <w:hyperlink r:id="rId17">
        <w:r w:rsidDel="00000000" w:rsidR="00000000" w:rsidRPr="00000000">
          <w:rPr>
            <w:rFonts w:ascii="Google Sans Text" w:cs="Google Sans Text" w:eastAsia="Google Sans Text" w:hAnsi="Google Sans Text"/>
            <w:color w:val="0b57d0"/>
            <w:u w:val="single"/>
            <w:rtl w:val="0"/>
          </w:rPr>
          <w:t xml:space="preserve">https://www.ceicdata.com/en/china/holdings-of-us-treasury-securities/holdings-of-us-treasury-securities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"Foreign Holdings of Federal Debt." Congressional Research Service, 2023, </w:t>
      </w:r>
      <w:hyperlink r:id="rId18">
        <w:r w:rsidDel="00000000" w:rsidR="00000000" w:rsidRPr="00000000">
          <w:rPr>
            <w:rFonts w:ascii="Google Sans Text" w:cs="Google Sans Text" w:eastAsia="Google Sans Text" w:hAnsi="Google Sans Text"/>
            <w:color w:val="0b57d0"/>
            <w:u w:val="single"/>
            <w:rtl w:val="0"/>
          </w:rPr>
          <w:t xml:space="preserve">https://www.congress.gov/crs-product/RS22331</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"Securities (B): Portfolio Holdings of U.S. and Foreign Securities." U.S. Department of the Treasury, </w:t>
      </w:r>
      <w:hyperlink r:id="rId19">
        <w:r w:rsidDel="00000000" w:rsidR="00000000" w:rsidRPr="00000000">
          <w:rPr>
            <w:rFonts w:ascii="Google Sans Text" w:cs="Google Sans Text" w:eastAsia="Google Sans Text" w:hAnsi="Google Sans Text"/>
            <w:color w:val="0b57d0"/>
            <w:u w:val="single"/>
            <w:rtl w:val="0"/>
          </w:rPr>
          <w:t xml:space="preserve">https://home.treasury.gov/data/treasury-international-capital-tic-system-home-page/tic-forms-instructions/securities-b-portfolio-holdings-of-us-and-foreign-securities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"Is it a Risk for America that China Holds So Much U.S. Debt?" ChinaPower Project, Center for Strategic and International Studies, </w:t>
      </w:r>
      <w:hyperlink r:id="rId20">
        <w:r w:rsidDel="00000000" w:rsidR="00000000" w:rsidRPr="00000000">
          <w:rPr>
            <w:rFonts w:ascii="Google Sans Text" w:cs="Google Sans Text" w:eastAsia="Google Sans Text" w:hAnsi="Google Sans Text"/>
            <w:color w:val="0b57d0"/>
            <w:u w:val="single"/>
            <w:rtl w:val="0"/>
          </w:rPr>
          <w:t xml:space="preserve">https://chinapower.csis.org/us-debt/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"De-Dollarization Could Send Gold Prices Soaring — Should You Invest Now?" Investopedia, 2024, </w:t>
      </w:r>
      <w:hyperlink r:id="rId21">
        <w:r w:rsidDel="00000000" w:rsidR="00000000" w:rsidRPr="00000000">
          <w:rPr>
            <w:rFonts w:ascii="Google Sans Text" w:cs="Google Sans Text" w:eastAsia="Google Sans Text" w:hAnsi="Google Sans Text"/>
            <w:color w:val="0b57d0"/>
            <w:u w:val="single"/>
            <w:rtl w:val="0"/>
          </w:rPr>
          <w:t xml:space="preserve">https://www.investopedia.com/de-dollarization-and-gold-prices-11798112</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"De-dollarization: The end of dollar dominance?" J.P. Morgan, </w:t>
      </w:r>
      <w:hyperlink r:id="rId22">
        <w:r w:rsidDel="00000000" w:rsidR="00000000" w:rsidRPr="00000000">
          <w:rPr>
            <w:rFonts w:ascii="Google Sans Text" w:cs="Google Sans Text" w:eastAsia="Google Sans Text" w:hAnsi="Google Sans Text"/>
            <w:color w:val="0b57d0"/>
            <w:u w:val="single"/>
            <w:rtl w:val="0"/>
          </w:rPr>
          <w:t xml:space="preserve">https://www.jpmorgan.com/insights/global-research/currencies/de-dollarization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"Who Owns Tesla (TSLA) Stock?" Investopedia, 25 Aug. 2024, </w:t>
      </w:r>
      <w:hyperlink r:id="rId23">
        <w:r w:rsidDel="00000000" w:rsidR="00000000" w:rsidRPr="00000000">
          <w:rPr>
            <w:rFonts w:ascii="Google Sans Text" w:cs="Google Sans Text" w:eastAsia="Google Sans Text" w:hAnsi="Google Sans Text"/>
            <w:color w:val="0b57d0"/>
            <w:u w:val="single"/>
            <w:rtl w:val="0"/>
          </w:rPr>
          <w:t xml:space="preserve">https://www.investopedia.com/who-owns-tesla-tsla-stock-7500315</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"Huawei: Why is the Chinese tech giant a security threat to the West?" BBC News, 19 Jan. 2023, </w:t>
      </w:r>
      <w:hyperlink r:id="rId24">
        <w:r w:rsidDel="00000000" w:rsidR="00000000" w:rsidRPr="00000000">
          <w:rPr>
            <w:rFonts w:ascii="Google Sans Text" w:cs="Google Sans Text" w:eastAsia="Google Sans Text" w:hAnsi="Google Sans Text"/>
            <w:color w:val="0b57d0"/>
            <w:u w:val="single"/>
            <w:rtl w:val="0"/>
          </w:rPr>
          <w:t xml:space="preserve">https://www.bbc.com/news/business-49312219</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"Special Purpose Vehicles (SPVs): What They Are and Why They're Used." Investopedia, 28 June 2024, </w:t>
      </w:r>
      <w:hyperlink r:id="rId25">
        <w:r w:rsidDel="00000000" w:rsidR="00000000" w:rsidRPr="00000000">
          <w:rPr>
            <w:rFonts w:ascii="Google Sans Text" w:cs="Google Sans Text" w:eastAsia="Google Sans Text" w:hAnsi="Google Sans Text"/>
            <w:color w:val="0b57d0"/>
            <w:u w:val="single"/>
            <w:rtl w:val="0"/>
          </w:rPr>
          <w:t xml:space="preserve">https://www.investopedia.com/terms/s/spv.asp</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"Debt Covenants: What They Are, How They Work, Examples." Investopedia, 20 May 2024, </w:t>
      </w:r>
      <w:hyperlink r:id="rId26">
        <w:r w:rsidDel="00000000" w:rsidR="00000000" w:rsidRPr="00000000">
          <w:rPr>
            <w:rFonts w:ascii="Google Sans Text" w:cs="Google Sans Text" w:eastAsia="Google Sans Text" w:hAnsi="Google Sans Text"/>
            <w:color w:val="0b57d0"/>
            <w:u w:val="single"/>
            <w:rtl w:val="0"/>
          </w:rPr>
          <w:t xml:space="preserve">https://www.investopedia.com/terms/d/debtcovenant.asp</w:t>
        </w:r>
      </w:hyperlink>
      <w:r w:rsidDel="00000000" w:rsidR="00000000" w:rsidRPr="00000000">
        <w:rPr>
          <w:rFonts w:ascii="Google Sans Text" w:cs="Google Sans Text" w:eastAsia="Google Sans Text" w:hAnsi="Google Sans Text"/>
          <w:color w:val="1b1c1d"/>
          <w:rtl w:val="0"/>
        </w:rPr>
        <w:t xml:space="preserve">.</w:t>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hinapower.csis.org/us-debt/" TargetMode="External"/><Relationship Id="rId22" Type="http://schemas.openxmlformats.org/officeDocument/2006/relationships/hyperlink" Target="https://www.jpmorgan.com/insights/global-research/currencies/de-dollarization" TargetMode="External"/><Relationship Id="rId21" Type="http://schemas.openxmlformats.org/officeDocument/2006/relationships/hyperlink" Target="https://www.investopedia.com/de-dollarization-and-gold-prices-11798112" TargetMode="External"/><Relationship Id="rId24" Type="http://schemas.openxmlformats.org/officeDocument/2006/relationships/hyperlink" Target="https://www.google.com/search?q=https://www.bbc.com/news/business-49312219" TargetMode="External"/><Relationship Id="rId23" Type="http://schemas.openxmlformats.org/officeDocument/2006/relationships/hyperlink" Target="https://www.google.com/search?q=https://www.investopedia.com/who-owns-tesla-tsla-stock-75003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diplomat.com/2024/05/the-geopolitics-of-teslas-china-breakthrough/" TargetMode="External"/><Relationship Id="rId26" Type="http://schemas.openxmlformats.org/officeDocument/2006/relationships/hyperlink" Target="https://www.google.com/search?q=https://www.investopedia.com/terms/d/debtcovenant.asp" TargetMode="External"/><Relationship Id="rId25" Type="http://schemas.openxmlformats.org/officeDocument/2006/relationships/hyperlink" Target="https://www.investopedia.com/terms/s/spv.asp" TargetMode="External"/><Relationship Id="rId5" Type="http://schemas.openxmlformats.org/officeDocument/2006/relationships/styles" Target="styles.xml"/><Relationship Id="rId6" Type="http://schemas.openxmlformats.org/officeDocument/2006/relationships/hyperlink" Target="https://repository.lsu.edu/cgi/viewcontent.cgi?article=2341&amp;context=honors_etd" TargetMode="External"/><Relationship Id="rId7" Type="http://schemas.openxmlformats.org/officeDocument/2006/relationships/hyperlink" Target="https://www.researchgate.net/publication/366332142_Analysis_of_the_Valuation_of_Tesla_Inc" TargetMode="External"/><Relationship Id="rId8" Type="http://schemas.openxmlformats.org/officeDocument/2006/relationships/hyperlink" Target="https://www.google.com/search?q=https://www.investopedia.com/who-owns-tesla-tsla-stock-7500315" TargetMode="External"/><Relationship Id="rId11" Type="http://schemas.openxmlformats.org/officeDocument/2006/relationships/hyperlink" Target="https://www.google.com/search?q=https://www.reuters.com/business/autos-transportation/tesla-gets-tentative-china-approval-roll-out-fsd-software-2024-04-29/" TargetMode="External"/><Relationship Id="rId10" Type="http://schemas.openxmlformats.org/officeDocument/2006/relationships/hyperlink" Target="https://www.deanfrancispress.com/index.php/fe/article/download/1249/1603" TargetMode="External"/><Relationship Id="rId13" Type="http://schemas.openxmlformats.org/officeDocument/2006/relationships/hyperlink" Target="https://www.google.com/search?q=https://www.bbc.com/news/business-49312219" TargetMode="External"/><Relationship Id="rId12" Type="http://schemas.openxmlformats.org/officeDocument/2006/relationships/hyperlink" Target="https://www.google.com/search?q=https://www.nytimes.com/2023/07/29/business/elon-musk-full-self-driving-tesla.html" TargetMode="External"/><Relationship Id="rId15" Type="http://schemas.openxmlformats.org/officeDocument/2006/relationships/hyperlink" Target="https://research.cbs.dk/files/98732617/1643845_Valuation_of_Tesla.pdf" TargetMode="External"/><Relationship Id="rId14" Type="http://schemas.openxmlformats.org/officeDocument/2006/relationships/hyperlink" Target="https://research.cbs.dk/files/60742391/153851_Samlet_med_forside.pdf" TargetMode="External"/><Relationship Id="rId17" Type="http://schemas.openxmlformats.org/officeDocument/2006/relationships/hyperlink" Target="https://www.ceicdata.com/en/china/holdings-of-us-treasury-securities/holdings-of-us-treasury-securities" TargetMode="External"/><Relationship Id="rId16" Type="http://schemas.openxmlformats.org/officeDocument/2006/relationships/hyperlink" Target="https://en.macromicro.me/series/3357/us-treasury-bonds-major-foreign-holders-china" TargetMode="External"/><Relationship Id="rId19" Type="http://schemas.openxmlformats.org/officeDocument/2006/relationships/hyperlink" Target="https://home.treasury.gov/data/treasury-international-capital-tic-system-home-page/tic-forms-instructions/securities-b-portfolio-holdings-of-us-and-foreign-securities" TargetMode="External"/><Relationship Id="rId18" Type="http://schemas.openxmlformats.org/officeDocument/2006/relationships/hyperlink" Target="https://www.congress.gov/crs-product/RS223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