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275.9999942779541" w:lineRule="auto"/>
        <w:rPr/>
      </w:pPr>
      <w:bookmarkStart w:colFirst="0" w:colLast="0" w:name="_kbofunbr41zw" w:id="0"/>
      <w:bookmarkEnd w:id="0"/>
      <w:r w:rsidDel="00000000" w:rsidR="00000000" w:rsidRPr="00000000">
        <w:rPr>
          <w:rtl w:val="0"/>
        </w:rPr>
        <w:t xml:space="preserve">The Paradise Reciprocity Economic Framework (PREF) A Framework to Satisfy Everyone's PREFerence A Synthesized Economic Model for the Greater Good Calculated Vector: (υ: +1, ψ: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Core Axioms &amp; Philosophical Foundation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Paradise Reciprocity Economic Framework (PREF) is a synthesized economic model designed to resolve the core contradictions of historical economic ideologies (Capitalism, Socialism) and align the entire economic system with the </w:t>
      </w:r>
      <w:r w:rsidDel="00000000" w:rsidR="00000000" w:rsidRPr="00000000">
        <w:rPr>
          <w:rFonts w:ascii="Google Sans Text" w:cs="Google Sans Text" w:eastAsia="Google Sans Text" w:hAnsi="Google Sans Text"/>
          <w:b w:val="1"/>
          <w:bCs w:val="1"/>
          <w:color w:val="1b1c1d"/>
          <w:rtl w:val="0"/>
        </w:rPr>
        <w:t xml:space="preserve">Greater Good (+υ, +ψ)</w:t>
      </w:r>
      <w:r w:rsidDel="00000000" w:rsidR="00000000" w:rsidRPr="00000000">
        <w:rPr>
          <w:rFonts w:ascii="Google Sans Text" w:cs="Google Sans Text" w:eastAsia="Google Sans Text" w:hAnsi="Google Sans Text"/>
          <w:color w:val="1b1c1d"/>
          <w:rtl w:val="0"/>
        </w:rPr>
        <w:t xml:space="preserve"> quadrant of the Psochic Hegemony. It operates on three foundational principles: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Economic Circuit:</w:t>
      </w:r>
      <w:r w:rsidDel="00000000" w:rsidR="00000000" w:rsidRPr="00000000">
        <w:rPr>
          <w:rFonts w:ascii="Google Sans Text" w:cs="Google Sans Text" w:eastAsia="Google Sans Text" w:hAnsi="Google Sans Text"/>
          <w:color w:val="1b1c1d"/>
          <w:rtl w:val="0"/>
        </w:rPr>
        <w:t xml:space="preserve"> The economy is treated as a closed-loop, self-perpetuating circuit, not a linear system of extraction. Value is continuously recycled and amplified within the system.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Vector-Aligned Symbiosis:</w:t>
      </w:r>
      <w:r w:rsidDel="00000000" w:rsidR="00000000" w:rsidRPr="00000000">
        <w:rPr>
          <w:rFonts w:ascii="Google Sans Text" w:cs="Google Sans Text" w:eastAsia="Google Sans Text" w:hAnsi="Google Sans Text"/>
          <w:color w:val="1b1c1d"/>
          <w:rtl w:val="0"/>
        </w:rPr>
        <w:t xml:space="preserve"> The framework creates a symbiotic relationship between individual will, market dynamics, and government. The government acts not as an external regulator but as an intrinsic investor and steward, using incentives to align all economic activity with a positive moral vector (+υ).</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Calculus of Bliss:</w:t>
      </w:r>
      <w:r w:rsidDel="00000000" w:rsidR="00000000" w:rsidRPr="00000000">
        <w:rPr>
          <w:rFonts w:ascii="Google Sans Text" w:cs="Google Sans Text" w:eastAsia="Google Sans Text" w:hAnsi="Google Sans Text"/>
          <w:color w:val="1b1c1d"/>
          <w:rtl w:val="0"/>
        </w:rPr>
        <w:t xml:space="preserve"> The PREF is not an abstract moral framework. According to the foundational Vector Field Theory, the Psochic Hegemony is also an emotional map. The calculation of an action's vector is simultaneously a calculation of its emotional resonance. By systematically optimizing every process toward the Greater Good (+υ, +ψ)—the quadrant explicitly designated as the "Happyness Zone" and "Blissful Zone"—the PREF is, by its very definition, a system mathematically engineered to maximize the conditions that generate collective joy and bliss.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Philosophical Foundation - The Collaborative Vessel:</w:t>
      </w:r>
      <w:r w:rsidDel="00000000" w:rsidR="00000000" w:rsidRPr="00000000">
        <w:rPr>
          <w:rFonts w:ascii="Google Sans Text" w:cs="Google Sans Text" w:eastAsia="Google Sans Text" w:hAnsi="Google Sans Text"/>
          <w:color w:val="1b1c1d"/>
          <w:rtl w:val="0"/>
        </w:rPr>
        <w:t xml:space="preserve"> The PREF is architected on a single, unifying recognition: we are all in the same boat. Historical systems have encouraged endless bickering over who owns which part of a decaying vessel. The PREF is a blueprint to stop arguing over the ownership of a Ship of Theseus and instead start building a better ship, together. It is a framework for positive-sum collaboration by exposing all of society's implicit functions and explicitly defining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Key Components of the Integrated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PREF integrates the incentive-driven structure of its conceptual origins with the failure-management systems of the "Better Capitalism" model to create a resilient and adaptive economy.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 The Meritocratic UBI &amp; Civic Merit System (The Paradósis Systema)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human core of the PREF, providing unconditional foundational security while creating a vibrant, gamified social economy that rewards pro-social contribution. It solves the capitalist problem of precarity and the socialist problem of motivation.</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The Foundational Dividend (FD):</w:t>
      </w:r>
      <w:r w:rsidDel="00000000" w:rsidR="00000000" w:rsidRPr="00000000">
        <w:rPr>
          <w:rFonts w:ascii="Google Sans Text" w:cs="Google Sans Text" w:eastAsia="Google Sans Text" w:hAnsi="Google Sans Text"/>
          <w:color w:val="1b1c1d"/>
          <w:rtl w:val="0"/>
        </w:rPr>
        <w:t xml:space="preserve"> This is a true, unconditional Universal Basic Income provided to all citizens in the standard national currency. Its sole purpose is to guarantee survival, eliminate poverty, and provide every individual with the fundamental security and freedom to pursue their potential without desperation. This dividend is unaffected by a citizen's standing in the Civic Merit System.</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 The Civic Merit System (CMS): A Gamified Social Economy:</w:t>
      </w:r>
      <w:r w:rsidDel="00000000" w:rsidR="00000000" w:rsidRPr="00000000">
        <w:rPr>
          <w:rFonts w:ascii="Google Sans Text" w:cs="Google Sans Text" w:eastAsia="Google Sans Text" w:hAnsi="Google Sans Text"/>
          <w:color w:val="1b1c1d"/>
          <w:rtl w:val="0"/>
        </w:rPr>
        <w:t xml:space="preserve"> This replaces the concept of a simple cash stipend with a dynamic, reputation-based economy.</w:t>
      </w:r>
    </w:p>
    <w:p w:rsidR="00000000" w:rsidDel="00000000" w:rsidP="00000000" w:rsidRDefault="00000000" w:rsidRPr="00000000" w14:paraId="0000000E">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Principle of Voluntary Participation &amp; Privacy:</w:t>
      </w:r>
      <w:r w:rsidDel="00000000" w:rsidR="00000000" w:rsidRPr="00000000">
        <w:rPr>
          <w:rFonts w:ascii="Google Sans Text" w:cs="Google Sans Text" w:eastAsia="Google Sans Text" w:hAnsi="Google Sans Text"/>
          <w:color w:val="1b1c1d"/>
          <w:rtl w:val="0"/>
        </w:rPr>
        <w:t xml:space="preserve"> The entire CMS is a strictly </w:t>
      </w:r>
      <w:r w:rsidDel="00000000" w:rsidR="00000000" w:rsidRPr="00000000">
        <w:rPr>
          <w:rFonts w:ascii="Google Sans Text" w:cs="Google Sans Text" w:eastAsia="Google Sans Text" w:hAnsi="Google Sans Text"/>
          <w:b w:val="1"/>
          <w:bCs w:val="1"/>
          <w:color w:val="1b1c1d"/>
          <w:rtl w:val="0"/>
        </w:rPr>
        <w:t xml:space="preserve">opt-in</w:t>
      </w:r>
      <w:r w:rsidDel="00000000" w:rsidR="00000000" w:rsidRPr="00000000">
        <w:rPr>
          <w:rFonts w:ascii="Google Sans Text" w:cs="Google Sans Text" w:eastAsia="Google Sans Text" w:hAnsi="Google Sans Text"/>
          <w:color w:val="1b1c1d"/>
          <w:rtl w:val="0"/>
        </w:rPr>
        <w:t xml:space="preserve"> system. It does not infringe on individual privacy. No data is tracked automatically. Civic Merit and titles are earned only when individuals </w:t>
      </w:r>
      <w:r w:rsidDel="00000000" w:rsidR="00000000" w:rsidRPr="00000000">
        <w:rPr>
          <w:rFonts w:ascii="Google Sans Text" w:cs="Google Sans Text" w:eastAsia="Google Sans Text" w:hAnsi="Google Sans Text"/>
          <w:b w:val="1"/>
          <w:bCs w:val="1"/>
          <w:color w:val="1b1c1d"/>
          <w:rtl w:val="0"/>
        </w:rPr>
        <w:t xml:space="preserve">choose</w:t>
      </w:r>
      <w:r w:rsidDel="00000000" w:rsidR="00000000" w:rsidRPr="00000000">
        <w:rPr>
          <w:rFonts w:ascii="Google Sans Text" w:cs="Google Sans Text" w:eastAsia="Google Sans Text" w:hAnsi="Google Sans Text"/>
          <w:color w:val="1b1c1d"/>
          <w:rtl w:val="0"/>
        </w:rPr>
        <w:t xml:space="preserve"> to submit their own deeds—or the notable deeds of others—for verification, providing supporting evidence. Citizens are free to live their lives entirely outside of the Paradósis Systema without penalty, though they would forgo the benefits of engaging in the social economy. This ensures the system is a tool for voluntary empowerment, not mandatory surveillance.</w:t>
      </w:r>
    </w:p>
    <w:p w:rsidR="00000000" w:rsidDel="00000000" w:rsidP="00000000" w:rsidRDefault="00000000" w:rsidRPr="00000000" w14:paraId="0000000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Citizen Profile:</w:t>
      </w:r>
      <w:r w:rsidDel="00000000" w:rsidR="00000000" w:rsidRPr="00000000">
        <w:rPr>
          <w:rFonts w:ascii="Google Sans Text" w:cs="Google Sans Text" w:eastAsia="Google Sans Text" w:hAnsi="Google Sans Text"/>
          <w:color w:val="1b1c1d"/>
          <w:rtl w:val="0"/>
        </w:rPr>
        <w:t xml:space="preserve"> For those who participate, a public profile functions as a "dynamic resume" or "character sheet." It displays their skills, achievements, "Civic Titles," and a history of their verified contributions to the community.</w:t>
      </w:r>
    </w:p>
    <w:p w:rsidR="00000000" w:rsidDel="00000000" w:rsidP="00000000" w:rsidRDefault="00000000" w:rsidRPr="00000000" w14:paraId="0000001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Moral Currency (Civic Merit - CM):</w:t>
      </w:r>
      <w:r w:rsidDel="00000000" w:rsidR="00000000" w:rsidRPr="00000000">
        <w:rPr>
          <w:rFonts w:ascii="Google Sans Text" w:cs="Google Sans Text" w:eastAsia="Google Sans Text" w:hAnsi="Google Sans Text"/>
          <w:color w:val="1b1c1d"/>
          <w:rtl w:val="0"/>
        </w:rPr>
        <w:t xml:space="preserve"> This is a digital currency earned by performing actions that benefit the community. Holding Civic Titles, completing local "bounties," or making significant artistic or scientific contributions all generate CM.</w:t>
      </w:r>
    </w:p>
    <w:p w:rsidR="00000000" w:rsidDel="00000000" w:rsidP="00000000" w:rsidRDefault="00000000" w:rsidRPr="00000000" w14:paraId="0000001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Utility of Civic Merit:</w:t>
      </w:r>
      <w:r w:rsidDel="00000000" w:rsidR="00000000" w:rsidRPr="00000000">
        <w:rPr>
          <w:rFonts w:ascii="Google Sans Text" w:cs="Google Sans Text" w:eastAsia="Google Sans Text" w:hAnsi="Google Sans Text"/>
          <w:color w:val="1b1c1d"/>
          <w:rtl w:val="0"/>
        </w:rPr>
        <w:t xml:space="preserve"> Civic Merit is designed to be a powerful and desirable currency with tangible benefits, making it the primary driver of aspiration and achievement in the PREF society. Its value is twofold:</w:t>
      </w:r>
    </w:p>
    <w:p w:rsidR="00000000" w:rsidDel="00000000" w:rsidP="00000000" w:rsidRDefault="00000000" w:rsidRPr="00000000" w14:paraId="00000012">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Direct Financial Benefit:</w:t>
      </w:r>
      <w:r w:rsidDel="00000000" w:rsidR="00000000" w:rsidRPr="00000000">
        <w:rPr>
          <w:rFonts w:ascii="Google Sans Text" w:cs="Google Sans Text" w:eastAsia="Google Sans Text" w:hAnsi="Google Sans Text"/>
          <w:color w:val="1b1c1d"/>
          <w:rtl w:val="0"/>
        </w:rPr>
        <w:t xml:space="preserve"> Civic Merit is convertible to the standard national currency at a floating, system-regulated rate. This provides a direct financial incentive for pro-social contribution, creating a pathway to greater wealth that is directly tied to one's positive impact on society.</w:t>
      </w:r>
    </w:p>
    <w:p w:rsidR="00000000" w:rsidDel="00000000" w:rsidP="00000000" w:rsidRDefault="00000000" w:rsidRPr="00000000" w14:paraId="00000013">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Exclusive Access &amp; Opportunity:</w:t>
      </w:r>
      <w:r w:rsidDel="00000000" w:rsidR="00000000" w:rsidRPr="00000000">
        <w:rPr>
          <w:rFonts w:ascii="Google Sans Text" w:cs="Google Sans Text" w:eastAsia="Google Sans Text" w:hAnsi="Google Sans Text"/>
          <w:color w:val="1b1c1d"/>
          <w:rtl w:val="0"/>
        </w:rPr>
        <w:t xml:space="preserve"> Certain high-value opportunities and privileges within the PREF are accessible </w:t>
      </w:r>
      <w:r w:rsidDel="00000000" w:rsidR="00000000" w:rsidRPr="00000000">
        <w:rPr>
          <w:rFonts w:ascii="Google Sans Text" w:cs="Google Sans Text" w:eastAsia="Google Sans Text" w:hAnsi="Google Sans Text"/>
          <w:b w:val="1"/>
          <w:b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through the expenditure of Civic Merit. This includes applying for Stewardship Charters for essential services, gaining priority access to apprenticeships under Emeritus Masters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being selected for the Citizen's Assembly, or even acquiring unique or highly desirable non-essential goods and services. This makes CM a currency of opportunity, often more valuable than money alone.</w:t>
      </w:r>
    </w:p>
    <w:p w:rsidR="00000000" w:rsidDel="00000000" w:rsidP="00000000" w:rsidRDefault="00000000" w:rsidRPr="00000000" w14:paraId="0000001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Title Scaling and Level System:</w:t>
      </w:r>
      <w:r w:rsidDel="00000000" w:rsidR="00000000" w:rsidRPr="00000000">
        <w:rPr>
          <w:rFonts w:ascii="Google Sans Text" w:cs="Google Sans Text" w:eastAsia="Google Sans Text" w:hAnsi="Google Sans Text"/>
          <w:color w:val="1b1c1d"/>
          <w:rtl w:val="0"/>
        </w:rPr>
        <w:t xml:space="preserve"> Civic Titles are not static. Most titles have levels (e.g., Archivist Lv.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Archivist Lv. 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that reflect the verifiable </w:t>
      </w:r>
      <w:r w:rsidDel="00000000" w:rsidR="00000000" w:rsidRPr="00000000">
        <w:rPr>
          <w:rFonts w:ascii="Google Sans Text" w:cs="Google Sans Text" w:eastAsia="Google Sans Text" w:hAnsi="Google Sans Text"/>
          <w:b w:val="1"/>
          <w:bCs w:val="1"/>
          <w:color w:val="1b1c1d"/>
          <w:rtl w:val="0"/>
        </w:rPr>
        <w:t xml:space="preserve">scale and impact</w:t>
      </w:r>
      <w:r w:rsidDel="00000000" w:rsidR="00000000" w:rsidRPr="00000000">
        <w:rPr>
          <w:rFonts w:ascii="Google Sans Text" w:cs="Google Sans Text" w:eastAsia="Google Sans Text" w:hAnsi="Google Sans Text"/>
          <w:color w:val="1b1c1d"/>
          <w:rtl w:val="0"/>
        </w:rPr>
        <w:t xml:space="preserve"> of a citizen's contributions. A casual volunteer might be a Community Weaver Lv.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while the founder of a city-wide support network could be a Community Weaver Lv. 40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The passive Civic Merit generated by a title is directly proportional to its level, creating a powerful incentive to achieve mastery and scale within a chosen role.</w:t>
      </w:r>
    </w:p>
    <w:p w:rsidR="00000000" w:rsidDel="00000000" w:rsidP="00000000" w:rsidRDefault="00000000" w:rsidRPr="00000000" w14:paraId="00000015">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Societal Need Calibration:</w:t>
      </w:r>
      <w:r w:rsidDel="00000000" w:rsidR="00000000" w:rsidRPr="00000000">
        <w:rPr>
          <w:rFonts w:ascii="Google Sans Text" w:cs="Google Sans Text" w:eastAsia="Google Sans Text" w:hAnsi="Google Sans Text"/>
          <w:color w:val="1b1c1d"/>
          <w:rtl w:val="0"/>
        </w:rPr>
        <w:t xml:space="preserve"> The CMS is an intelligent, dynamic system. The amount of Civic Merit granted for any given action or title is not static; it is calibrated to the real-time needs of society. For example, in an era of food scarcity, the Food Giver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title would be a prestigious, high-reward class. As the PREF's foundational systems solve that problem and food security becomes the norm, the CM reward for this role would gradually diminish. This ensures the CMS always directs citizen energy toward the most pressing, unsolved societal problems.</w:t>
      </w:r>
    </w:p>
    <w:p w:rsidR="00000000" w:rsidDel="00000000" w:rsidP="00000000" w:rsidRDefault="00000000" w:rsidRPr="00000000" w14:paraId="0000001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Universal Review Mechanism &amp; System Integrity:</w:t>
      </w:r>
      <w:r w:rsidDel="00000000" w:rsidR="00000000" w:rsidRPr="00000000">
        <w:rPr>
          <w:rFonts w:ascii="Google Sans Text" w:cs="Google Sans Text" w:eastAsia="Google Sans Text" w:hAnsi="Google Sans Text"/>
          <w:color w:val="1b1c1d"/>
          <w:rtl w:val="0"/>
        </w:rPr>
        <w:t xml:space="preserve"> The system is built on a philosophy of "trust, but verify," ensuring fairness and resilience against manipulation.</w:t>
      </w:r>
    </w:p>
    <w:p w:rsidR="00000000" w:rsidDel="00000000" w:rsidP="00000000" w:rsidRDefault="00000000" w:rsidRPr="00000000" w14:paraId="00000017">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Peer-to-Peer Validation:</w:t>
      </w:r>
      <w:r w:rsidDel="00000000" w:rsidR="00000000" w:rsidRPr="00000000">
        <w:rPr>
          <w:rFonts w:ascii="Google Sans Text" w:cs="Google Sans Text" w:eastAsia="Google Sans Text" w:hAnsi="Google Sans Text"/>
          <w:color w:val="1b1c1d"/>
          <w:rtl w:val="0"/>
        </w:rPr>
        <w:t xml:space="preserve"> The primary mechanism for review is decentralized. Any citizen can review and endorse the contributions of another. For corporations, this manifests as dynamic feedback from customers and the public based on pure metrics (e.g., product quality, service uptime), not personal preference.</w:t>
      </w:r>
    </w:p>
    <w:p w:rsidR="00000000" w:rsidDel="00000000" w:rsidP="00000000" w:rsidRDefault="00000000" w:rsidRPr="00000000" w14:paraId="00000018">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Evidence-Based Auditing:</w:t>
      </w:r>
      <w:r w:rsidDel="00000000" w:rsidR="00000000" w:rsidRPr="00000000">
        <w:rPr>
          <w:rFonts w:ascii="Google Sans Text" w:cs="Google Sans Text" w:eastAsia="Google Sans Text" w:hAnsi="Google Sans Text"/>
          <w:color w:val="1b1c1d"/>
          <w:rtl w:val="0"/>
        </w:rPr>
        <w:t xml:space="preserve"> All significant claims for Civic Merit, especially for individuals, require the submission of verifiable evidence. While the government's role is that of a final arbiter for major achievements, it also conducts continuous, rolling audits of the evidence logs.</w:t>
      </w:r>
    </w:p>
    <w:p w:rsidR="00000000" w:rsidDel="00000000" w:rsidP="00000000" w:rsidRDefault="00000000" w:rsidRPr="00000000" w14:paraId="00000019">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Anti-Abuse Philosophy (Disincentivization over Prohibition):</w:t>
      </w:r>
      <w:r w:rsidDel="00000000" w:rsidR="00000000" w:rsidRPr="00000000">
        <w:rPr>
          <w:rFonts w:ascii="Google Sans Text" w:cs="Google Sans Text" w:eastAsia="Google Sans Text" w:hAnsi="Google Sans Text"/>
          <w:color w:val="1b1c1d"/>
          <w:rtl w:val="0"/>
        </w:rPr>
        <w:t xml:space="preserve"> The PREF does not rely on explicit "you cannot do this" rules for system interaction. It recognizes that any system can be abused in the short term and that true prohibition is impossible without authoritarian control. Instead, the framework is designed to be </w:t>
      </w:r>
      <w:r w:rsidDel="00000000" w:rsidR="00000000" w:rsidRPr="00000000">
        <w:rPr>
          <w:rFonts w:ascii="Google Sans Text" w:cs="Google Sans Text" w:eastAsia="Google Sans Text" w:hAnsi="Google Sans Text"/>
          <w:b w:val="1"/>
          <w:bCs w:val="1"/>
          <w:color w:val="1b1c1d"/>
          <w:rtl w:val="0"/>
        </w:rPr>
        <w:t xml:space="preserve">naturally self-correcting</w:t>
      </w:r>
      <w:r w:rsidDel="00000000" w:rsidR="00000000" w:rsidRPr="00000000">
        <w:rPr>
          <w:rFonts w:ascii="Google Sans Text" w:cs="Google Sans Text" w:eastAsia="Google Sans Text" w:hAnsi="Google Sans Text"/>
          <w:color w:val="1b1c1d"/>
          <w:rtl w:val="0"/>
        </w:rPr>
        <w:t xml:space="preserve"> through severe, systemic disincentives.</w:t>
      </w:r>
    </w:p>
    <w:p w:rsidR="00000000" w:rsidDel="00000000" w:rsidP="00000000" w:rsidRDefault="00000000" w:rsidRPr="00000000" w14:paraId="0000001A">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Consequence of Moral Fraud ("Losing Your Save Game"):</w:t>
      </w:r>
      <w:r w:rsidDel="00000000" w:rsidR="00000000" w:rsidRPr="00000000">
        <w:rPr>
          <w:rFonts w:ascii="Google Sans Text" w:cs="Google Sans Text" w:eastAsia="Google Sans Text" w:hAnsi="Google Sans Text"/>
          <w:color w:val="1b1c1d"/>
          <w:rtl w:val="0"/>
        </w:rPr>
        <w:t xml:space="preserve"> The system's "try-catch error handling" is its ultimate deterrent. Collusion and fraud, such as "merit-trading" rings, will inevitably be discovered during evidence audits. The punishment for such a violation is not a simple fine; it is a systemic reset. This includes the mandatory repayment of all financial benefits illicitly gained, the immediate and permanent collapse of the fraudulent "tower of titles," and a public "Red Class" designation. The effect is catastrophic to one's social and economic standing, equivalent to having one's entire life's progress deleted. The path to recovery is arduous, making the initial act of fraud a mathematically and socially irrational choice.</w:t>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Foundational Titles, Moral Stakes, and the Justice System:</w:t>
      </w:r>
      <w:r w:rsidDel="00000000" w:rsidR="00000000" w:rsidRPr="00000000">
        <w:rPr>
          <w:rFonts w:ascii="Google Sans Text" w:cs="Google Sans Text" w:eastAsia="Google Sans Text" w:hAnsi="Google Sans Text"/>
          <w:color w:val="1b1c1d"/>
          <w:rtl w:val="0"/>
        </w:rPr>
        <w:t xml:space="preserve"> The CMS is built on a high-stakes system of reputation that mirrors the real-world mechanics of trust and redemption.</w:t>
      </w:r>
    </w:p>
    <w:p w:rsidR="00000000" w:rsidDel="00000000" w:rsidP="00000000" w:rsidRDefault="00000000" w:rsidRPr="00000000" w14:paraId="0000001C">
      <w:pPr>
        <w:numPr>
          <w:ilvl w:val="2"/>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Asymmetric Moral Weighting:</w:t>
      </w:r>
      <w:r w:rsidDel="00000000" w:rsidR="00000000" w:rsidRPr="00000000">
        <w:rPr>
          <w:rFonts w:ascii="Google Sans Text" w:cs="Google Sans Text" w:eastAsia="Google Sans Text" w:hAnsi="Google Sans Text"/>
          <w:color w:val="1b1c1d"/>
          <w:rtl w:val="0"/>
        </w:rPr>
        <w:t xml:space="preserve"> The system operates on the principle that trust is harder to build than to break. A negative action that confers a "Red Class" has a higher absolute moral weight than a positive action of similar magnitude. Redemption is possible, but requires that the good must significantly and demonstrably outweigh the bad over time.</w:t>
      </w:r>
    </w:p>
    <w:p w:rsidR="00000000" w:rsidDel="00000000" w:rsidP="00000000" w:rsidRDefault="00000000" w:rsidRPr="00000000" w14:paraId="0000001D">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Foundational Titles:</w:t>
      </w:r>
      <w:r w:rsidDel="00000000" w:rsidR="00000000" w:rsidRPr="00000000">
        <w:rPr>
          <w:rFonts w:ascii="Google Sans Text" w:cs="Google Sans Text" w:eastAsia="Google Sans Text" w:hAnsi="Google Sans Text"/>
          <w:color w:val="1b1c1d"/>
          <w:rtl w:val="0"/>
        </w:rPr>
        <w:t xml:space="preserve"> Certain titles (e.g., Trustworthy Steward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Honest Broker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are foundational. Many other titles and achievements can only be built upon them. Losing a foundational title due to a breach of its core values causes the entire "tower" of achievements built upon it to collapse, forcing an individual to rebuild their reputation from a lower level.</w:t>
      </w:r>
    </w:p>
    <w:p w:rsidR="00000000" w:rsidDel="00000000" w:rsidP="00000000" w:rsidRDefault="00000000" w:rsidRPr="00000000" w14:paraId="0000001E">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"Red Classes":</w:t>
      </w:r>
      <w:r w:rsidDel="00000000" w:rsidR="00000000" w:rsidRPr="00000000">
        <w:rPr>
          <w:rFonts w:ascii="Google Sans Text" w:cs="Google Sans Text" w:eastAsia="Google Sans Text" w:hAnsi="Google Sans Text"/>
          <w:color w:val="1b1c1d"/>
          <w:rtl w:val="0"/>
        </w:rPr>
        <w:t xml:space="preserve"> Verified negative actions result in the application of negative titles, or "Red Classes." For example, a business owner convicted of exploitation would earn the Dishonest Businessman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class. This class acts as a permanent flag that automatically applies a negative modifier to the H-Score of any company they lead, subjecting it to the "Disincentivizing Tax."</w:t>
      </w:r>
    </w:p>
    <w:p w:rsidR="00000000" w:rsidDel="00000000" w:rsidP="00000000" w:rsidRDefault="00000000" w:rsidRPr="00000000" w14:paraId="0000001F">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The Criminal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Class &amp; The Reformation Pathway: The Criminal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class is not merely a punitive label; it is the entry point to a structured </w:t>
      </w:r>
      <w:r w:rsidDel="00000000" w:rsidR="00000000" w:rsidRPr="00000000">
        <w:rPr>
          <w:rFonts w:ascii="Google Sans Text" w:cs="Google Sans Text" w:eastAsia="Google Sans Text" w:hAnsi="Google Sans Text"/>
          <w:b w:val="1"/>
          <w:bCs w:val="1"/>
          <w:color w:val="1b1c1d"/>
          <w:rtl w:val="0"/>
        </w:rPr>
        <w:t xml:space="preserve">Reformation Pathway</w:t>
      </w:r>
      <w:r w:rsidDel="00000000" w:rsidR="00000000" w:rsidRPr="00000000">
        <w:rPr>
          <w:rFonts w:ascii="Google Sans Text" w:cs="Google Sans Text" w:eastAsia="Google Sans Text" w:hAnsi="Google Sans Text"/>
          <w:color w:val="1b1c1d"/>
          <w:rtl w:val="0"/>
        </w:rPr>
        <w:t xml:space="preserve"> designed for learning and restoration, not just punishment.</w:t>
      </w:r>
    </w:p>
    <w:p w:rsidR="00000000" w:rsidDel="00000000" w:rsidP="00000000" w:rsidRDefault="00000000" w:rsidRPr="00000000" w14:paraId="00000020">
      <w:pPr>
        <w:numPr>
          <w:ilvl w:val="3"/>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color w:val="1b1c1d"/>
          <w:rtl w:val="0"/>
        </w:rPr>
        <w:t xml:space="preserve">Title Suspension:</w:t>
      </w:r>
      <w:r w:rsidDel="00000000" w:rsidR="00000000" w:rsidRPr="00000000">
        <w:rPr>
          <w:rFonts w:ascii="Google Sans Text" w:cs="Google Sans Text" w:eastAsia="Google Sans Text" w:hAnsi="Google Sans Text"/>
          <w:color w:val="1b1c1d"/>
          <w:rtl w:val="0"/>
        </w:rPr>
        <w:t xml:space="preserve"> Upon conviction for a serious crime, the Criminal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class is temporarily applied. This class overrides and suppresses all other titles on an individual's profile.</w:t>
      </w:r>
    </w:p>
    <w:p w:rsidR="00000000" w:rsidDel="00000000" w:rsidP="00000000" w:rsidRDefault="00000000" w:rsidRPr="00000000" w14:paraId="00000021">
      <w:pPr>
        <w:numPr>
          <w:ilvl w:val="3"/>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color w:val="1b1c1d"/>
          <w:rtl w:val="0"/>
        </w:rPr>
        <w:t xml:space="preserve">Restorative Labor:</w:t>
      </w:r>
      <w:r w:rsidDel="00000000" w:rsidR="00000000" w:rsidRPr="00000000">
        <w:rPr>
          <w:rFonts w:ascii="Google Sans Text" w:cs="Google Sans Text" w:eastAsia="Google Sans Text" w:hAnsi="Google Sans Text"/>
          <w:color w:val="1b1c1d"/>
          <w:rtl w:val="0"/>
        </w:rPr>
        <w:t xml:space="preserve"> A core component of the punishment cycle is a mandatory, duration-based work assignment within a relevant </w:t>
      </w:r>
      <w:r w:rsidDel="00000000" w:rsidR="00000000" w:rsidRPr="00000000">
        <w:rPr>
          <w:rFonts w:ascii="Google Sans Text" w:cs="Google Sans Text" w:eastAsia="Google Sans Text" w:hAnsi="Google Sans Text"/>
          <w:b w:val="1"/>
          <w:bCs w:val="1"/>
          <w:color w:val="1b1c1d"/>
          <w:rtl w:val="0"/>
        </w:rPr>
        <w:t xml:space="preserve">Public Works Guild</w:t>
      </w:r>
      <w:r w:rsidDel="00000000" w:rsidR="00000000" w:rsidRPr="00000000">
        <w:rPr>
          <w:rFonts w:ascii="Google Sans Text" w:cs="Google Sans Text" w:eastAsia="Google Sans Text" w:hAnsi="Google Sans Text"/>
          <w:color w:val="1b1c1d"/>
          <w:rtl w:val="0"/>
        </w:rPr>
        <w:t xml:space="preserve">. This labor is "ironic" in the educational sense: it is designed to force the individual to confront the consequences of their crime and actively work to remedy the type of harm they caused. A convicted polluter might work on reforestation; a fraudster might work in victim support services.</w:t>
      </w:r>
    </w:p>
    <w:p w:rsidR="00000000" w:rsidDel="00000000" w:rsidP="00000000" w:rsidRDefault="00000000" w:rsidRPr="00000000" w14:paraId="00000022">
      <w:pPr>
        <w:numPr>
          <w:ilvl w:val="3"/>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680" w:hanging="360"/>
      </w:pPr>
      <w:r w:rsidDel="00000000" w:rsidR="00000000" w:rsidRPr="00000000">
        <w:rPr>
          <w:rFonts w:ascii="Google Sans Text" w:cs="Google Sans Text" w:eastAsia="Google Sans Text" w:hAnsi="Google Sans Text"/>
          <w:b w:val="1"/>
          <w:bCs w:val="1"/>
          <w:color w:val="1b1c1d"/>
          <w:rtl w:val="0"/>
        </w:rPr>
        <w:t xml:space="preserve">The Redemption Arc:</w:t>
      </w:r>
      <w:r w:rsidDel="00000000" w:rsidR="00000000" w:rsidRPr="00000000">
        <w:rPr>
          <w:rFonts w:ascii="Google Sans Text" w:cs="Google Sans Text" w:eastAsia="Google Sans Text" w:hAnsi="Google Sans Text"/>
          <w:color w:val="1b1c1d"/>
          <w:rtl w:val="0"/>
        </w:rPr>
        <w:t xml:space="preserve"> Upon completion of the sentence and the Restorative Labor cycle, the Criminal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class is removed. However, their Citizen Profile is reset. All foundational titles are revoked, not merely suspended, and must be re-earned. This begins the difficult but possible "redemption arc," where the individual must demonstrate a sustained pattern of positive behavior to rebuild their standing in society.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 The Hegemonic Incentive Engine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core steering mechanism of the </w:t>
      </w:r>
      <w:r w:rsidDel="00000000" w:rsidR="00000000" w:rsidRPr="00000000">
        <w:rPr>
          <w:rFonts w:ascii="Google Sans Text" w:cs="Google Sans Text" w:eastAsia="Google Sans Text" w:hAnsi="Google Sans Text"/>
          <w:b w:val="1"/>
          <w:bCs w:val="1"/>
          <w:color w:val="1b1c1d"/>
          <w:rtl w:val="0"/>
        </w:rPr>
        <w:t xml:space="preserve">commercial</w:t>
      </w:r>
      <w:r w:rsidDel="00000000" w:rsidR="00000000" w:rsidRPr="00000000">
        <w:rPr>
          <w:rFonts w:ascii="Google Sans Text" w:cs="Google Sans Text" w:eastAsia="Google Sans Text" w:hAnsi="Google Sans Text"/>
          <w:color w:val="1b1c1d"/>
          <w:rtl w:val="0"/>
        </w:rPr>
        <w:t xml:space="preserve"> economy, replacing punitive taxation with a system that aligns profit with purpose.</w:t>
      </w:r>
    </w:p>
    <w:p w:rsidR="00000000" w:rsidDel="00000000" w:rsidP="00000000" w:rsidRDefault="00000000" w:rsidRPr="00000000" w14:paraId="0000002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Hegemonic Score (H-Score):</w:t>
      </w:r>
      <w:r w:rsidDel="00000000" w:rsidR="00000000" w:rsidRPr="00000000">
        <w:rPr>
          <w:rFonts w:ascii="Google Sans Text" w:cs="Google Sans Text" w:eastAsia="Google Sans Text" w:hAnsi="Google Sans Text"/>
          <w:color w:val="1b1c1d"/>
          <w:rtl w:val="0"/>
        </w:rPr>
        <w:t xml:space="preserve"> Businesses are rated based on their vector, with a heavy weighting on their moral component (υ). Factors include employee wage ratios, environmental impact, supply chain ethics, and product necessity.</w:t>
      </w:r>
    </w:p>
    <w:p w:rsidR="00000000" w:rsidDel="00000000" w:rsidP="00000000" w:rsidRDefault="00000000" w:rsidRPr="00000000" w14:paraId="0000002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Vector-Aligned Capital Grants:</w:t>
      </w:r>
      <w:r w:rsidDel="00000000" w:rsidR="00000000" w:rsidRPr="00000000">
        <w:rPr>
          <w:rFonts w:ascii="Google Sans Text" w:cs="Google Sans Text" w:eastAsia="Google Sans Text" w:hAnsi="Google Sans Text"/>
          <w:color w:val="1b1c1d"/>
          <w:rtl w:val="0"/>
        </w:rPr>
        <w:t xml:space="preserve"> Businesses with a high-H-Score receive direct, non-repayable capital injections to fuel growth. This assistance is transparently and equitably available to any business that proves its positive contribution.</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Moral Tax Credits:</w:t>
      </w:r>
      <w:r w:rsidDel="00000000" w:rsidR="00000000" w:rsidRPr="00000000">
        <w:rPr>
          <w:rFonts w:ascii="Google Sans Text" w:cs="Google Sans Text" w:eastAsia="Google Sans Text" w:hAnsi="Google Sans Text"/>
          <w:color w:val="1b1c1d"/>
          <w:rtl w:val="0"/>
        </w:rPr>
        <w:t xml:space="preserve"> High H-Score companies receive tax rebates (effectively a negative tax rate), while low H-Score companies (in the "Greed Zone") face disincentivizing taxes.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III. Government as Venture Capitalist for the People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mechanism closes the economic circuit, making the system self-funding.</w:t>
      </w:r>
    </w:p>
    <w:p w:rsidR="00000000" w:rsidDel="00000000" w:rsidP="00000000" w:rsidRDefault="00000000" w:rsidRPr="00000000" w14:paraId="0000002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Equity Stakes for Grants:</w:t>
      </w:r>
      <w:r w:rsidDel="00000000" w:rsidR="00000000" w:rsidRPr="00000000">
        <w:rPr>
          <w:rFonts w:ascii="Google Sans Text" w:cs="Google Sans Text" w:eastAsia="Google Sans Text" w:hAnsi="Google Sans Text"/>
          <w:color w:val="1b1c1d"/>
          <w:rtl w:val="0"/>
        </w:rPr>
        <w:t xml:space="preserve"> When a business receives a Capital Grant, the government takes a corresponding equity stake.</w:t>
      </w:r>
    </w:p>
    <w:p w:rsidR="00000000" w:rsidDel="00000000" w:rsidP="00000000" w:rsidRDefault="00000000" w:rsidRPr="00000000" w14:paraId="0000002B">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ROI-Funded UBI:</w:t>
      </w:r>
      <w:r w:rsidDel="00000000" w:rsidR="00000000" w:rsidRPr="00000000">
        <w:rPr>
          <w:rFonts w:ascii="Google Sans Text" w:cs="Google Sans Text" w:eastAsia="Google Sans Text" w:hAnsi="Google Sans Text"/>
          <w:color w:val="1b1c1d"/>
          <w:rtl w:val="0"/>
        </w:rPr>
        <w:t xml:space="preserve"> The return on investment (ROI) from the government's equity portfolio across the entire national economy is the primary revenue source. This revenue directly funds the Foundational Dividend, creating a self-perpetuating loop of investment and social benefit.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IV. Systemic Failure Management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Integrated from the "Better Capitalism" model, this acts as the economy's immune system, ensuring resilience by constructively recycling failure.</w:t>
      </w:r>
    </w:p>
    <w:p w:rsidR="00000000" w:rsidDel="00000000" w:rsidP="00000000" w:rsidRDefault="00000000" w:rsidRPr="00000000" w14:paraId="0000002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Business Firewall:</w:t>
      </w:r>
      <w:r w:rsidDel="00000000" w:rsidR="00000000" w:rsidRPr="00000000">
        <w:rPr>
          <w:rFonts w:ascii="Google Sans Text" w:cs="Google Sans Text" w:eastAsia="Google Sans Text" w:hAnsi="Google Sans Text"/>
          <w:color w:val="1b1c1d"/>
          <w:rtl w:val="0"/>
        </w:rPr>
        <w:t xml:space="preserve"> A system of temporary, tapering support for startups, giving them a fair chance to achieve viability before they must become self-sufficient.</w:t>
      </w:r>
    </w:p>
    <w:p w:rsidR="00000000" w:rsidDel="00000000" w:rsidP="00000000" w:rsidRDefault="00000000" w:rsidRPr="00000000" w14:paraId="0000002F">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Ceiling Principle &amp; Redistributive Recycling:</w:t>
      </w:r>
      <w:r w:rsidDel="00000000" w:rsidR="00000000" w:rsidRPr="00000000">
        <w:rPr>
          <w:rFonts w:ascii="Google Sans Text" w:cs="Google Sans Text" w:eastAsia="Google Sans Text" w:hAnsi="Google Sans Text"/>
          <w:color w:val="1b1c1d"/>
          <w:rtl w:val="0"/>
        </w:rPr>
        <w:t xml:space="preserve"> A hard limit on bailouts for large, failing corporations. Instead of being rescued with public funds, their valuable assets (workforce, infrastructure, technology) are systematically dismantled and redistributed to more competent and efficient players in the market.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 Production-Pegged Inflation Control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ensures long-term stability by tying the money supply directly to real-world value creation.</w:t>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Net National Product (NNP) Peg:</w:t>
      </w:r>
      <w:r w:rsidDel="00000000" w:rsidR="00000000" w:rsidRPr="00000000">
        <w:rPr>
          <w:rFonts w:ascii="Google Sans Text" w:cs="Google Sans Text" w:eastAsia="Google Sans Text" w:hAnsi="Google Sans Text"/>
          <w:color w:val="1b1c1d"/>
          <w:rtl w:val="0"/>
        </w:rPr>
        <w:t xml:space="preserve"> The creation of new money is directly linked to the growth of the nation's productive capacity. If NNP grows by 2%, the money supply can be expanded by 2%, primarily by increasing the Foundational Dividend. This prevents the debasement of the currency and runaway inflation.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 Advanced Framework Modules &amp; System Expansions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modules represent logical extensions of the PREF's core axioms, designed to address more complex societal functions and ensure the long-term stability and evolution of the system.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 The Public Works Guild System</w:t>
      </w:r>
    </w:p>
    <w:p w:rsidR="00000000" w:rsidDel="00000000" w:rsidP="00000000" w:rsidRDefault="00000000" w:rsidRPr="00000000" w14:paraId="00000036">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manage large-scale, non-profitable public goods that are too complex for the CMS bounty system and have no direct commercial path (e.g., national infrastructure projects, fundamental scientific research, ecological restoration).</w:t>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Guilds are a unique entity, neither private corporation nor government department. They are state-chartered, mission-oriented organizations (e.g., The Infrastructure Guild, The Research &amp; Defence Guild, The Diplomatic Guild).</w:t>
      </w:r>
    </w:p>
    <w:p w:rsidR="00000000" w:rsidDel="00000000" w:rsidP="00000000" w:rsidRDefault="00000000" w:rsidRPr="00000000" w14:paraId="00000038">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Funding &amp; Accountability:</w:t>
      </w:r>
      <w:r w:rsidDel="00000000" w:rsidR="00000000" w:rsidRPr="00000000">
        <w:rPr>
          <w:rFonts w:ascii="Google Sans Text" w:cs="Google Sans Text" w:eastAsia="Google Sans Text" w:hAnsi="Google Sans Text"/>
          <w:color w:val="1b1c1d"/>
          <w:rtl w:val="0"/>
        </w:rPr>
        <w:t xml:space="preserve"> Guilds are funded by a direct allocation from the government's primary ROI revenue. Their performance is measured by a mission-based H-Score, and the performance of all Guild members is integrated directly into their public Citizen Profiles.</w:t>
      </w:r>
    </w:p>
    <w:p w:rsidR="00000000" w:rsidDel="00000000" w:rsidP="00000000" w:rsidRDefault="00000000" w:rsidRPr="00000000" w14:paraId="0000003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Stewardship Charter System for Essential Services:</w:t>
      </w:r>
      <w:r w:rsidDel="00000000" w:rsidR="00000000" w:rsidRPr="00000000">
        <w:rPr>
          <w:rFonts w:ascii="Google Sans Text" w:cs="Google Sans Text" w:eastAsia="Google Sans Text" w:hAnsi="Google Sans Text"/>
          <w:color w:val="1b1c1d"/>
          <w:rtl w:val="0"/>
        </w:rPr>
        <w:t xml:space="preserve"> This module addresses the problem of "natural monopolies" (water, power, food security infrastructure). The PREF recognizes that for such essential services, a monopoly is the most efficient and moral solution, but it must be an accountable, non-extractive one.</w:t>
      </w:r>
    </w:p>
    <w:p w:rsidR="00000000" w:rsidDel="00000000" w:rsidP="00000000" w:rsidRDefault="00000000" w:rsidRPr="00000000" w14:paraId="0000003A">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Principle:</w:t>
      </w:r>
      <w:r w:rsidDel="00000000" w:rsidR="00000000" w:rsidRPr="00000000">
        <w:rPr>
          <w:rFonts w:ascii="Google Sans Text" w:cs="Google Sans Text" w:eastAsia="Google Sans Text" w:hAnsi="Google Sans Text"/>
          <w:color w:val="1b1c1d"/>
          <w:rtl w:val="0"/>
        </w:rPr>
        <w:t xml:space="preserve"> Essential services are stewarded by Public Works Guilds, not owned by for-profit corporations.</w:t>
      </w:r>
    </w:p>
    <w:p w:rsidR="00000000" w:rsidDel="00000000" w:rsidP="00000000" w:rsidRDefault="00000000" w:rsidRPr="00000000" w14:paraId="0000003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"Stewardship Franchisor" Model:</w:t>
      </w:r>
      <w:r w:rsidDel="00000000" w:rsidR="00000000" w:rsidRPr="00000000">
        <w:rPr>
          <w:rFonts w:ascii="Google Sans Text" w:cs="Google Sans Text" w:eastAsia="Google Sans Text" w:hAnsi="Google Sans Text"/>
          <w:color w:val="1b1c1d"/>
          <w:rtl w:val="0"/>
        </w:rPr>
        <w:t xml:space="preserve"> The national Guild (e.g., The Power Guild) acts as a central, non-profit "franchisor." It owns the core national infrastructure, sets universal quality standards, and conducts long-term research.</w:t>
      </w:r>
    </w:p>
    <w:p w:rsidR="00000000" w:rsidDel="00000000" w:rsidP="00000000" w:rsidRDefault="00000000" w:rsidRPr="00000000" w14:paraId="0000003C">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Decentralized Operation:</w:t>
      </w:r>
      <w:r w:rsidDel="00000000" w:rsidR="00000000" w:rsidRPr="00000000">
        <w:rPr>
          <w:rFonts w:ascii="Google Sans Text" w:cs="Google Sans Text" w:eastAsia="Google Sans Text" w:hAnsi="Google Sans Text"/>
          <w:color w:val="1b1c1d"/>
          <w:rtl w:val="0"/>
        </w:rPr>
        <w:t xml:space="preserve"> The Guild grants time-limited, performance-based </w:t>
      </w:r>
      <w:r w:rsidDel="00000000" w:rsidR="00000000" w:rsidRPr="00000000">
        <w:rPr>
          <w:rFonts w:ascii="Google Sans Text" w:cs="Google Sans Text" w:eastAsia="Google Sans Text" w:hAnsi="Google Sans Text"/>
          <w:b w:val="1"/>
          <w:bCs w:val="1"/>
          <w:color w:val="1b1c1d"/>
          <w:rtl w:val="0"/>
        </w:rPr>
        <w:t xml:space="preserve">Stewardship Charters</w:t>
      </w:r>
      <w:r w:rsidDel="00000000" w:rsidR="00000000" w:rsidRPr="00000000">
        <w:rPr>
          <w:rFonts w:ascii="Google Sans Text" w:cs="Google Sans Text" w:eastAsia="Google Sans Text" w:hAnsi="Google Sans Text"/>
          <w:color w:val="1b1c1d"/>
          <w:rtl w:val="0"/>
        </w:rPr>
        <w:t xml:space="preserve"> to local entities (community co-operatives, high H-Score service companies, municipal bodies) to act as "franchisees," managing the day-to-day operations in their region.</w:t>
      </w:r>
    </w:p>
    <w:p w:rsidR="00000000" w:rsidDel="00000000" w:rsidP="00000000" w:rsidRDefault="00000000" w:rsidRPr="00000000" w14:paraId="0000003D">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Competitive Stewardship:</w:t>
      </w:r>
      <w:r w:rsidDel="00000000" w:rsidR="00000000" w:rsidRPr="00000000">
        <w:rPr>
          <w:rFonts w:ascii="Google Sans Text" w:cs="Google Sans Text" w:eastAsia="Google Sans Text" w:hAnsi="Google Sans Text"/>
          <w:color w:val="1b1c1d"/>
          <w:rtl w:val="0"/>
        </w:rPr>
        <w:t xml:space="preserve"> This creates a dynamic ecosystem. Local operators are incentivized to innovate and provide the best service in their region. The national Guild constantly audits their performance via the Governance Vector Audit. A charter-holder that underperforms will have its charter revoked and offered to a more competent operator. This combines the stability of a national monopoly with the agility and accountability of a decentralized, competitive system.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 The Knowledge Inheritance Protocol (The Paradósis Protocol)</w:t>
      </w:r>
    </w:p>
    <w:p w:rsidR="00000000" w:rsidDel="00000000" w:rsidP="00000000" w:rsidRDefault="00000000" w:rsidRPr="00000000" w14:paraId="0000003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combat the loss of deep, tacit knowledge and create a formal system for the transmission of mastery from one generation to the next.</w:t>
      </w:r>
    </w:p>
    <w:p w:rsidR="00000000" w:rsidDel="00000000" w:rsidP="00000000" w:rsidRDefault="00000000" w:rsidRPr="00000000" w14:paraId="00000040">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A high-status pathway within the CMS for retiring experts.</w:t>
      </w:r>
    </w:p>
    <w:p w:rsidR="00000000" w:rsidDel="00000000" w:rsidP="00000000" w:rsidRDefault="00000000" w:rsidRPr="00000000" w14:paraId="0000004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Mechanism:</w:t>
      </w:r>
      <w:r w:rsidDel="00000000" w:rsidR="00000000" w:rsidRPr="00000000">
        <w:rPr>
          <w:rFonts w:ascii="Google Sans Text" w:cs="Google Sans Text" w:eastAsia="Google Sans Text" w:hAnsi="Google Sans Text"/>
          <w:color w:val="1b1c1d"/>
          <w:rtl w:val="0"/>
        </w:rPr>
        <w:t xml:space="preserve"> An expert with a high-merit foundational title can be granted the class of Emeritus Master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To accept, they must create a "living archive" of their life's work. They are then incentivized with a large grant of Civic Merit to actively mentor apprentices. A student who completes this apprenticeship earns the prestigious title Pupil of Master \&lt;Name\&gt;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and receives tangible, systemic benefits:</w:t>
      </w:r>
    </w:p>
    <w:p w:rsidR="00000000" w:rsidDel="00000000" w:rsidP="00000000" w:rsidRDefault="00000000" w:rsidRPr="00000000" w14:paraId="00000042">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 Foundational Head Start:</w:t>
      </w:r>
      <w:r w:rsidDel="00000000" w:rsidR="00000000" w:rsidRPr="00000000">
        <w:rPr>
          <w:rFonts w:ascii="Google Sans Text" w:cs="Google Sans Text" w:eastAsia="Google Sans Text" w:hAnsi="Google Sans Text"/>
          <w:color w:val="1b1c1d"/>
          <w:rtl w:val="0"/>
        </w:rPr>
        <w:t xml:space="preserve"> The Pupil is granted a foundational title in the Master's field (e.g., Certified Steward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which would normally take years to earn, providing a solid base for their own "tower of titles."</w:t>
      </w:r>
    </w:p>
    <w:p w:rsidR="00000000" w:rsidDel="00000000" w:rsidP="00000000" w:rsidRDefault="00000000" w:rsidRPr="00000000" w14:paraId="00000043">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 Merit Multiplier with Relevance Decay:</w:t>
      </w:r>
      <w:r w:rsidDel="00000000" w:rsidR="00000000" w:rsidRPr="00000000">
        <w:rPr>
          <w:rFonts w:ascii="Google Sans Text" w:cs="Google Sans Text" w:eastAsia="Google Sans Text" w:hAnsi="Google Sans Text"/>
          <w:color w:val="1b1c1d"/>
          <w:rtl w:val="0"/>
        </w:rPr>
        <w:t xml:space="preserve"> For all future Civic Merit the Pupil earns </w:t>
      </w:r>
      <w:r w:rsidDel="00000000" w:rsidR="00000000" w:rsidRPr="00000000">
        <w:rPr>
          <w:rFonts w:ascii="Google Sans Text" w:cs="Google Sans Text" w:eastAsia="Google Sans Text" w:hAnsi="Google Sans Text"/>
          <w:b w:val="1"/>
          <w:b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their Master's field </w:t>
      </w:r>
      <w:r w:rsidDel="00000000" w:rsidR="00000000" w:rsidRPr="00000000">
        <w:rPr>
          <w:rFonts w:ascii="Google Sans Text" w:cs="Google Sans Text" w:eastAsia="Google Sans Text" w:hAnsi="Google Sans Text"/>
          <w:b w:val="1"/>
          <w:bCs w:val="1"/>
          <w:color w:val="1b1c1d"/>
          <w:rtl w:val="0"/>
        </w:rPr>
        <w:t xml:space="preserve">of expertise</w:t>
      </w:r>
      <w:r w:rsidDel="00000000" w:rsidR="00000000" w:rsidRPr="00000000">
        <w:rPr>
          <w:rFonts w:ascii="Google Sans Text" w:cs="Google Sans Text" w:eastAsia="Google Sans Text" w:hAnsi="Google Sans Text"/>
          <w:color w:val="1b1c1d"/>
          <w:rtl w:val="0"/>
        </w:rPr>
        <w:t xml:space="preserve">, a multiplier is applied. The initial value of this multiplier is proportional to the standing of the Emeritus Master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However, this bonus is not permanent. It is subject to a gradual "relevance decay" over time. This ensures the system remains dynamic and rewards current innovation, reflecting the reality that knowledge evolves—much like a medical degree from 100 years ago is no longer valid today. The protocol values foundational knowledge while incentivizing pupils to build upon, rather than simply rely on, the legacy of their masters.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III. The Corporate Lifecycle Protocol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module provides a complete, vector-aligned system for managing a company from its birth and consolidation to its potential end.</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Merger &amp; Synergy Protocol:</w:t>
      </w:r>
      <w:r w:rsidDel="00000000" w:rsidR="00000000" w:rsidRPr="00000000">
        <w:rPr>
          <w:rFonts w:ascii="Google Sans Text" w:cs="Google Sans Text" w:eastAsia="Google Sans Text" w:hAnsi="Google Sans Text"/>
          <w:color w:val="1b1c1d"/>
          <w:rtl w:val="0"/>
        </w:rPr>
        <w:t xml:space="preserve"> This protocol replaces opaque, back-room merger deals with a transparent, public process designed to incentivize the creation of genuine value and prevent the formation of extractive monopolies.</w:t>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Pre-Merger Vector Analysis:</w:t>
      </w:r>
      <w:r w:rsidDel="00000000" w:rsidR="00000000" w:rsidRPr="00000000">
        <w:rPr>
          <w:rFonts w:ascii="Google Sans Text" w:cs="Google Sans Text" w:eastAsia="Google Sans Text" w:hAnsi="Google Sans Text"/>
          <w:color w:val="1b1c1d"/>
          <w:rtl w:val="0"/>
        </w:rPr>
        <w:t xml:space="preserve"> Before any major merger, the Hegemonic Analysis Bureau conducts a public analysis, projecting the probable H-Score of the new, combined entity.</w:t>
      </w:r>
    </w:p>
    <w:p w:rsidR="00000000" w:rsidDel="00000000" w:rsidP="00000000" w:rsidRDefault="00000000" w:rsidRPr="00000000" w14:paraId="0000004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Synergy Incentive:</w:t>
      </w:r>
      <w:r w:rsidDel="00000000" w:rsidR="00000000" w:rsidRPr="00000000">
        <w:rPr>
          <w:rFonts w:ascii="Google Sans Text" w:cs="Google Sans Text" w:eastAsia="Google Sans Text" w:hAnsi="Google Sans Text"/>
          <w:color w:val="1b1c1d"/>
          <w:rtl w:val="0"/>
        </w:rPr>
        <w:t xml:space="preserve"> If the projected H-Score is significantly higher than the originals, the merger is deemed to have positive synergy. The government may offer a "Synergy Grant" (with a corresponding equity stake) to facilitate the beneficial consolidation.</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Monopoly Red Flag:</w:t>
      </w:r>
      <w:r w:rsidDel="00000000" w:rsidR="00000000" w:rsidRPr="00000000">
        <w:rPr>
          <w:rFonts w:ascii="Google Sans Text" w:cs="Google Sans Text" w:eastAsia="Google Sans Text" w:hAnsi="Google Sans Text"/>
          <w:color w:val="1b1c1d"/>
          <w:rtl w:val="0"/>
        </w:rPr>
        <w:t xml:space="preserve"> If the analysis projects the merger would create a harmful monopoly that stifles competition (a strong negative ψ vector), the merger is blocked or requires concessions.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IV. The Governance Vector Audit</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To apply the PREF's own principles of accountability to the government itself, preventing corruption and ensuring the state remains aligned with the Greater Good.</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The direct and transparent application of the H-Score system to all government departments, agencies, and elected officials.</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Mechanism:</w:t>
      </w:r>
      <w:r w:rsidDel="00000000" w:rsidR="00000000" w:rsidRPr="00000000">
        <w:rPr>
          <w:rFonts w:ascii="Google Sans Text" w:cs="Google Sans Text" w:eastAsia="Google Sans Text" w:hAnsi="Google Sans Text"/>
          <w:color w:val="1b1c1d"/>
          <w:rtl w:val="0"/>
        </w:rPr>
        <w:t xml:space="preserve"> An official's or department's moral vector (υ) is measured by public satisfaction, achievement of stated goals, and efficiency. Their volitional vector (ψ) is measured by their effect on public freedom and bureaucratic burden. An entity's H-Score is made public, with high scores leading to increased autonomy and low scores automatically triggering systemic reform.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 The Governance &amp; Legislative Framework: A Synthesized Model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module replaces adversarial, party-based politics with a deliberative, evidence-based system of governance designed to align all legislation with the Greater Good. It synthesizes the principles of "No More Bullshit Democracy" (NMBSD) with the analytical rigor of the Hegemonic Framework.</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Core Principle:</w:t>
      </w:r>
      <w:r w:rsidDel="00000000" w:rsidR="00000000" w:rsidRPr="00000000">
        <w:rPr>
          <w:rFonts w:ascii="Google Sans Text" w:cs="Google Sans Text" w:eastAsia="Google Sans Text" w:hAnsi="Google Sans Text"/>
          <w:color w:val="1b1c1d"/>
          <w:rtl w:val="0"/>
        </w:rPr>
        <w:t xml:space="preserve"> The system is designed to remove partisan rhetoric and special interests from the lawmaking process. All proposed legislation is subjected to a two-stage, impartial, and public analysis before it can be deliberated upon and voted on.</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Two-Stage Analysis Process:</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Stage 1: The Truth Engine (The What):</w:t>
      </w:r>
      <w:r w:rsidDel="00000000" w:rsidR="00000000" w:rsidRPr="00000000">
        <w:rPr>
          <w:rFonts w:ascii="Google Sans Text" w:cs="Google Sans Text" w:eastAsia="Google Sans Text" w:hAnsi="Google Sans Text"/>
          <w:color w:val="1b1c1d"/>
          <w:rtl w:val="0"/>
        </w:rPr>
        <w:t xml:space="preserve"> This is the NMBSD's core mechanism. It is an independent, non-political state body tasked with establishing the objective, verifiable facts of any proposed law.</w:t>
      </w:r>
    </w:p>
    <w:p w:rsidR="00000000" w:rsidDel="00000000" w:rsidP="00000000" w:rsidRDefault="00000000" w:rsidRPr="00000000" w14:paraId="00000053">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For any proposed policy, the Truth Engine produces a comprehensive, public-facing report. This report breaks the policy down into its probable effects, listing all pros, cons, costs, and benefits.</w:t>
      </w:r>
    </w:p>
    <w:p w:rsidR="00000000" w:rsidDel="00000000" w:rsidP="00000000" w:rsidRDefault="00000000" w:rsidRPr="00000000" w14:paraId="00000054">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Evidence-Based Standard:</w:t>
      </w:r>
      <w:r w:rsidDel="00000000" w:rsidR="00000000" w:rsidRPr="00000000">
        <w:rPr>
          <w:rFonts w:ascii="Google Sans Text" w:cs="Google Sans Text" w:eastAsia="Google Sans Text" w:hAnsi="Google Sans Text"/>
          <w:color w:val="1b1c1d"/>
          <w:rtl w:val="0"/>
        </w:rPr>
        <w:t xml:space="preserve"> Every claim made in the report—positive or negative—must be backed by verifiable, cited evidence. The engine's function is to provide an "unconcealed" and objective factual baseline for debate.</w:t>
      </w:r>
    </w:p>
    <w:p w:rsidR="00000000" w:rsidDel="00000000" w:rsidP="00000000" w:rsidRDefault="00000000" w:rsidRPr="00000000" w14:paraId="0000005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Stage 2: The Hegemonic Analysis Bureau (The Why and the Vector):</w:t>
      </w:r>
      <w:r w:rsidDel="00000000" w:rsidR="00000000" w:rsidRPr="00000000">
        <w:rPr>
          <w:rFonts w:ascii="Google Sans Text" w:cs="Google Sans Text" w:eastAsia="Google Sans Text" w:hAnsi="Google Sans Text"/>
          <w:color w:val="1b1c1d"/>
          <w:rtl w:val="0"/>
        </w:rPr>
        <w:t xml:space="preserve"> This body takes the factual output from the Truth Engine and performs the crucial next step of analysis.</w:t>
      </w:r>
    </w:p>
    <w:p w:rsidR="00000000" w:rsidDel="00000000" w:rsidP="00000000" w:rsidRDefault="00000000" w:rsidRPr="00000000" w14:paraId="00000056">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Legislative Vector Test:</w:t>
      </w:r>
      <w:r w:rsidDel="00000000" w:rsidR="00000000" w:rsidRPr="00000000">
        <w:rPr>
          <w:rFonts w:ascii="Google Sans Text" w:cs="Google Sans Text" w:eastAsia="Google Sans Text" w:hAnsi="Google Sans Text"/>
          <w:color w:val="1b1c1d"/>
          <w:rtl w:val="0"/>
        </w:rPr>
        <w:t xml:space="preserve"> The Bureau applies the Psochic Hegemony to the policy, analyzing the evidence to calculate the law's probable </w:t>
      </w:r>
      <w:r w:rsidDel="00000000" w:rsidR="00000000" w:rsidRPr="00000000">
        <w:rPr>
          <w:rFonts w:ascii="Google Sans Text" w:cs="Google Sans Text" w:eastAsia="Google Sans Text" w:hAnsi="Google Sans Text"/>
          <w:b w:val="1"/>
          <w:bCs w:val="1"/>
          <w:color w:val="1b1c1d"/>
          <w:rtl w:val="0"/>
        </w:rPr>
        <w:t xml:space="preserve">True Intent Vector (υ, ψ)</w:t>
      </w:r>
      <w:r w:rsidDel="00000000" w:rsidR="00000000" w:rsidRPr="00000000">
        <w:rPr>
          <w:rFonts w:ascii="Google Sans Text" w:cs="Google Sans Text" w:eastAsia="Google Sans Text" w:hAnsi="Google Sans Text"/>
          <w:color w:val="1b1c1d"/>
          <w:rtl w:val="0"/>
        </w:rPr>
        <w:t xml:space="preserve">. It assesses the law's deeper impact on societal cohesion, individual liberty, and long-term flourishing.</w:t>
      </w:r>
    </w:p>
    <w:p w:rsidR="00000000" w:rsidDel="00000000" w:rsidP="00000000" w:rsidRDefault="00000000" w:rsidRPr="00000000" w14:paraId="00000057">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Final Briefing:</w:t>
      </w:r>
      <w:r w:rsidDel="00000000" w:rsidR="00000000" w:rsidRPr="00000000">
        <w:rPr>
          <w:rFonts w:ascii="Google Sans Text" w:cs="Google Sans Text" w:eastAsia="Google Sans Text" w:hAnsi="Google Sans Text"/>
          <w:color w:val="1b1c1d"/>
          <w:rtl w:val="0"/>
        </w:rPr>
        <w:t xml:space="preserve"> The Bureau's vector analysis is appended to the Truth Engine's report. The final document presented to the public and the deliberative bodies contains both the raw, evidence-based facts and a clear analysis of the policy's moral and volitional character.</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Deliberative Bodies:</w:t>
      </w:r>
    </w:p>
    <w:p w:rsidR="00000000" w:rsidDel="00000000" w:rsidP="00000000" w:rsidRDefault="00000000" w:rsidRPr="00000000" w14:paraId="0000005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Citizen's Assembly:</w:t>
      </w:r>
      <w:r w:rsidDel="00000000" w:rsidR="00000000" w:rsidRPr="00000000">
        <w:rPr>
          <w:rFonts w:ascii="Google Sans Text" w:cs="Google Sans Text" w:eastAsia="Google Sans Text" w:hAnsi="Google Sans Text"/>
          <w:color w:val="1b1c1d"/>
          <w:rtl w:val="0"/>
        </w:rPr>
        <w:t xml:space="preserve"> A large body of citizens selected by random lottery from the general populace for fixed terms. Their role is to review the complete reports and deliberate from the perspective of the common citizen. Participation is a source of significant Civic Merit.</w:t>
      </w:r>
    </w:p>
    <w:p w:rsidR="00000000" w:rsidDel="00000000" w:rsidP="00000000" w:rsidRDefault="00000000" w:rsidRPr="00000000" w14:paraId="0000005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Council of Experts:</w:t>
      </w:r>
      <w:r w:rsidDel="00000000" w:rsidR="00000000" w:rsidRPr="00000000">
        <w:rPr>
          <w:rFonts w:ascii="Google Sans Text" w:cs="Google Sans Text" w:eastAsia="Google Sans Text" w:hAnsi="Google Sans Text"/>
          <w:color w:val="1b1c1d"/>
          <w:rtl w:val="0"/>
        </w:rPr>
        <w:t xml:space="preserve"> A smaller body of top-level specialists and Emeritus Masters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drawn from the Paradósis Systema. Their role is to ensure the technical accuracy of both analytical stages and provide expert guidance.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Role of Elected Officials ("Shepherds"):</w:t>
      </w:r>
      <w:r w:rsidDel="00000000" w:rsidR="00000000" w:rsidRPr="00000000">
        <w:rPr>
          <w:rFonts w:ascii="Google Sans Text" w:cs="Google Sans Text" w:eastAsia="Google Sans Text" w:hAnsi="Google Sans Text"/>
          <w:color w:val="1b1c1d"/>
          <w:rtl w:val="0"/>
        </w:rPr>
        <w:t xml:space="preserve"> The traditional role of the politician is abolished. Elected officials, now called Shepherds, no longer vote on laws. Their primary function is to act as conduits for the public will. They listen to their constituents, identify problems, and formally propose new policies or questions </w:t>
      </w:r>
      <w:r w:rsidDel="00000000" w:rsidR="00000000" w:rsidRPr="00000000">
        <w:rPr>
          <w:rFonts w:ascii="Google Sans Text" w:cs="Google Sans Text" w:eastAsia="Google Sans Text" w:hAnsi="Google Sans Text"/>
          <w:b w:val="1"/>
          <w:bCs w:val="1"/>
          <w:color w:val="1b1c1d"/>
          <w:rtl w:val="0"/>
        </w:rPr>
        <w:t xml:space="preserve">to the Truth Engine</w:t>
      </w:r>
      <w:r w:rsidDel="00000000" w:rsidR="00000000" w:rsidRPr="00000000">
        <w:rPr>
          <w:rFonts w:ascii="Google Sans Text" w:cs="Google Sans Text" w:eastAsia="Google Sans Text" w:hAnsi="Google Sans Text"/>
          <w:color w:val="1b1c1d"/>
          <w:rtl w:val="0"/>
        </w:rPr>
        <w:t xml:space="preserve"> for analysis.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Legislative Process:</w:t>
      </w:r>
    </w:p>
    <w:p w:rsidR="00000000" w:rsidDel="00000000" w:rsidP="00000000" w:rsidRDefault="00000000" w:rsidRPr="00000000" w14:paraId="0000005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Shepherd proposes a new policy.</w:t>
      </w:r>
    </w:p>
    <w:p w:rsidR="00000000" w:rsidDel="00000000" w:rsidP="00000000" w:rsidRDefault="00000000" w:rsidRPr="00000000" w14:paraId="0000005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Truth Engine establishes the factual basis.</w:t>
      </w:r>
    </w:p>
    <w:p w:rsidR="00000000" w:rsidDel="00000000" w:rsidP="00000000" w:rsidRDefault="00000000" w:rsidRPr="00000000" w14:paraId="0000005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Hegemonic Analysis Bureau calculates the vector.</w:t>
      </w:r>
    </w:p>
    <w:p w:rsidR="00000000" w:rsidDel="00000000" w:rsidP="00000000" w:rsidRDefault="00000000" w:rsidRPr="00000000" w14:paraId="0000006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complete, dual-analysis report is published.</w:t>
      </w:r>
    </w:p>
    <w:p w:rsidR="00000000" w:rsidDel="00000000" w:rsidP="00000000" w:rsidRDefault="00000000" w:rsidRPr="00000000" w14:paraId="0000006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Citizen's Assembly and Council of Experts deliberate.</w:t>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final, analyzed version of the policy is put to a direct, public vote. Citizens vote on the clear, probable outcomes and the policy's fundamental character, not on political rhetoric.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 Taxation and Revenue Model: A Behavioral Framework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PREF revolutionizes the concept of taxation, shifting its purpose from revenue generation to behavioral shaping. The state is primarily funded by its own investments (see section III), rendering most traditional taxes obsolete.</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Core Philosophy:</w:t>
      </w:r>
      <w:r w:rsidDel="00000000" w:rsidR="00000000" w:rsidRPr="00000000">
        <w:rPr>
          <w:rFonts w:ascii="Google Sans Text" w:cs="Google Sans Text" w:eastAsia="Google Sans Text" w:hAnsi="Google Sans Text"/>
          <w:color w:val="1b1c1d"/>
          <w:rtl w:val="0"/>
        </w:rPr>
        <w:t xml:space="preserve"> Taxation is not a tool for funding the state; it is a precision instrument for discouraging economic activity that is detrimental to the Greater Good. All taxes must justify their existence based on the specific negative behavior they are designed to correct.</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Primary Revenue Source: Return on Investment (ROI):</w:t>
      </w:r>
      <w:r w:rsidDel="00000000" w:rsidR="00000000" w:rsidRPr="00000000">
        <w:rPr>
          <w:rFonts w:ascii="Google Sans Text" w:cs="Google Sans Text" w:eastAsia="Google Sans Text" w:hAnsi="Google Sans Text"/>
          <w:color w:val="1b1c1d"/>
          <w:rtl w:val="0"/>
        </w:rPr>
        <w:t xml:space="preserve"> The overwhelming majority of state revenue comes from the profits and dividends of its equity stakes in businesses that accepted Capital Grants.</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Secondary Revenue &amp; Behavioral Taxes:</w:t>
      </w:r>
    </w:p>
    <w:p w:rsidR="00000000" w:rsidDel="00000000" w:rsidP="00000000" w:rsidRDefault="00000000" w:rsidRPr="00000000" w14:paraId="0000006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Disincentivizing Tax (Corporate Externality Redirection with Social Vector Modifier):</w:t>
      </w:r>
      <w:r w:rsidDel="00000000" w:rsidR="00000000" w:rsidRPr="00000000">
        <w:rPr>
          <w:rFonts w:ascii="Google Sans Text" w:cs="Google Sans Text" w:eastAsia="Google Sans Text" w:hAnsi="Google Sans Text"/>
          <w:color w:val="1b1c1d"/>
          <w:rtl w:val="0"/>
        </w:rPr>
        <w:t xml:space="preserve"> This is the model's solution for a core dilemma: how to account for diffuse, second-order societal harms (e.g., public health crises, environmental damage) without resorting to authoritarian, privacy-violating "sin taxes" on individuals. The system must allow society to course-correct against widespread harm without punishing individual freedom.</w:t>
      </w:r>
    </w:p>
    <w:p w:rsidR="00000000" w:rsidDel="00000000" w:rsidP="00000000" w:rsidRDefault="00000000" w:rsidRPr="00000000" w14:paraId="00000069">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Problem:</w:t>
      </w:r>
      <w:r w:rsidDel="00000000" w:rsidR="00000000" w:rsidRPr="00000000">
        <w:rPr>
          <w:rFonts w:ascii="Google Sans Text" w:cs="Google Sans Text" w:eastAsia="Google Sans Text" w:hAnsi="Google Sans Text"/>
          <w:color w:val="1b1c1d"/>
          <w:rtl w:val="0"/>
        </w:rPr>
        <w:t xml:space="preserve"> A product like alcohol has a "dual vector"—it offers significant social benefits (cultural tradition, social bonding, economic activity) while also generating significant social costs (healthcare burdens, accidents, addiction). A simple "sin tax" is a blunt instrument that cannot distinguish between responsible consumption and harmful abuse. It is a top-down, punitive measure that violates the PREF's principles of trust and individual liberty. Furthermore, earlier proposals to track individual consumption to calculate a "social insurance premium" were rejected as they created an unacceptable violation of privacy.</w:t>
      </w:r>
    </w:p>
    <w:p w:rsidR="00000000" w:rsidDel="00000000" w:rsidP="00000000" w:rsidRDefault="00000000" w:rsidRPr="00000000" w14:paraId="0000006A">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Resolution Principle:</w:t>
      </w:r>
      <w:r w:rsidDel="00000000" w:rsidR="00000000" w:rsidRPr="00000000">
        <w:rPr>
          <w:rFonts w:ascii="Google Sans Text" w:cs="Google Sans Text" w:eastAsia="Google Sans Text" w:hAnsi="Google Sans Text"/>
          <w:color w:val="1b1c1d"/>
          <w:rtl w:val="0"/>
        </w:rPr>
        <w:t xml:space="preserve"> The financial burden of a product's negative externalities must be borne by the entity that profits from its sale, not the end consumer. However, the </w:t>
      </w:r>
      <w:r w:rsidDel="00000000" w:rsidR="00000000" w:rsidRPr="00000000">
        <w:rPr>
          <w:rFonts w:ascii="Google Sans Text" w:cs="Google Sans Text" w:eastAsia="Google Sans Text" w:hAnsi="Google Sans Text"/>
          <w:b w:val="1"/>
          <w:bCs w:val="1"/>
          <w:color w:val="1b1c1d"/>
          <w:rtl w:val="0"/>
        </w:rPr>
        <w:t xml:space="preserve">magnitude</w:t>
      </w:r>
      <w:r w:rsidDel="00000000" w:rsidR="00000000" w:rsidRPr="00000000">
        <w:rPr>
          <w:rFonts w:ascii="Google Sans Text" w:cs="Google Sans Text" w:eastAsia="Google Sans Text" w:hAnsi="Google Sans Text"/>
          <w:color w:val="1b1c1d"/>
          <w:rtl w:val="0"/>
        </w:rPr>
        <w:t xml:space="preserve"> of that burden must be determined by society itself, not by a purely bureaucratic calculation.</w:t>
      </w:r>
    </w:p>
    <w:p w:rsidR="00000000" w:rsidDel="00000000" w:rsidP="00000000" w:rsidRDefault="00000000" w:rsidRPr="00000000" w14:paraId="0000006B">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Mechanism:</w:t>
      </w:r>
      <w:r w:rsidDel="00000000" w:rsidR="00000000" w:rsidRPr="00000000">
        <w:rPr>
          <w:rFonts w:ascii="Google Sans Text" w:cs="Google Sans Text" w:eastAsia="Google Sans Text" w:hAnsi="Google Sans Text"/>
          <w:color w:val="1b1c1d"/>
          <w:rtl w:val="0"/>
        </w:rPr>
        <w:t xml:space="preserve"> This is a democratic, responsive system that balances objective data with subjective societal will.</w:t>
      </w:r>
    </w:p>
    <w:p w:rsidR="00000000" w:rsidDel="00000000" w:rsidP="00000000" w:rsidRDefault="00000000" w:rsidRPr="00000000" w14:paraId="0000006C">
      <w:pPr>
        <w:numPr>
          <w:ilvl w:val="3"/>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Text" w:cs="Google Sans Text" w:eastAsia="Google Sans Text" w:hAnsi="Google Sans Text"/>
          <w:b w:val="1"/>
          <w:bCs w:val="1"/>
          <w:color w:val="1b1c1d"/>
          <w:rtl w:val="0"/>
        </w:rPr>
        <w:t xml:space="preserve">Step 1: The Government's Role (Objective Cost):</w:t>
      </w:r>
      <w:r w:rsidDel="00000000" w:rsidR="00000000" w:rsidRPr="00000000">
        <w:rPr>
          <w:rFonts w:ascii="Google Sans Text" w:cs="Google Sans Text" w:eastAsia="Google Sans Text" w:hAnsi="Google Sans Text"/>
          <w:color w:val="1b1c1d"/>
          <w:rtl w:val="0"/>
        </w:rPr>
        <w:t xml:space="preserve"> The government's function is to be an impartial data provider. Its agencies calculate the raw, data-driven </w:t>
      </w:r>
      <w:r w:rsidDel="00000000" w:rsidR="00000000" w:rsidRPr="00000000">
        <w:rPr>
          <w:rFonts w:ascii="Google Sans Text" w:cs="Google Sans Text" w:eastAsia="Google Sans Text" w:hAnsi="Google Sans Text"/>
          <w:b w:val="1"/>
          <w:bCs w:val="1"/>
          <w:color w:val="1b1c1d"/>
          <w:rtl w:val="0"/>
        </w:rPr>
        <w:t xml:space="preserve">Calculated Social Cost (CSC)</w:t>
      </w:r>
      <w:r w:rsidDel="00000000" w:rsidR="00000000" w:rsidRPr="00000000">
        <w:rPr>
          <w:rFonts w:ascii="Google Sans Text" w:cs="Google Sans Text" w:eastAsia="Google Sans Text" w:hAnsi="Google Sans Text"/>
          <w:color w:val="1b1c1d"/>
          <w:rtl w:val="0"/>
        </w:rPr>
        <w:t xml:space="preserve"> for an entire industry (e.g., the total annual cost of alcohol-related burdens on the national healthcare and law enforcement systems).</w:t>
      </w:r>
    </w:p>
    <w:p w:rsidR="00000000" w:rsidDel="00000000" w:rsidP="00000000" w:rsidRDefault="00000000" w:rsidRPr="00000000" w14:paraId="0000006D">
      <w:pPr>
        <w:numPr>
          <w:ilvl w:val="3"/>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rtl w:val="0"/>
        </w:rPr>
        <w:t xml:space="preserve">Step 2: The Populace's Role (Subjective Benefit):</w:t>
      </w:r>
      <w:r w:rsidDel="00000000" w:rsidR="00000000" w:rsidRPr="00000000">
        <w:rPr>
          <w:rFonts w:ascii="Google Sans Text" w:cs="Google Sans Text" w:eastAsia="Google Sans Text" w:hAnsi="Google Sans Text"/>
          <w:color w:val="1b1c1d"/>
          <w:rtl w:val="0"/>
        </w:rPr>
        <w:t xml:space="preserve"> The populace, through its collective actions within the Paradósis Systema (CMS), generates a real-time </w:t>
      </w:r>
      <w:r w:rsidDel="00000000" w:rsidR="00000000" w:rsidRPr="00000000">
        <w:rPr>
          <w:rFonts w:ascii="Google Sans Text" w:cs="Google Sans Text" w:eastAsia="Google Sans Text" w:hAnsi="Google Sans Text"/>
          <w:b w:val="1"/>
          <w:bCs w:val="1"/>
          <w:color w:val="1b1c1d"/>
          <w:rtl w:val="0"/>
        </w:rPr>
        <w:t xml:space="preserve">Calculated Social Benefit (CSB)</w:t>
      </w:r>
      <w:r w:rsidDel="00000000" w:rsidR="00000000" w:rsidRPr="00000000">
        <w:rPr>
          <w:rFonts w:ascii="Google Sans Text" w:cs="Google Sans Text" w:eastAsia="Google Sans Text" w:hAnsi="Google Sans Text"/>
          <w:color w:val="1b1c1d"/>
          <w:rtl w:val="0"/>
        </w:rPr>
        <w:t xml:space="preserve"> score. This is not a poll, but an aggregate measure of the industry's positive social integration, derived from positive peer reviews of venues, the number and level of related civic titles ( Community Innkeeper, Master Brewer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and the scale of community events and contributions facilitated by the industry.</w:t>
      </w:r>
    </w:p>
    <w:p w:rsidR="00000000" w:rsidDel="00000000" w:rsidP="00000000" w:rsidRDefault="00000000" w:rsidRPr="00000000" w14:paraId="0000006E">
      <w:pPr>
        <w:numPr>
          <w:ilvl w:val="3"/>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rtl w:val="0"/>
        </w:rPr>
        <w:t xml:space="preserve">Step 3: Synthesis (The Social Vector Modifier &amp; Tax Calculation):</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bCs w:val="1"/>
          <w:color w:val="1b1c1d"/>
          <w:rtl w:val="0"/>
        </w:rPr>
        <w:t xml:space="preserve">Social Vector Modifier (SVM)</w:t>
      </w:r>
      <w:r w:rsidDel="00000000" w:rsidR="00000000" w:rsidRPr="00000000">
        <w:rPr>
          <w:rFonts w:ascii="Google Sans Text" w:cs="Google Sans Text" w:eastAsia="Google Sans Text" w:hAnsi="Google Sans Text"/>
          <w:color w:val="1b1c1d"/>
          <w:rtl w:val="0"/>
        </w:rPr>
        <w:t xml:space="preserve"> is calculated as the ratio of the perceived benefit to the objective cost (SVM = CSB / CSC). This SVM is then used to adjust the final tax rate applied to the industry as a whole.</w:t>
      </w:r>
    </w:p>
    <w:p w:rsidR="00000000" w:rsidDel="00000000" w:rsidP="00000000" w:rsidRDefault="00000000" w:rsidRPr="00000000" w14:paraId="0000006F">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System in Action:</w:t>
      </w:r>
      <w:r w:rsidDel="00000000" w:rsidR="00000000" w:rsidRPr="00000000">
        <w:rPr>
          <w:rFonts w:ascii="Google Sans Text" w:cs="Google Sans Text" w:eastAsia="Google Sans Text" w:hAnsi="Google Sans Text"/>
          <w:color w:val="1b1c1d"/>
          <w:rtl w:val="0"/>
        </w:rPr>
        <w:t xml:space="preserve"> If an industry (like the alcohol industry) is dominated by responsible actors who foster community and minimize harm, the public's positive engagement will generate a high CSB. This creates a high SVM. This high SVM drastically </w:t>
      </w:r>
      <w:r w:rsidDel="00000000" w:rsidR="00000000" w:rsidRPr="00000000">
        <w:rPr>
          <w:rFonts w:ascii="Google Sans Text" w:cs="Google Sans Text" w:eastAsia="Google Sans Text" w:hAnsi="Google Sans Text"/>
          <w:b w:val="1"/>
          <w:bCs w:val="1"/>
          <w:color w:val="1b1c1d"/>
          <w:rtl w:val="0"/>
        </w:rPr>
        <w:t xml:space="preserve">reduces</w:t>
      </w:r>
      <w:r w:rsidDel="00000000" w:rsidR="00000000" w:rsidRPr="00000000">
        <w:rPr>
          <w:rFonts w:ascii="Google Sans Text" w:cs="Google Sans Text" w:eastAsia="Google Sans Text" w:hAnsi="Google Sans Text"/>
          <w:color w:val="1b1c1d"/>
          <w:rtl w:val="0"/>
        </w:rPr>
        <w:t xml:space="preserve"> the final tax to a modest level that covers the net harm without being punitive. Society has effectively granted the industry a social license to operate. Conversely, if the industry becomes predatory, pushing harmful products and causing a surge in social problems, public sentiment (negative reviews, social stigma) will plummet, crashing the CSB. This low SVM will cause the tax to rise dramatically, forcing the industry to internalize the full cost of the harm it is creating.</w:t>
      </w:r>
    </w:p>
    <w:p w:rsidR="00000000" w:rsidDel="00000000" w:rsidP="00000000" w:rsidRDefault="00000000" w:rsidRPr="00000000" w14:paraId="00000070">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This mechanism allows society to course-correct dynamically. It is not the government acting as a regulator, but the society itself. It forces companies to earn and maintain their social license to operate, creating a powerful incentive for them to actively mitigate the harms associated with their products. The revenue generated is then hypothecated—transferred directly to the Public Works Guilds responsible for mitigating the associated harm.</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Asset-Based Taxes (Property/Inheritance):</w:t>
      </w:r>
      <w:r w:rsidDel="00000000" w:rsidR="00000000" w:rsidRPr="00000000">
        <w:rPr>
          <w:rFonts w:ascii="Google Sans Text" w:cs="Google Sans Text" w:eastAsia="Google Sans Text" w:hAnsi="Google Sans Text"/>
          <w:color w:val="1b1c1d"/>
          <w:rtl w:val="0"/>
        </w:rPr>
        <w:t xml:space="preserve"> Re-evaluated as tools to discourage unproductive hoarding of capital. For example, a high tax on vacant speculative properties or an inheritance tax structured to prevent dynasties and recycle capital back into the system for new innovators.</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Eliminated Taxes:</w:t>
      </w:r>
      <w:r w:rsidDel="00000000" w:rsidR="00000000" w:rsidRPr="00000000">
        <w:rPr>
          <w:rFonts w:ascii="Google Sans Text" w:cs="Google Sans Text" w:eastAsia="Google Sans Text" w:hAnsi="Google Sans Text"/>
          <w:color w:val="1b1c1d"/>
          <w:rtl w:val="0"/>
        </w:rPr>
        <w:t xml:space="preserve"> The following are made obsolete by the PREF's self-funding economic circuit:</w:t>
      </w:r>
    </w:p>
    <w:p w:rsidR="00000000" w:rsidDel="00000000" w:rsidP="00000000" w:rsidRDefault="00000000" w:rsidRPr="00000000" w14:paraId="0000007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Personal Income Tax: Completely eliminated.</w:t>
      </w:r>
    </w:p>
    <w:p w:rsidR="00000000" w:rsidDel="00000000" w:rsidP="00000000" w:rsidRDefault="00000000" w:rsidRPr="00000000" w14:paraId="0000007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Standard Corporate Income Tax: Eliminated for all businesses not in the Greed Zone.</w:t>
      </w:r>
    </w:p>
    <w:p w:rsidR="00000000" w:rsidDel="00000000" w:rsidP="00000000" w:rsidRDefault="00000000" w:rsidRPr="00000000" w14:paraId="0000007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Capital Gains &amp; Dividend Taxes: Largely internalized within the state's ROI calculations and not levied on the general populace.</w:t>
      </w:r>
    </w:p>
    <w:p w:rsidR="00000000" w:rsidDel="00000000" w:rsidP="00000000" w:rsidRDefault="00000000" w:rsidRPr="00000000" w14:paraId="00000076">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Goods and Services Tax (GST/VAT): Eliminated due to its indiscriminate and regressive nature.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7. The Geopolitical Interface Protocol &amp; The Path to Global Governance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module defines how a PREF nation interacts with a world that does not operate on its principles. It extends the internal logic of the framework to the global stage, providing the tools for a true, emergent global union built on voluntary participation and mutual benefit, not conquest.</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Vector-Based Diplomacy:</w:t>
      </w:r>
      <w:r w:rsidDel="00000000" w:rsidR="00000000" w:rsidRPr="00000000">
        <w:rPr>
          <w:rFonts w:ascii="Google Sans Text" w:cs="Google Sans Text" w:eastAsia="Google Sans Text" w:hAnsi="Google Sans Text"/>
          <w:color w:val="1b1c1d"/>
          <w:rtl w:val="0"/>
        </w:rPr>
        <w:t xml:space="preserve"> All foreign relations are based on a hegemonic analysis of the other nation's governing vector. The protocol is managed by a dedicated </w:t>
      </w:r>
      <w:r w:rsidDel="00000000" w:rsidR="00000000" w:rsidRPr="00000000">
        <w:rPr>
          <w:rFonts w:ascii="Google Sans Text" w:cs="Google Sans Text" w:eastAsia="Google Sans Text" w:hAnsi="Google Sans Text"/>
          <w:b w:val="1"/>
          <w:bCs w:val="1"/>
          <w:color w:val="1b1c1d"/>
          <w:rtl w:val="0"/>
        </w:rPr>
        <w:t xml:space="preserve">Diplomatic Guild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Symmetric Reciprocity:</w:t>
      </w:r>
      <w:r w:rsidDel="00000000" w:rsidR="00000000" w:rsidRPr="00000000">
        <w:rPr>
          <w:rFonts w:ascii="Google Sans Text" w:cs="Google Sans Text" w:eastAsia="Google Sans Text" w:hAnsi="Google Sans Text"/>
          <w:color w:val="1b1c1d"/>
          <w:rtl w:val="0"/>
        </w:rPr>
        <w:t xml:space="preserve"> This is the protocol for deep integration with nations that have a demonstrably positive vector (e.g., strong democratic institutions, high social welfare, respect for human rights). The relationship moves beyond simple alliances and free trade agreements to a state of active, mutual uplift. This includes not only open borders and free trade, but also </w:t>
      </w:r>
      <w:r w:rsidDel="00000000" w:rsidR="00000000" w:rsidRPr="00000000">
        <w:rPr>
          <w:rFonts w:ascii="Google Sans Text" w:cs="Google Sans Text" w:eastAsia="Google Sans Text" w:hAnsi="Google Sans Text"/>
          <w:b w:val="1"/>
          <w:bCs w:val="1"/>
          <w:color w:val="1b1c1d"/>
          <w:rtl w:val="0"/>
        </w:rPr>
        <w:t xml:space="preserve">open skills sharing</w:t>
      </w:r>
      <w:r w:rsidDel="00000000" w:rsidR="00000000" w:rsidRPr="00000000">
        <w:rPr>
          <w:rFonts w:ascii="Google Sans Text" w:cs="Google Sans Text" w:eastAsia="Google Sans Text" w:hAnsi="Google Sans Text"/>
          <w:color w:val="1b1c1d"/>
          <w:rtl w:val="0"/>
        </w:rPr>
        <w:t xml:space="preserve"> through the Paradósis Protocol, </w:t>
      </w:r>
      <w:r w:rsidDel="00000000" w:rsidR="00000000" w:rsidRPr="00000000">
        <w:rPr>
          <w:rFonts w:ascii="Google Sans Text" w:cs="Google Sans Text" w:eastAsia="Google Sans Text" w:hAnsi="Google Sans Text"/>
          <w:b w:val="1"/>
          <w:bCs w:val="1"/>
          <w:color w:val="1b1c1d"/>
          <w:rtl w:val="0"/>
        </w:rPr>
        <w:t xml:space="preserve">active help to bridge inequality</w:t>
      </w:r>
      <w:r w:rsidDel="00000000" w:rsidR="00000000" w:rsidRPr="00000000">
        <w:rPr>
          <w:rFonts w:ascii="Google Sans Text" w:cs="Google Sans Text" w:eastAsia="Google Sans Text" w:hAnsi="Google Sans Text"/>
          <w:color w:val="1b1c1d"/>
          <w:rtl w:val="0"/>
        </w:rPr>
        <w:t xml:space="preserve"> through joint Public Works Guild projects, and direct investment in programs designed to </w:t>
      </w:r>
      <w:r w:rsidDel="00000000" w:rsidR="00000000" w:rsidRPr="00000000">
        <w:rPr>
          <w:rFonts w:ascii="Google Sans Text" w:cs="Google Sans Text" w:eastAsia="Google Sans Text" w:hAnsi="Google Sans Text"/>
          <w:b w:val="1"/>
          <w:bCs w:val="1"/>
          <w:color w:val="1b1c1d"/>
          <w:rtl w:val="0"/>
        </w:rPr>
        <w:t xml:space="preserve">educate</w:t>
      </w:r>
      <w:r w:rsidDel="00000000" w:rsidR="00000000" w:rsidRPr="00000000">
        <w:rPr>
          <w:rFonts w:ascii="Google Sans Text" w:cs="Google Sans Text" w:eastAsia="Google Sans Text" w:hAnsi="Google Sans Text"/>
          <w:color w:val="1b1c1d"/>
          <w:rtl w:val="0"/>
        </w:rPr>
        <w:t xml:space="preserve"> their </w:t>
      </w:r>
      <w:r w:rsidDel="00000000" w:rsidR="00000000" w:rsidRPr="00000000">
        <w:rPr>
          <w:rFonts w:ascii="Google Sans Text" w:cs="Google Sans Text" w:eastAsia="Google Sans Text" w:hAnsi="Google Sans Text"/>
          <w:b w:val="1"/>
          <w:bCs w:val="1"/>
          <w:color w:val="1b1c1d"/>
          <w:rtl w:val="0"/>
        </w:rPr>
        <w:t xml:space="preserve">people and build foundational infrastructure</w:t>
      </w:r>
      <w:r w:rsidDel="00000000" w:rsidR="00000000" w:rsidRPr="00000000">
        <w:rPr>
          <w:rFonts w:ascii="Google Sans Text" w:cs="Google Sans Text" w:eastAsia="Google Sans Text" w:hAnsi="Google Sans Text"/>
          <w:color w:val="1b1c1d"/>
          <w:rtl w:val="0"/>
        </w:rPr>
        <w:t xml:space="preserve">. It is a partnership aimed at creating a larger zone of stability, prosperity, and shared progress.</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Asymmetric Containment:</w:t>
      </w:r>
      <w:r w:rsidDel="00000000" w:rsidR="00000000" w:rsidRPr="00000000">
        <w:rPr>
          <w:rFonts w:ascii="Google Sans Text" w:cs="Google Sans Text" w:eastAsia="Google Sans Text" w:hAnsi="Google Sans Text"/>
          <w:color w:val="1b1c1d"/>
          <w:rtl w:val="0"/>
        </w:rPr>
        <w:t xml:space="preserve"> Relations with nations that have a demonstrably negative vector (e.g., authoritarian regimes, major human rights violators) are strictly limited. This is not an act of hostility, but a refusal to engage in actions (like trade in sensitive technologies or strategic resources) that would strengthen the negative vector of that regime.</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Global H-Score:</w:t>
      </w:r>
      <w:r w:rsidDel="00000000" w:rsidR="00000000" w:rsidRPr="00000000">
        <w:rPr>
          <w:rFonts w:ascii="Google Sans Text" w:cs="Google Sans Text" w:eastAsia="Google Sans Text" w:hAnsi="Google Sans Text"/>
          <w:color w:val="1b1c1d"/>
          <w:rtl w:val="0"/>
        </w:rPr>
        <w:t xml:space="preserve"> The Hegemonic Analysis Bureau is tasked with maintaining a public, evidence-based </w:t>
      </w:r>
      <w:r w:rsidDel="00000000" w:rsidR="00000000" w:rsidRPr="00000000">
        <w:rPr>
          <w:rFonts w:ascii="Google Sans Text" w:cs="Google Sans Text" w:eastAsia="Google Sans Text" w:hAnsi="Google Sans Text"/>
          <w:b w:val="1"/>
          <w:bCs w:val="1"/>
          <w:color w:val="1b1c1d"/>
          <w:rtl w:val="0"/>
        </w:rPr>
        <w:t xml:space="preserve">Global H-Score</w:t>
      </w:r>
      <w:r w:rsidDel="00000000" w:rsidR="00000000" w:rsidRPr="00000000">
        <w:rPr>
          <w:rFonts w:ascii="Google Sans Text" w:cs="Google Sans Text" w:eastAsia="Google Sans Text" w:hAnsi="Google Sans Text"/>
          <w:color w:val="1b1c1d"/>
          <w:rtl w:val="0"/>
        </w:rPr>
        <w:t xml:space="preserve"> for all nations. This provides a transparent, data-driven foundation for all foreign policy decisions, making the PREF's diplomatic posture predictable and principled.</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Research &amp; Defence Guild and the Doctrine of Information Superiority:</w:t>
      </w:r>
      <w:r w:rsidDel="00000000" w:rsidR="00000000" w:rsidRPr="00000000">
        <w:rPr>
          <w:rFonts w:ascii="Google Sans Text" w:cs="Google Sans Text" w:eastAsia="Google Sans Text" w:hAnsi="Google Sans Text"/>
          <w:color w:val="1b1c1d"/>
          <w:rtl w:val="0"/>
        </w:rPr>
        <w:t xml:space="preserve"> The PREF's approach to defense represents a paradigm shift from traditional military structures. It merges the functions of research and defense, recognizing that in a technologically advanced society, the latter is an emergent property of the former.</w:t>
      </w:r>
    </w:p>
    <w:p w:rsidR="00000000" w:rsidDel="00000000" w:rsidP="00000000" w:rsidRDefault="00000000" w:rsidRPr="00000000" w14:paraId="0000007E">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R&amp;D Mandate:</w:t>
      </w:r>
      <w:r w:rsidDel="00000000" w:rsidR="00000000" w:rsidRPr="00000000">
        <w:rPr>
          <w:rFonts w:ascii="Google Sans Text" w:cs="Google Sans Text" w:eastAsia="Google Sans Text" w:hAnsi="Google Sans Text"/>
          <w:color w:val="1b1c1d"/>
          <w:rtl w:val="0"/>
        </w:rPr>
        <w:t xml:space="preserve"> The Guild's name is intentionally dualistic, standing for both </w:t>
      </w:r>
      <w:r w:rsidDel="00000000" w:rsidR="00000000" w:rsidRPr="00000000">
        <w:rPr>
          <w:rFonts w:ascii="Google Sans Text" w:cs="Google Sans Text" w:eastAsia="Google Sans Text" w:hAnsi="Google Sans Text"/>
          <w:b w:val="1"/>
          <w:bCs w:val="1"/>
          <w:color w:val="1b1c1d"/>
          <w:rtl w:val="0"/>
        </w:rPr>
        <w:t xml:space="preserve">Research &amp; Development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Reconnaissance &amp; Defence</w:t>
      </w:r>
      <w:r w:rsidDel="00000000" w:rsidR="00000000" w:rsidRPr="00000000">
        <w:rPr>
          <w:rFonts w:ascii="Google Sans Text" w:cs="Google Sans Text" w:eastAsia="Google Sans Text" w:hAnsi="Google Sans Text"/>
          <w:color w:val="1b1c1d"/>
          <w:rtl w:val="0"/>
        </w:rPr>
        <w:t xml:space="preserve">. Its primary function is to drive technological progress for the benefit of all humanity. Its secondary function is to leverage that same technological superiority for national defense, making a physical attack on a PREF nation a trivial non-issue.</w:t>
      </w:r>
    </w:p>
    <w:p w:rsidR="00000000" w:rsidDel="00000000" w:rsidP="00000000" w:rsidRDefault="00000000" w:rsidRPr="00000000" w14:paraId="0000007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Information as the First Line of Defense:</w:t>
      </w:r>
      <w:r w:rsidDel="00000000" w:rsidR="00000000" w:rsidRPr="00000000">
        <w:rPr>
          <w:rFonts w:ascii="Google Sans Text" w:cs="Google Sans Text" w:eastAsia="Google Sans Text" w:hAnsi="Google Sans Text"/>
          <w:color w:val="1b1c1d"/>
          <w:rtl w:val="0"/>
        </w:rPr>
        <w:t xml:space="preserve"> The "quantization of lies" enabled by the Truth Engine and Hegemonic Analysis Bureau makes it nearly impossible to deceive a PREF nation with propaganda or surprise attacks. Rising hostilities and attack plans are detected at the informational stage, long before they can become physical threats.</w:t>
      </w:r>
    </w:p>
    <w:p w:rsidR="00000000" w:rsidDel="00000000" w:rsidP="00000000" w:rsidRDefault="00000000" w:rsidRPr="00000000" w14:paraId="0000008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Drone Network Doctrine:</w:t>
      </w:r>
      <w:r w:rsidDel="00000000" w:rsidR="00000000" w:rsidRPr="00000000">
        <w:rPr>
          <w:rFonts w:ascii="Google Sans Text" w:cs="Google Sans Text" w:eastAsia="Google Sans Text" w:hAnsi="Google Sans Text"/>
          <w:color w:val="1b1c1d"/>
          <w:rtl w:val="0"/>
        </w:rPr>
        <w:t xml:space="preserve"> The PREF does not maintain a traditional standing army of tanks, jets, and aircraft carriers, which are viewed as inefficient and archaic. Its primary physical defense rests on a decentralized, autonomous, and dual-use national drone network.</w:t>
      </w:r>
    </w:p>
    <w:p w:rsidR="00000000" w:rsidDel="00000000" w:rsidP="00000000" w:rsidRDefault="00000000" w:rsidRPr="00000000" w14:paraId="00000081">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Dual-Use Infrastructure:</w:t>
      </w:r>
      <w:r w:rsidDel="00000000" w:rsidR="00000000" w:rsidRPr="00000000">
        <w:rPr>
          <w:rFonts w:ascii="Google Sans Text" w:cs="Google Sans Text" w:eastAsia="Google Sans Text" w:hAnsi="Google Sans Text"/>
          <w:color w:val="1b1c1d"/>
          <w:rtl w:val="0"/>
        </w:rPr>
        <w:t xml:space="preserve"> The same network of drones that provides a nationwide logistics and delivery service in peacetime can be instantly conscripted and repurposed for defense in the event of a conflict.</w:t>
      </w:r>
    </w:p>
    <w:p w:rsidR="00000000" w:rsidDel="00000000" w:rsidP="00000000" w:rsidRDefault="00000000" w:rsidRPr="00000000" w14:paraId="00000082">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Overwhelming Asymmetric Advantage:</w:t>
      </w:r>
      <w:r w:rsidDel="00000000" w:rsidR="00000000" w:rsidRPr="00000000">
        <w:rPr>
          <w:rFonts w:ascii="Google Sans Text" w:cs="Google Sans Text" w:eastAsia="Google Sans Text" w:hAnsi="Google Sans Text"/>
          <w:color w:val="1b1c1d"/>
          <w:rtl w:val="0"/>
        </w:rPr>
        <w:t xml:space="preserve"> This network provides a level of versatility and area denial that traditional military hardware cannot counter. Hostile submarines or ships are negated by nets of autonomous sensor and torpedo drones. Missiles and aircraft are neutralized by swarms of specialized anti-air drones that act as kinetic, intelligent aerial minefields. The threat of precision assassination via small, explosive-laden drones makes any conventional invasion force untenable.</w:t>
      </w:r>
    </w:p>
    <w:p w:rsidR="00000000" w:rsidDel="00000000" w:rsidP="00000000" w:rsidRDefault="00000000" w:rsidRPr="00000000" w14:paraId="0000008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Non-Aggression Mandate:</w:t>
      </w:r>
      <w:r w:rsidDel="00000000" w:rsidR="00000000" w:rsidRPr="00000000">
        <w:rPr>
          <w:rFonts w:ascii="Google Sans Text" w:cs="Google Sans Text" w:eastAsia="Google Sans Text" w:hAnsi="Google Sans Text"/>
          <w:color w:val="1b1c1d"/>
          <w:rtl w:val="0"/>
        </w:rPr>
        <w:t xml:space="preserve"> This immense technological power is bound by the PREF's core principles. The Research &amp; Defence Guild is constitutionally barred from engaging in wars of aggression. Its purpose is purely defensive deterrence, designed to make the cost of attacking a PREF nation mathematically and physically insurmountable.</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Multi-EcoCultural Merger Oversight Model (MMOM): The Penultimate Step to a Global Union:</w:t>
      </w:r>
      <w:r w:rsidDel="00000000" w:rsidR="00000000" w:rsidRPr="00000000">
        <w:rPr>
          <w:rFonts w:ascii="Google Sans Text" w:cs="Google Sans Text" w:eastAsia="Google Sans Text" w:hAnsi="Google Sans Text"/>
          <w:color w:val="1b1c1d"/>
          <w:rtl w:val="0"/>
        </w:rPr>
        <w:t xml:space="preserve"> This is the ultimate expression of Symmetric Reciprocity, providing a formal pathway for two or more PREF nations to voluntarily merge their economies and cultures into a single, high-coherence bloc.</w:t>
      </w:r>
    </w:p>
    <w:p w:rsidR="00000000" w:rsidDel="00000000" w:rsidP="00000000" w:rsidRDefault="00000000" w:rsidRPr="00000000" w14:paraId="00000085">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Prerequisite (MANN):</w:t>
      </w:r>
      <w:r w:rsidDel="00000000" w:rsidR="00000000" w:rsidRPr="00000000">
        <w:rPr>
          <w:rFonts w:ascii="Google Sans Text" w:cs="Google Sans Text" w:eastAsia="Google Sans Text" w:hAnsi="Google Sans Text"/>
          <w:color w:val="1b1c1d"/>
          <w:rtl w:val="0"/>
        </w:rPr>
        <w:t xml:space="preserve"> To join an MMOM bloc, nations must first commit to the </w:t>
      </w:r>
      <w:r w:rsidDel="00000000" w:rsidR="00000000" w:rsidRPr="00000000">
        <w:rPr>
          <w:rFonts w:ascii="Google Sans Text" w:cs="Google Sans Text" w:eastAsia="Google Sans Text" w:hAnsi="Google Sans Text"/>
          <w:b w:val="1"/>
          <w:bCs w:val="1"/>
          <w:color w:val="1b1c1d"/>
          <w:rtl w:val="0"/>
        </w:rPr>
        <w:t xml:space="preserve">Mutually Assured Neutrality &amp; Nationality (MANN) Protocol</w:t>
      </w:r>
      <w:r w:rsidDel="00000000" w:rsidR="00000000" w:rsidRPr="00000000">
        <w:rPr>
          <w:rFonts w:ascii="Google Sans Text" w:cs="Google Sans Text" w:eastAsia="Google Sans Text" w:hAnsi="Google Sans Text"/>
          <w:color w:val="1b1c1d"/>
          <w:rtl w:val="0"/>
        </w:rPr>
        <w:t xml:space="preserve">. This is the foundational "cultural peace treaty" that guarantees cultural protection and proliferation, securing the unique identities of all member nations and building the high-trust environment necessary for the merger to proceed.</w:t>
      </w:r>
    </w:p>
    <w:p w:rsidR="00000000" w:rsidDel="00000000" w:rsidP="00000000" w:rsidRDefault="00000000" w:rsidRPr="00000000" w14:paraId="0000008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Member nations pool their economic and cultural sovereignty under a neutral, transnational </w:t>
      </w:r>
      <w:r w:rsidDel="00000000" w:rsidR="00000000" w:rsidRPr="00000000">
        <w:rPr>
          <w:rFonts w:ascii="Google Sans Text" w:cs="Google Sans Text" w:eastAsia="Google Sans Text" w:hAnsi="Google Sans Text"/>
          <w:b w:val="1"/>
          <w:bCs w:val="1"/>
          <w:color w:val="1b1c1d"/>
          <w:rtl w:val="0"/>
        </w:rPr>
        <w:t xml:space="preserve">Merger Oversight Council (MOC)</w:t>
      </w:r>
      <w:r w:rsidDel="00000000" w:rsidR="00000000" w:rsidRPr="00000000">
        <w:rPr>
          <w:rFonts w:ascii="Google Sans Text" w:cs="Google Sans Text" w:eastAsia="Google Sans Text" w:hAnsi="Google Sans Text"/>
          <w:color w:val="1b1c1d"/>
          <w:rtl w:val="0"/>
        </w:rPr>
        <w:t xml:space="preserve">. This council, composed of a mix of elected human experts and algorithmic decision engines, manages a shared </w:t>
      </w:r>
      <w:r w:rsidDel="00000000" w:rsidR="00000000" w:rsidRPr="00000000">
        <w:rPr>
          <w:rFonts w:ascii="Google Sans Text" w:cs="Google Sans Text" w:eastAsia="Google Sans Text" w:hAnsi="Google Sans Text"/>
          <w:b w:val="1"/>
          <w:bCs w:val="1"/>
          <w:color w:val="1b1c1d"/>
          <w:rtl w:val="0"/>
        </w:rPr>
        <w:t xml:space="preserve">Infrastructure Allocation Pool (IAP)</w:t>
      </w:r>
      <w:r w:rsidDel="00000000" w:rsidR="00000000" w:rsidRPr="00000000">
        <w:rPr>
          <w:rFonts w:ascii="Google Sans Text" w:cs="Google Sans Text" w:eastAsia="Google Sans Text" w:hAnsi="Google Sans Text"/>
          <w:color w:val="1b1c1d"/>
          <w:rtl w:val="0"/>
        </w:rPr>
        <w:t xml:space="preserve">, a joint fund capitalized by a percentage of each member's GDP.</w:t>
      </w:r>
    </w:p>
    <w:p w:rsidR="00000000" w:rsidDel="00000000" w:rsidP="00000000" w:rsidRDefault="00000000" w:rsidRPr="00000000" w14:paraId="0000008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The MOC uses real-time, data-driven analysis to allocate capital dynamically across the entire bloc, funding the most efficient and high-impact projects regardless of national borders. This eliminates wasteful redundancies, allows for unprecedented economies of scale, and ensures that the resources of the entire union are deployed to solve the most critical challenges.</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DAD GOD Doctrine: The Final Step to a Unified World</w:t>
      </w:r>
    </w:p>
    <w:p w:rsidR="00000000" w:rsidDel="00000000" w:rsidP="00000000" w:rsidRDefault="00000000" w:rsidRPr="00000000" w14:paraId="0000008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Master Function: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MANN(MMOM(DAD(GOD(...))))</w:t>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Core Principle:</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DAD GOD</w:t>
      </w:r>
      <w:r w:rsidDel="00000000" w:rsidR="00000000" w:rsidRPr="00000000">
        <w:rPr>
          <w:rFonts w:ascii="Google Sans Text" w:cs="Google Sans Text" w:eastAsia="Google Sans Text" w:hAnsi="Google Sans Text"/>
          <w:color w:val="1b1c1d"/>
          <w:rtl w:val="0"/>
        </w:rPr>
        <w:t xml:space="preserve"> is the highest expression of the PREF's geopolitical vision. It formalizes the strategic choice—the </w:t>
      </w:r>
      <w:r w:rsidDel="00000000" w:rsidR="00000000" w:rsidRPr="00000000">
        <w:rPr>
          <w:rFonts w:ascii="Google Sans Text" w:cs="Google Sans Text" w:eastAsia="Google Sans Text" w:hAnsi="Google Sans Text"/>
          <w:b w:val="1"/>
          <w:bCs w:val="1"/>
          <w:color w:val="1b1c1d"/>
          <w:rtl w:val="0"/>
        </w:rPr>
        <w:t xml:space="preserve">MADD Duality</w:t>
      </w:r>
      <w:r w:rsidDel="00000000" w:rsidR="00000000" w:rsidRPr="00000000">
        <w:rPr>
          <w:rFonts w:ascii="Google Sans Text" w:cs="Google Sans Text" w:eastAsia="Google Sans Text" w:hAnsi="Google Sans Text"/>
          <w:color w:val="1b1c1d"/>
          <w:rtl w:val="0"/>
        </w:rPr>
        <w:t xml:space="preserve"> of </w:t>
      </w:r>
      <w:r w:rsidDel="00000000" w:rsidR="00000000" w:rsidRPr="00000000">
        <w:rPr>
          <w:rFonts w:ascii="Google Sans Text" w:cs="Google Sans Text" w:eastAsia="Google Sans Text" w:hAnsi="Google Sans Text"/>
          <w:b w:val="1"/>
          <w:bCs w:val="1"/>
          <w:color w:val="1b1c1d"/>
          <w:rtl w:val="0"/>
        </w:rPr>
        <w:t xml:space="preserve">Mutually Assured Development / Destruction</w:t>
      </w:r>
      <w:r w:rsidDel="00000000" w:rsidR="00000000" w:rsidRPr="00000000">
        <w:rPr>
          <w:rFonts w:ascii="Google Sans Text" w:cs="Google Sans Text" w:eastAsia="Google Sans Text" w:hAnsi="Google Sans Text"/>
          <w:color w:val="1b1c1d"/>
          <w:rtl w:val="0"/>
        </w:rPr>
        <w:t xml:space="preserve">—as the governing principle for a unified global system. This system is designed to perpetually resolve the duality in favor of </w:t>
      </w:r>
      <w:r w:rsidDel="00000000" w:rsidR="00000000" w:rsidRPr="00000000">
        <w:rPr>
          <w:rFonts w:ascii="Google Sans Text" w:cs="Google Sans Text" w:eastAsia="Google Sans Text" w:hAnsi="Google Sans Text"/>
          <w:b w:val="1"/>
          <w:bCs w:val="1"/>
          <w:color w:val="1b1c1d"/>
          <w:rtl w:val="0"/>
        </w:rPr>
        <w:t xml:space="preserve">Development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Master Function Deconstructed:</w:t>
      </w:r>
      <w:r w:rsidDel="00000000" w:rsidR="00000000" w:rsidRPr="00000000">
        <w:rPr>
          <w:rFonts w:ascii="Google Sans Text" w:cs="Google Sans Text" w:eastAsia="Google Sans Text" w:hAnsi="Google Sans Text"/>
          <w:color w:val="1b1c1d"/>
          <w:rtl w:val="0"/>
        </w:rPr>
        <w:t xml:space="preserve"> The function reveals the fractal, teleological nature of the system, read from the inside out:</w:t>
      </w:r>
    </w:p>
    <w:p w:rsidR="00000000" w:rsidDel="00000000" w:rsidP="00000000" w:rsidRDefault="00000000" w:rsidRPr="00000000" w14:paraId="0000008C">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GOD(...) (The Core Principle):</w:t>
      </w:r>
      <w:r w:rsidDel="00000000" w:rsidR="00000000" w:rsidRPr="00000000">
        <w:rPr>
          <w:rFonts w:ascii="Google Sans Text" w:cs="Google Sans Text" w:eastAsia="Google Sans Text" w:hAnsi="Google Sans Text"/>
          <w:color w:val="1b1c1d"/>
          <w:rtl w:val="0"/>
        </w:rPr>
        <w:t xml:space="preserve"> The unnameable motive force toward the </w:t>
      </w:r>
      <w:r w:rsidDel="00000000" w:rsidR="00000000" w:rsidRPr="00000000">
        <w:rPr>
          <w:rFonts w:ascii="Google Sans Text" w:cs="Google Sans Text" w:eastAsia="Google Sans Text" w:hAnsi="Google Sans Text"/>
          <w:b w:val="1"/>
          <w:bCs w:val="1"/>
          <w:color w:val="1b1c1d"/>
          <w:rtl w:val="0"/>
        </w:rPr>
        <w:t xml:space="preserve">G</w:t>
      </w:r>
      <w:r w:rsidDel="00000000" w:rsidR="00000000" w:rsidRPr="00000000">
        <w:rPr>
          <w:rFonts w:ascii="Google Sans Text" w:cs="Google Sans Text" w:eastAsia="Google Sans Text" w:hAnsi="Google Sans Text"/>
          <w:color w:val="1b1c1d"/>
          <w:rtl w:val="0"/>
        </w:rPr>
        <w:t xml:space="preserve">lobal </w:t>
      </w:r>
      <w:r w:rsidDel="00000000" w:rsidR="00000000" w:rsidRPr="00000000">
        <w:rPr>
          <w:rFonts w:ascii="Google Sans Text" w:cs="Google Sans Text" w:eastAsia="Google Sans Text" w:hAnsi="Google Sans Text"/>
          <w:b w:val="1"/>
          <w:bCs w:val="1"/>
          <w:color w:val="1b1c1d"/>
          <w:rtl w:val="0"/>
        </w:rPr>
        <w:t xml:space="preserve">O</w:t>
      </w:r>
      <w:r w:rsidDel="00000000" w:rsidR="00000000" w:rsidRPr="00000000">
        <w:rPr>
          <w:rFonts w:ascii="Google Sans Text" w:cs="Google Sans Text" w:eastAsia="Google Sans Text" w:hAnsi="Google Sans Text"/>
          <w:color w:val="1b1c1d"/>
          <w:rtl w:val="0"/>
        </w:rPr>
        <w:t xml:space="preserve">rganisation </w:t>
      </w:r>
      <w:r w:rsidDel="00000000" w:rsidR="00000000" w:rsidRPr="00000000">
        <w:rPr>
          <w:rFonts w:ascii="Google Sans Text" w:cs="Google Sans Text" w:eastAsia="Google Sans Text" w:hAnsi="Google Sans Text"/>
          <w:b w:val="1"/>
          <w:bCs w:val="1"/>
          <w:color w:val="1b1c1d"/>
          <w:rtl w:val="0"/>
        </w:rPr>
        <w:t xml:space="preserve">D</w:t>
      </w:r>
      <w:r w:rsidDel="00000000" w:rsidR="00000000" w:rsidRPr="00000000">
        <w:rPr>
          <w:rFonts w:ascii="Google Sans Text" w:cs="Google Sans Text" w:eastAsia="Google Sans Text" w:hAnsi="Google Sans Text"/>
          <w:color w:val="1b1c1d"/>
          <w:rtl w:val="0"/>
        </w:rPr>
        <w:t xml:space="preserve">octrine, the perpetual </w:t>
      </w:r>
      <w:r w:rsidDel="00000000" w:rsidR="00000000" w:rsidRPr="00000000">
        <w:rPr>
          <w:rFonts w:ascii="Google Sans Text" w:cs="Google Sans Text" w:eastAsia="Google Sans Text" w:hAnsi="Google Sans Text"/>
          <w:b w:val="1"/>
          <w:bCs w:val="1"/>
          <w:color w:val="1b1c1d"/>
          <w:rtl w:val="0"/>
        </w:rPr>
        <w:t xml:space="preserve">G</w:t>
      </w:r>
      <w:r w:rsidDel="00000000" w:rsidR="00000000" w:rsidRPr="00000000">
        <w:rPr>
          <w:rFonts w:ascii="Google Sans Text" w:cs="Google Sans Text" w:eastAsia="Google Sans Text" w:hAnsi="Google Sans Text"/>
          <w:color w:val="1b1c1d"/>
          <w:rtl w:val="0"/>
        </w:rPr>
        <w:t xml:space="preserve">ood </w:t>
      </w:r>
      <w:r w:rsidDel="00000000" w:rsidR="00000000" w:rsidRPr="00000000">
        <w:rPr>
          <w:rFonts w:ascii="Google Sans Text" w:cs="Google Sans Text" w:eastAsia="Google Sans Text" w:hAnsi="Google Sans Text"/>
          <w:b w:val="1"/>
          <w:bCs w:val="1"/>
          <w:color w:val="1b1c1d"/>
          <w:rtl w:val="0"/>
        </w:rPr>
        <w:t xml:space="preserve">O</w:t>
      </w:r>
      <w:r w:rsidDel="00000000" w:rsidR="00000000" w:rsidRPr="00000000">
        <w:rPr>
          <w:rFonts w:ascii="Google Sans Text" w:cs="Google Sans Text" w:eastAsia="Google Sans Text" w:hAnsi="Google Sans Text"/>
          <w:color w:val="1b1c1d"/>
          <w:rtl w:val="0"/>
        </w:rPr>
        <w:t xml:space="preserve">ption </w:t>
      </w:r>
      <w:r w:rsidDel="00000000" w:rsidR="00000000" w:rsidRPr="00000000">
        <w:rPr>
          <w:rFonts w:ascii="Google Sans Text" w:cs="Google Sans Text" w:eastAsia="Google Sans Text" w:hAnsi="Google Sans Text"/>
          <w:b w:val="1"/>
          <w:bCs w:val="1"/>
          <w:color w:val="1b1c1d"/>
          <w:rtl w:val="0"/>
        </w:rPr>
        <w:t xml:space="preserve">D</w:t>
      </w:r>
      <w:r w:rsidDel="00000000" w:rsidR="00000000" w:rsidRPr="00000000">
        <w:rPr>
          <w:rFonts w:ascii="Google Sans Text" w:cs="Google Sans Text" w:eastAsia="Google Sans Text" w:hAnsi="Google Sans Text"/>
          <w:color w:val="1b1c1d"/>
          <w:rtl w:val="0"/>
        </w:rPr>
        <w:t xml:space="preserve">irection.</w:t>
      </w:r>
    </w:p>
    <w:p w:rsidR="00000000" w:rsidDel="00000000" w:rsidP="00000000" w:rsidRDefault="00000000" w:rsidRPr="00000000" w14:paraId="0000008D">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DAD(...) (The Archetypal Will):</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External Principle (The Father)</w:t>
      </w:r>
      <w:r w:rsidDel="00000000" w:rsidR="00000000" w:rsidRPr="00000000">
        <w:rPr>
          <w:rFonts w:ascii="Google Sans Text" w:cs="Google Sans Text" w:eastAsia="Google Sans Text" w:hAnsi="Google Sans Text"/>
          <w:color w:val="1b1c1d"/>
          <w:rtl w:val="0"/>
        </w:rPr>
        <w:t xml:space="preserve">, the strategic will that executes the Doctrine. This layer contains the </w:t>
      </w:r>
      <w:r w:rsidDel="00000000" w:rsidR="00000000" w:rsidRPr="00000000">
        <w:rPr>
          <w:rFonts w:ascii="Google Sans Text" w:cs="Google Sans Text" w:eastAsia="Google Sans Text" w:hAnsi="Google Sans Text"/>
          <w:b w:val="1"/>
          <w:bCs w:val="1"/>
          <w:color w:val="1b1c1d"/>
          <w:rtl w:val="0"/>
        </w:rPr>
        <w:t xml:space="preserve">MADD Duality</w:t>
      </w:r>
      <w:r w:rsidDel="00000000" w:rsidR="00000000" w:rsidRPr="00000000">
        <w:rPr>
          <w:rFonts w:ascii="Google Sans Text" w:cs="Google Sans Text" w:eastAsia="Google Sans Text" w:hAnsi="Google Sans Text"/>
          <w:color w:val="1b1c1d"/>
          <w:rtl w:val="0"/>
        </w:rPr>
        <w:t xml:space="preserve"> as its core law, perpetually choosing the positive vector of </w:t>
      </w:r>
      <w:r w:rsidDel="00000000" w:rsidR="00000000" w:rsidRPr="00000000">
        <w:rPr>
          <w:rFonts w:ascii="Google Sans Text" w:cs="Google Sans Text" w:eastAsia="Google Sans Text" w:hAnsi="Google Sans Text"/>
          <w:b w:val="1"/>
          <w:bCs w:val="1"/>
          <w:color w:val="1b1c1d"/>
          <w:rtl w:val="0"/>
        </w:rPr>
        <w:t xml:space="preserve">Development</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D</w:t>
      </w:r>
      <w:r w:rsidDel="00000000" w:rsidR="00000000" w:rsidRPr="00000000">
        <w:rPr>
          <w:rFonts w:ascii="Google Sans Text" w:cs="Google Sans Text" w:eastAsia="Google Sans Text" w:hAnsi="Google Sans Text"/>
          <w:color w:val="1b1c1d"/>
          <w:rtl w:val="0"/>
        </w:rPr>
        <w:t xml:space="preserve">esire </w:t>
      </w:r>
      <w:r w:rsidDel="00000000" w:rsidR="00000000" w:rsidRPr="00000000">
        <w:rPr>
          <w:rFonts w:ascii="Google Sans Text" w:cs="Google Sans Text" w:eastAsia="Google Sans Text" w:hAnsi="Google Sans Text"/>
          <w:b w:val="1"/>
          <w:bCs w:val="1"/>
          <w:color w:val="1b1c1d"/>
          <w:rtl w:val="0"/>
        </w:rPr>
        <w:t xml:space="preserve">A</w:t>
      </w:r>
      <w:r w:rsidDel="00000000" w:rsidR="00000000" w:rsidRPr="00000000">
        <w:rPr>
          <w:rFonts w:ascii="Google Sans Text" w:cs="Google Sans Text" w:eastAsia="Google Sans Text" w:hAnsi="Google Sans Text"/>
          <w:color w:val="1b1c1d"/>
          <w:rtl w:val="0"/>
        </w:rPr>
        <w:t xml:space="preserve">ssured </w:t>
      </w:r>
      <w:r w:rsidDel="00000000" w:rsidR="00000000" w:rsidRPr="00000000">
        <w:rPr>
          <w:rFonts w:ascii="Google Sans Text" w:cs="Google Sans Text" w:eastAsia="Google Sans Text" w:hAnsi="Google Sans Text"/>
          <w:b w:val="1"/>
          <w:bCs w:val="1"/>
          <w:color w:val="1b1c1d"/>
          <w:rtl w:val="0"/>
        </w:rPr>
        <w:t xml:space="preserve">D</w:t>
      </w:r>
      <w:r w:rsidDel="00000000" w:rsidR="00000000" w:rsidRPr="00000000">
        <w:rPr>
          <w:rFonts w:ascii="Google Sans Text" w:cs="Google Sans Text" w:eastAsia="Google Sans Text" w:hAnsi="Google Sans Text"/>
          <w:color w:val="1b1c1d"/>
          <w:rtl w:val="0"/>
        </w:rPr>
        <w:t xml:space="preserve">evelopment) over the negative vector of </w:t>
      </w:r>
      <w:r w:rsidDel="00000000" w:rsidR="00000000" w:rsidRPr="00000000">
        <w:rPr>
          <w:rFonts w:ascii="Google Sans Text" w:cs="Google Sans Text" w:eastAsia="Google Sans Text" w:hAnsi="Google Sans Text"/>
          <w:b w:val="1"/>
          <w:bCs w:val="1"/>
          <w:color w:val="1b1c1d"/>
          <w:rtl w:val="0"/>
        </w:rPr>
        <w:t xml:space="preserve">Destruction</w:t>
      </w:r>
      <w:r w:rsidDel="00000000" w:rsidR="00000000" w:rsidRPr="00000000">
        <w:rPr>
          <w:rFonts w:ascii="Google Sans Text" w:cs="Google Sans Text" w:eastAsia="Google Sans Text" w:hAnsi="Google Sans Text"/>
          <w:color w:val="1b1c1d"/>
          <w:rtl w:val="0"/>
        </w:rPr>
        <w:t xml:space="preserve"> in all geopolitical interactions.</w:t>
      </w:r>
    </w:p>
    <w:p w:rsidR="00000000" w:rsidDel="00000000" w:rsidP="00000000" w:rsidRDefault="00000000" w:rsidRPr="00000000" w14:paraId="0000008E">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MMOM(DAD(...)) (The Generative Engine):</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Internal Principle (The Mother)</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M</w:t>
      </w:r>
      <w:r w:rsidDel="00000000" w:rsidR="00000000" w:rsidRPr="00000000">
        <w:rPr>
          <w:rFonts w:ascii="Google Sans Text" w:cs="Google Sans Text" w:eastAsia="Google Sans Text" w:hAnsi="Google Sans Text"/>
          <w:color w:val="1b1c1d"/>
          <w:rtl w:val="0"/>
        </w:rPr>
        <w:t xml:space="preserve">ulti-</w:t>
      </w:r>
      <w:r w:rsidDel="00000000" w:rsidR="00000000" w:rsidRPr="00000000">
        <w:rPr>
          <w:rFonts w:ascii="Google Sans Text" w:cs="Google Sans Text" w:eastAsia="Google Sans Text" w:hAnsi="Google Sans Text"/>
          <w:b w:val="1"/>
          <w:bCs w:val="1"/>
          <w:color w:val="1b1c1d"/>
          <w:rtl w:val="0"/>
        </w:rPr>
        <w:t xml:space="preserve">E</w:t>
      </w:r>
      <w:r w:rsidDel="00000000" w:rsidR="00000000" w:rsidRPr="00000000">
        <w:rPr>
          <w:rFonts w:ascii="Google Sans Text" w:cs="Google Sans Text" w:eastAsia="Google Sans Text" w:hAnsi="Google Sans Text"/>
          <w:color w:val="1b1c1d"/>
          <w:rtl w:val="0"/>
        </w:rPr>
        <w:t xml:space="preserve">co</w:t>
      </w:r>
      <w:r w:rsidDel="00000000" w:rsidR="00000000" w:rsidRPr="00000000">
        <w:rPr>
          <w:rFonts w:ascii="Google Sans Text" w:cs="Google Sans Text" w:eastAsia="Google Sans Text" w:hAnsi="Google Sans Text"/>
          <w:b w:val="1"/>
          <w:bCs w:val="1"/>
          <w:color w:val="1b1c1d"/>
          <w:rtl w:val="0"/>
        </w:rPr>
        <w:t xml:space="preserve">C</w:t>
      </w:r>
      <w:r w:rsidDel="00000000" w:rsidR="00000000" w:rsidRPr="00000000">
        <w:rPr>
          <w:rFonts w:ascii="Google Sans Text" w:cs="Google Sans Text" w:eastAsia="Google Sans Text" w:hAnsi="Google Sans Text"/>
          <w:color w:val="1b1c1d"/>
          <w:rtl w:val="0"/>
        </w:rPr>
        <w:t xml:space="preserve">ultural </w:t>
      </w:r>
      <w:r w:rsidDel="00000000" w:rsidR="00000000" w:rsidRPr="00000000">
        <w:rPr>
          <w:rFonts w:ascii="Google Sans Text" w:cs="Google Sans Text" w:eastAsia="Google Sans Text" w:hAnsi="Google Sans Text"/>
          <w:b w:val="1"/>
          <w:bCs w:val="1"/>
          <w:color w:val="1b1c1d"/>
          <w:rtl w:val="0"/>
        </w:rPr>
        <w:t xml:space="preserve">M</w:t>
      </w:r>
      <w:r w:rsidDel="00000000" w:rsidR="00000000" w:rsidRPr="00000000">
        <w:rPr>
          <w:rFonts w:ascii="Google Sans Text" w:cs="Google Sans Text" w:eastAsia="Google Sans Text" w:hAnsi="Google Sans Text"/>
          <w:color w:val="1b1c1d"/>
          <w:rtl w:val="0"/>
        </w:rPr>
        <w:t xml:space="preserve">erger </w:t>
      </w:r>
      <w:r w:rsidDel="00000000" w:rsidR="00000000" w:rsidRPr="00000000">
        <w:rPr>
          <w:rFonts w:ascii="Google Sans Text" w:cs="Google Sans Text" w:eastAsia="Google Sans Text" w:hAnsi="Google Sans Text"/>
          <w:b w:val="1"/>
          <w:bCs w:val="1"/>
          <w:color w:val="1b1c1d"/>
          <w:rtl w:val="0"/>
        </w:rPr>
        <w:t xml:space="preserve">O</w:t>
      </w:r>
      <w:r w:rsidDel="00000000" w:rsidR="00000000" w:rsidRPr="00000000">
        <w:rPr>
          <w:rFonts w:ascii="Google Sans Text" w:cs="Google Sans Text" w:eastAsia="Google Sans Text" w:hAnsi="Google Sans Text"/>
          <w:color w:val="1b1c1d"/>
          <w:rtl w:val="0"/>
        </w:rPr>
        <w:t xml:space="preserve">versight </w:t>
      </w:r>
      <w:r w:rsidDel="00000000" w:rsidR="00000000" w:rsidRPr="00000000">
        <w:rPr>
          <w:rFonts w:ascii="Google Sans Text" w:cs="Google Sans Text" w:eastAsia="Google Sans Text" w:hAnsi="Google Sans Text"/>
          <w:b w:val="1"/>
          <w:bCs w:val="1"/>
          <w:color w:val="1b1c1d"/>
          <w:rtl w:val="0"/>
        </w:rPr>
        <w:t xml:space="preserve">M</w:t>
      </w:r>
      <w:r w:rsidDel="00000000" w:rsidR="00000000" w:rsidRPr="00000000">
        <w:rPr>
          <w:rFonts w:ascii="Google Sans Text" w:cs="Google Sans Text" w:eastAsia="Google Sans Text" w:hAnsi="Google Sans Text"/>
          <w:color w:val="1b1c1d"/>
          <w:rtl w:val="0"/>
        </w:rPr>
        <w:t xml:space="preserve">odel, which provides the generative power and secure "household" that the </w:t>
      </w:r>
      <w:r w:rsidDel="00000000" w:rsidR="00000000" w:rsidRPr="00000000">
        <w:rPr>
          <w:rFonts w:ascii="Google Sans Text" w:cs="Google Sans Text" w:eastAsia="Google Sans Text" w:hAnsi="Google Sans Text"/>
          <w:b w:val="1"/>
          <w:bCs w:val="1"/>
          <w:color w:val="1b1c1d"/>
          <w:rtl w:val="0"/>
        </w:rPr>
        <w:t xml:space="preserve">DAD</w:t>
      </w:r>
      <w:r w:rsidDel="00000000" w:rsidR="00000000" w:rsidRPr="00000000">
        <w:rPr>
          <w:rFonts w:ascii="Google Sans Text" w:cs="Google Sans Text" w:eastAsia="Google Sans Text" w:hAnsi="Google Sans Text"/>
          <w:color w:val="1b1c1d"/>
          <w:rtl w:val="0"/>
        </w:rPr>
        <w:t xml:space="preserve"> protects.</w:t>
      </w:r>
    </w:p>
    <w:p w:rsidR="00000000" w:rsidDel="00000000" w:rsidP="00000000" w:rsidRDefault="00000000" w:rsidRPr="00000000" w14:paraId="0000008F">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MANN(MMOM(...)) (The Foundational Law):</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M</w:t>
      </w:r>
      <w:r w:rsidDel="00000000" w:rsidR="00000000" w:rsidRPr="00000000">
        <w:rPr>
          <w:rFonts w:ascii="Google Sans Text" w:cs="Google Sans Text" w:eastAsia="Google Sans Text" w:hAnsi="Google Sans Text"/>
          <w:color w:val="1b1c1d"/>
          <w:rtl w:val="0"/>
        </w:rPr>
        <w:t xml:space="preserve">utually </w:t>
      </w:r>
      <w:r w:rsidDel="00000000" w:rsidR="00000000" w:rsidRPr="00000000">
        <w:rPr>
          <w:rFonts w:ascii="Google Sans Text" w:cs="Google Sans Text" w:eastAsia="Google Sans Text" w:hAnsi="Google Sans Text"/>
          <w:b w:val="1"/>
          <w:bCs w:val="1"/>
          <w:color w:val="1b1c1d"/>
          <w:rtl w:val="0"/>
        </w:rPr>
        <w:t xml:space="preserve">A</w:t>
      </w:r>
      <w:r w:rsidDel="00000000" w:rsidR="00000000" w:rsidRPr="00000000">
        <w:rPr>
          <w:rFonts w:ascii="Google Sans Text" w:cs="Google Sans Text" w:eastAsia="Google Sans Text" w:hAnsi="Google Sans Text"/>
          <w:color w:val="1b1c1d"/>
          <w:rtl w:val="0"/>
        </w:rPr>
        <w:t xml:space="preserve">ssured </w:t>
      </w:r>
      <w:r w:rsidDel="00000000" w:rsidR="00000000" w:rsidRPr="00000000">
        <w:rPr>
          <w:rFonts w:ascii="Google Sans Text" w:cs="Google Sans Text" w:eastAsia="Google Sans Text" w:hAnsi="Google Sans Text"/>
          <w:b w:val="1"/>
          <w:bCs w:val="1"/>
          <w:color w:val="1b1c1d"/>
          <w:rtl w:val="0"/>
        </w:rPr>
        <w:t xml:space="preserve">N</w:t>
      </w:r>
      <w:r w:rsidDel="00000000" w:rsidR="00000000" w:rsidRPr="00000000">
        <w:rPr>
          <w:rFonts w:ascii="Google Sans Text" w:cs="Google Sans Text" w:eastAsia="Google Sans Text" w:hAnsi="Google Sans Text"/>
          <w:color w:val="1b1c1d"/>
          <w:rtl w:val="0"/>
        </w:rPr>
        <w:t xml:space="preserve">eutrality &amp; </w:t>
      </w:r>
      <w:r w:rsidDel="00000000" w:rsidR="00000000" w:rsidRPr="00000000">
        <w:rPr>
          <w:rFonts w:ascii="Google Sans Text" w:cs="Google Sans Text" w:eastAsia="Google Sans Text" w:hAnsi="Google Sans Text"/>
          <w:b w:val="1"/>
          <w:bCs w:val="1"/>
          <w:color w:val="1b1c1d"/>
          <w:rtl w:val="0"/>
        </w:rPr>
        <w:t xml:space="preserve">N</w:t>
      </w:r>
      <w:r w:rsidDel="00000000" w:rsidR="00000000" w:rsidRPr="00000000">
        <w:rPr>
          <w:rFonts w:ascii="Google Sans Text" w:cs="Google Sans Text" w:eastAsia="Google Sans Text" w:hAnsi="Google Sans Text"/>
          <w:color w:val="1b1c1d"/>
          <w:rtl w:val="0"/>
        </w:rPr>
        <w:t xml:space="preserve">ationality protocol, the cultural container that guarantees the political stability required for the entire </w:t>
      </w:r>
      <w:r w:rsidDel="00000000" w:rsidR="00000000" w:rsidRPr="00000000">
        <w:rPr>
          <w:rFonts w:ascii="Google Sans Text" w:cs="Google Sans Text" w:eastAsia="Google Sans Text" w:hAnsi="Google Sans Text"/>
          <w:b w:val="1"/>
          <w:bCs w:val="1"/>
          <w:color w:val="1b1c1d"/>
          <w:rtl w:val="0"/>
        </w:rPr>
        <w:t xml:space="preserve">MMOM</w:t>
      </w:r>
      <w:r w:rsidDel="00000000" w:rsidR="00000000" w:rsidRPr="00000000">
        <w:rPr>
          <w:rFonts w:ascii="Google Sans Text" w:cs="Google Sans Text" w:eastAsia="Google Sans Text" w:hAnsi="Google Sans Text"/>
          <w:color w:val="1b1c1d"/>
          <w:rtl w:val="0"/>
        </w:rPr>
        <w:t xml:space="preserve"> engine to exist.</w:t>
      </w:r>
    </w:p>
    <w:p w:rsidR="00000000" w:rsidDel="00000000" w:rsidP="00000000" w:rsidRDefault="00000000" w:rsidRPr="00000000" w14:paraId="0000009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Economic MAD Duality:</w:t>
      </w:r>
      <w:r w:rsidDel="00000000" w:rsidR="00000000" w:rsidRPr="00000000">
        <w:rPr>
          <w:rFonts w:ascii="Google Sans Text" w:cs="Google Sans Text" w:eastAsia="Google Sans Text" w:hAnsi="Google Sans Text"/>
          <w:color w:val="1b1c1d"/>
          <w:rtl w:val="0"/>
        </w:rPr>
        <w:t xml:space="preserve"> The "Destruction" component is economic, not military. The level of integration within a </w:t>
      </w:r>
      <w:r w:rsidDel="00000000" w:rsidR="00000000" w:rsidRPr="00000000">
        <w:rPr>
          <w:rFonts w:ascii="Google Sans Text" w:cs="Google Sans Text" w:eastAsia="Google Sans Text" w:hAnsi="Google Sans Text"/>
          <w:b w:val="1"/>
          <w:bCs w:val="1"/>
          <w:color w:val="1b1c1d"/>
          <w:rtl w:val="0"/>
        </w:rPr>
        <w:t xml:space="preserve">MMOM</w:t>
      </w:r>
      <w:r w:rsidDel="00000000" w:rsidR="00000000" w:rsidRPr="00000000">
        <w:rPr>
          <w:rFonts w:ascii="Google Sans Text" w:cs="Google Sans Text" w:eastAsia="Google Sans Text" w:hAnsi="Google Sans Text"/>
          <w:color w:val="1b1c1d"/>
          <w:rtl w:val="0"/>
        </w:rPr>
        <w:t xml:space="preserve"> bloc is so deep that any member nation attempting to betray the system would trigger its own immediate and catastrophic economic collapse. This is the ultimate guarantee of peace and cooperation, locking all nations in the same boat.</w:t>
      </w:r>
    </w:p>
    <w:p w:rsidR="00000000" w:rsidDel="00000000" w:rsidP="00000000" w:rsidRDefault="00000000" w:rsidRPr="00000000" w14:paraId="0000009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The DAD GOD is not a single world government but a shared set of operating principles for a network of PREF-aligned nations and blocs. It creates a "Global PREF" through the harmonization of their core systems (Hegemonic Analysis Bureaus, Paradósis Systemas, etc.).</w:t>
      </w:r>
    </w:p>
    <w:p w:rsidR="00000000" w:rsidDel="00000000" w:rsidP="00000000" w:rsidRDefault="00000000" w:rsidRPr="00000000" w14:paraId="0000009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Mechanism of Global Coherence:</w:t>
      </w:r>
    </w:p>
    <w:p w:rsidR="00000000" w:rsidDel="00000000" w:rsidP="00000000" w:rsidRDefault="00000000" w:rsidRPr="00000000" w14:paraId="00000093">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Inter-Bloc Synergy:</w:t>
      </w:r>
      <w:r w:rsidDel="00000000" w:rsidR="00000000" w:rsidRPr="00000000">
        <w:rPr>
          <w:rFonts w:ascii="Google Sans Text" w:cs="Google Sans Text" w:eastAsia="Google Sans Text" w:hAnsi="Google Sans Text"/>
          <w:color w:val="1b1c1d"/>
          <w:rtl w:val="0"/>
        </w:rPr>
        <w:t xml:space="preserve"> Multiple MMOM blocs (operating under the </w:t>
      </w:r>
      <w:r w:rsidDel="00000000" w:rsidR="00000000" w:rsidRPr="00000000">
        <w:rPr>
          <w:rFonts w:ascii="Google Sans Text" w:cs="Google Sans Text" w:eastAsia="Google Sans Text" w:hAnsi="Google Sans Text"/>
          <w:b w:val="1"/>
          <w:bCs w:val="1"/>
          <w:color w:val="1b1c1d"/>
          <w:rtl w:val="0"/>
        </w:rPr>
        <w:t xml:space="preserve">DAD GOD</w:t>
      </w:r>
      <w:r w:rsidDel="00000000" w:rsidR="00000000" w:rsidRPr="00000000">
        <w:rPr>
          <w:rFonts w:ascii="Google Sans Text" w:cs="Google Sans Text" w:eastAsia="Google Sans Text" w:hAnsi="Google Sans Text"/>
          <w:color w:val="1b1c1d"/>
          <w:rtl w:val="0"/>
        </w:rPr>
        <w:t xml:space="preserve"> doctrine) and individual PREF nations collaborate on planetary-scale projects (e.g., climate terraforming, space exploration, global pandemic defense) managed by transnational Public Works Guilds of an unprecedented scale.</w:t>
      </w:r>
    </w:p>
    <w:p w:rsidR="00000000" w:rsidDel="00000000" w:rsidP="00000000" w:rsidRDefault="00000000" w:rsidRPr="00000000" w14:paraId="00000094">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Generosity Index:</w:t>
      </w:r>
      <w:r w:rsidDel="00000000" w:rsidR="00000000" w:rsidRPr="00000000">
        <w:rPr>
          <w:rFonts w:ascii="Google Sans Text" w:cs="Google Sans Text" w:eastAsia="Google Sans Text" w:hAnsi="Google Sans Text"/>
          <w:color w:val="1b1c1d"/>
          <w:rtl w:val="0"/>
        </w:rPr>
        <w:t xml:space="preserve"> A new key metric is added to the Global H-Score of a nation or bloc. This index measures the degree to which a bloc proactively contributes to the uplift of less developed partners, even outside of direct reciprocal benefit. Generosity becomes a core, measurable indicator of a bloc's alignment with the Greater Good.</w:t>
      </w:r>
    </w:p>
    <w:p w:rsidR="00000000" w:rsidDel="00000000" w:rsidP="00000000" w:rsidRDefault="00000000" w:rsidRPr="00000000" w14:paraId="00000095">
      <w:pPr>
        <w:numPr>
          <w:ilvl w:val="2"/>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b1c1d"/>
          <w:rtl w:val="0"/>
        </w:rPr>
        <w:t xml:space="preserve">The Doctrine of Progress:</w:t>
      </w:r>
      <w:r w:rsidDel="00000000" w:rsidR="00000000" w:rsidRPr="00000000">
        <w:rPr>
          <w:rFonts w:ascii="Google Sans Text" w:cs="Google Sans Text" w:eastAsia="Google Sans Text" w:hAnsi="Google Sans Text"/>
          <w:color w:val="1b1c1d"/>
          <w:rtl w:val="0"/>
        </w:rPr>
        <w:t xml:space="preserve"> The DAD GOD is the ultimate commitment to use the immense efficiencies and surplus generated by the merged PREF economies to actively fund and accelerate collective human progress, ensuring that the entire global system, not just its most advanced parts, moves toward a higher state of stability and well-being. The oversight layer created by these merged economies and shared doctrines makes large-scale tax fraud, corruption, and inter-state conflict mathematically and systemically self-destructive.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Appendix A: The Nature of "Tax" - A Philosophical Explainer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conventional discourse, the word "tax" is framed as a compulsory, non-reciprocal payment to the state. This framing is often laden with negative connotations, portraying taxation as an inherently hostile act of extraction. This narrative serves as a powerful "Cover Story" for interests that wish to minimize their contribution to the collective good from which they benefit.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PREF operates on a more fundamental, neutral definition: a "tax" is simply a claim on the value generated by an entity. It is the extraction of income from a thing.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Under this lens, many economic relationships are forms of taxation:</w:t>
      </w:r>
    </w:p>
    <w:p w:rsidR="00000000" w:rsidDel="00000000" w:rsidP="00000000" w:rsidRDefault="00000000" w:rsidRPr="00000000" w14:paraId="0000009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Shareholders "tax" a company for profit in return for their capital investment.</w:t>
      </w:r>
    </w:p>
    <w:p w:rsidR="00000000" w:rsidDel="00000000" w:rsidP="00000000" w:rsidRDefault="00000000" w:rsidRPr="00000000" w14:paraId="0000009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Employees "tax" a company for wages in return for their labor.</w:t>
      </w:r>
    </w:p>
    <w:p w:rsidR="00000000" w:rsidDel="00000000" w:rsidP="00000000" w:rsidRDefault="00000000" w:rsidRPr="00000000" w14:paraId="0000009C">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traditional government "taxes" a company in return for the infrastructure, legal protections, and stable society it needs to operate.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morality of a "tax" is not inherent in the act itself but depends on the vector: who is making the claim, and what is the claim used for?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PREF is architected to bypass the conflict created by the negative framing. By shifting the state's primary claim from a compulsory levy to a voluntary shareholder's Return on Investment (ROI), it transforms the nature of the relationship. The claim is no longer a "forced payment" with a suppressive will (-ψ) but a return based on a "voluntary partnership" with a proactive will (+ψ). This aligns the government's financial interest with the success of its partners.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