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Vector Field Hypothesis: A Unified Model of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outlines a thought experiment proposing a unified physical model. It suggests a singular, fundamental entity from which all phenomena, from the smallest particle to the largest cosmological structures, emerge. It aims to provide a mechanical "why" for the mathematical "what" described by modern physics, such as General Relativity and Quantum Mechanics, by positing that all interactions are governed by the geometric properties of a single, underlying field.</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 The Foundational Principle: A Continuous Vector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universe, at its most fundamental level, is composed of a single, continuous vector field. This field is the bedrock of reality. Everything we observe—matter, forces, and spacetime itself—is a different geometric configuration, dynamic behavior, or emergent property of this one underlying entity. Each vector can be broken down into its 2D and 1D (scalar field) components, representing a deeper layer of fundamental constituents.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Energetic Vacuum:</w:t>
      </w:r>
      <w:r w:rsidDel="00000000" w:rsidR="00000000" w:rsidRPr="00000000">
        <w:rPr>
          <w:rFonts w:ascii="Google Sans Text" w:cs="Google Sans Text" w:eastAsia="Google Sans Text" w:hAnsi="Google Sans Text"/>
          <w:i w:val="0"/>
          <w:iCs w:val="0"/>
          <w:color w:val="1b1c1d"/>
          <w:sz w:val="24"/>
          <w:szCs w:val="24"/>
          <w:rtl w:val="0"/>
        </w:rPr>
        <w:t xml:space="preserve"> This field is inherently chaotic. Even in a perfect vacuum, each Planck-scale volume possesses a non-zero, random energy value. This "vacuum energy" acts as a background pressure. For a stable particle to exist, it must constantly exert force to maintain its structure against this chaotic pressure. This provides a mechanical origin for why matter compresses spacetime.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Origin of Entropy:</w:t>
      </w:r>
      <w:r w:rsidDel="00000000" w:rsidR="00000000" w:rsidRPr="00000000">
        <w:rPr>
          <w:rFonts w:ascii="Google Sans Text" w:cs="Google Sans Text" w:eastAsia="Google Sans Text" w:hAnsi="Google Sans Text"/>
          <w:i w:val="0"/>
          <w:iCs w:val="0"/>
          <w:color w:val="1b1c1d"/>
          <w:sz w:val="24"/>
          <w:szCs w:val="24"/>
          <w:rtl w:val="0"/>
        </w:rPr>
        <w:t xml:space="preserve"> Any interaction or formation of a stable state is never a simple 0 + 1 event; it is (vacuum energy) + 1. This means any ordered state must constantly expend energy to hold back the surrounding chaos. This creates a fundamental tension, a restoring force, where the vacuum field naturally "wants" to reclaim this energy, enforcing a natural decay of ordered states back into the chaotic field. This is the mechanical origin of entropy and the arrow of time.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 Spacetime as an Active Medium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Spacetime is not a passive, empty backdrop but is an active medium, itself a manifestation of the fundamental vector field. This provides a physical basis for the concept of fields in modern physics. The tensor field described in General Relativity is understood as an emergent, macroscopic description, fundamentally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made up of a collection of these underlying vector fields.</w:t>
      </w:r>
    </w:p>
    <w:p w:rsidR="00000000" w:rsidDel="00000000" w:rsidP="00000000" w:rsidRDefault="00000000" w:rsidRPr="00000000" w14:paraId="0000000A">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Intertwined Spacetime:</w:t>
      </w:r>
      <w:r w:rsidDel="00000000" w:rsidR="00000000" w:rsidRPr="00000000">
        <w:rPr>
          <w:rFonts w:ascii="Google Sans Text" w:cs="Google Sans Text" w:eastAsia="Google Sans Text" w:hAnsi="Google Sans Text"/>
          <w:i w:val="0"/>
          <w:iCs w:val="0"/>
          <w:color w:val="1b1c1d"/>
          <w:sz w:val="24"/>
          <w:szCs w:val="24"/>
          <w:rtl w:val="0"/>
        </w:rPr>
        <w:t xml:space="preserve"> Distortions or compressions in space, caused by the presence of mass or energy, directly generate variations in the local time phase. Space and time are not separate entities but are intrinsically linked manifestations of the same field. The underlying vector field is thus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simultaneously time and space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III. The Nature of Particles: Vector Ball Configurations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Particles are defined as stable, geometric configurations of this fundamental vector field, originating from a singular point, meaning their fundamental static shape is spherically symmetric.</w:t>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Matter Particles (Fermions):</w:t>
      </w:r>
      <w:r w:rsidDel="00000000" w:rsidR="00000000" w:rsidRPr="00000000">
        <w:rPr>
          <w:rFonts w:ascii="Google Sans Text" w:cs="Google Sans Text" w:eastAsia="Google Sans Text" w:hAnsi="Google Sans Text"/>
          <w:i w:val="0"/>
          <w:iCs w:val="0"/>
          <w:color w:val="1b1c1d"/>
          <w:sz w:val="24"/>
          <w:szCs w:val="24"/>
          <w:rtl w:val="0"/>
        </w:rPr>
        <w:t xml:space="preserve"> Are stable, 3-dimensional configurations of the vector field ("3D vector balls").</w:t>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Carriers (Bosons):</w:t>
      </w:r>
      <w:r w:rsidDel="00000000" w:rsidR="00000000" w:rsidRPr="00000000">
        <w:rPr>
          <w:rFonts w:ascii="Google Sans Text" w:cs="Google Sans Text" w:eastAsia="Google Sans Text" w:hAnsi="Google Sans Text"/>
          <w:i w:val="0"/>
          <w:iCs w:val="0"/>
          <w:color w:val="1b1c1d"/>
          <w:sz w:val="24"/>
          <w:szCs w:val="24"/>
          <w:rtl w:val="0"/>
        </w:rPr>
        <w:t xml:space="preserve"> Are 2-dimensional configurations of the vector field ("2D vector balls").</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Antiparticles:</w:t>
      </w:r>
      <w:r w:rsidDel="00000000" w:rsidR="00000000" w:rsidRPr="00000000">
        <w:rPr>
          <w:rFonts w:ascii="Google Sans Text" w:cs="Google Sans Text" w:eastAsia="Google Sans Text" w:hAnsi="Google Sans Text"/>
          <w:i w:val="0"/>
          <w:iCs w:val="0"/>
          <w:color w:val="1b1c1d"/>
          <w:sz w:val="24"/>
          <w:szCs w:val="24"/>
          <w:rtl w:val="0"/>
        </w:rPr>
        <w:t xml:space="preserve"> Are the perfect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mirror image</w:t>
      </w:r>
      <w:r w:rsidDel="00000000" w:rsidR="00000000" w:rsidRPr="00000000">
        <w:rPr>
          <w:rFonts w:ascii="Google Sans Text" w:cs="Google Sans Text" w:eastAsia="Google Sans Text" w:hAnsi="Google Sans Text"/>
          <w:i w:val="0"/>
          <w:iCs w:val="0"/>
          <w:color w:val="1b1c1d"/>
          <w:sz w:val="24"/>
          <w:szCs w:val="24"/>
          <w:rtl w:val="0"/>
        </w:rPr>
        <w:t xml:space="preserve"> or "chiral" opposite of their matter counterparts. An antiparticle has the same total vector power (same mass) but its internal geometry—its wobble and charge angles—are a mirror reflection. This explains their opposite charge and their annihilation upon contact with their matter twin.</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IV. Fundamental Properties and Their Mechanical Origins</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w:t>
      </w:r>
      <w:r w:rsidDel="00000000" w:rsidR="00000000" w:rsidRPr="00000000">
        <w:rPr>
          <w:rFonts w:ascii="Google Sans Text" w:cs="Google Sans Text" w:eastAsia="Google Sans Text" w:hAnsi="Google Sans Text"/>
          <w:i w:val="0"/>
          <w:iCs w:val="0"/>
          <w:color w:val="1b1c1d"/>
          <w:sz w:val="24"/>
          <w:szCs w:val="24"/>
          <w:rtl w:val="0"/>
        </w:rPr>
        <w:t xml:space="preserve"> A particle's mass is a measure of the total energy or "vector power" of its field configuration. It represents the total effect of this configuration exerting its force (strain) on spacetime. Mass fundamentally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compression/displacement a particle's existence imposes on the spacetime field.</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Upper Limit on Mass:</w:t>
      </w:r>
      <w:r w:rsidDel="00000000" w:rsidR="00000000" w:rsidRPr="00000000">
        <w:rPr>
          <w:rFonts w:ascii="Google Sans Text" w:cs="Google Sans Text" w:eastAsia="Google Sans Text" w:hAnsi="Google Sans Text"/>
          <w:i w:val="0"/>
          <w:iCs w:val="0"/>
          <w:color w:val="1b1c1d"/>
          <w:sz w:val="24"/>
          <w:szCs w:val="24"/>
          <w:rtl w:val="0"/>
        </w:rPr>
        <w:t xml:space="preserve"> The model predicts a fundamental upper limit on the mass of any stable particle. This arises from the "2c interaction threshold"—a universal energy budget for any single, stable event. Since a particle's existence is a stable event with energy E = mc², its mass m cannot be infinite, as this would violate the universe's energy budget for a single, localized configuration.</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Motion (Translation &amp; Inertia):</w:t>
      </w:r>
      <w:r w:rsidDel="00000000" w:rsidR="00000000" w:rsidRPr="00000000">
        <w:rPr>
          <w:rFonts w:ascii="Google Sans Text" w:cs="Google Sans Text" w:eastAsia="Google Sans Text" w:hAnsi="Google Sans Text"/>
          <w:i w:val="0"/>
          <w:iCs w:val="0"/>
          <w:color w:val="1b1c1d"/>
          <w:sz w:val="24"/>
          <w:szCs w:val="24"/>
          <w:rtl w:val="0"/>
        </w:rPr>
        <w:t xml:space="preserve"> Motion is a self-perpetuating process. A moving particle is an asymmetric vector field (compressed in front, extended in back). The field's constant attempt to "re-normalize" itself is what causes its focal point to crawl forward, providing a mechanical basis for inertia. F=ma arises from the particle's resistance to this deformation (related to its total energy/mass) and the magnitude of the imposed force.</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w:t>
      </w:r>
      <w:r w:rsidDel="00000000" w:rsidR="00000000" w:rsidRPr="00000000">
        <w:rPr>
          <w:rFonts w:ascii="Google Sans Text" w:cs="Google Sans Text" w:eastAsia="Google Sans Text" w:hAnsi="Google Sans Text"/>
          <w:i w:val="0"/>
          <w:iCs w:val="0"/>
          <w:color w:val="1b1c1d"/>
          <w:sz w:val="24"/>
          <w:szCs w:val="24"/>
          <w:rtl w:val="0"/>
        </w:rPr>
        <w:t xml:space="preserve"> Arises from the internal rotational dynamics of the vector field, with different types based on dimensionality:</w:t>
      </w:r>
    </w:p>
    <w:p w:rsidR="00000000" w:rsidDel="00000000" w:rsidP="00000000" w:rsidRDefault="00000000" w:rsidRPr="00000000" w14:paraId="0000001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Spin-1/2 (Matter/Fermions):</w:t>
      </w:r>
      <w:r w:rsidDel="00000000" w:rsidR="00000000" w:rsidRPr="00000000">
        <w:rPr>
          <w:rFonts w:ascii="Google Sans Text" w:cs="Google Sans Text" w:eastAsia="Google Sans Text" w:hAnsi="Google Sans Text"/>
          <w:i w:val="0"/>
          <w:iCs w:val="0"/>
          <w:color w:val="1b1c1d"/>
          <w:sz w:val="24"/>
          <w:szCs w:val="24"/>
          <w:rtl w:val="0"/>
        </w:rPr>
        <w:t xml:space="preserve"> Arises from the chaotic, unbalanced rotation of the internal planes within a 3D vector ball. This complex, erratic motion averages out to a fractional value. This internal chaos (analogous to Zitterbewegung) is what makes matter distinct and gives it a spatially extended "cloud of motion" that occupies space.</w:t>
      </w:r>
    </w:p>
    <w:p w:rsidR="00000000" w:rsidDel="00000000" w:rsidP="00000000" w:rsidRDefault="00000000" w:rsidRPr="00000000" w14:paraId="0000001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 (Forces/Bosons):</w:t>
      </w:r>
      <w:r w:rsidDel="00000000" w:rsidR="00000000" w:rsidRPr="00000000">
        <w:rPr>
          <w:rFonts w:ascii="Google Sans Text" w:cs="Google Sans Text" w:eastAsia="Google Sans Text" w:hAnsi="Google Sans Text"/>
          <w:i w:val="0"/>
          <w:iCs w:val="0"/>
          <w:color w:val="1b1c1d"/>
          <w:sz w:val="24"/>
          <w:szCs w:val="24"/>
          <w:rtl w:val="0"/>
        </w:rPr>
        <w:t xml:space="preserve"> Arises from a simple, coherent rotation of the entire field of a 2D vector ball. Its simpler structure allows for a clean, whole-number average rotation.</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Fields:</w:t>
      </w:r>
      <w:r w:rsidDel="00000000" w:rsidR="00000000" w:rsidRPr="00000000">
        <w:rPr>
          <w:rFonts w:ascii="Google Sans Text" w:cs="Google Sans Text" w:eastAsia="Google Sans Text" w:hAnsi="Google Sans Text"/>
          <w:i w:val="0"/>
          <w:iCs w:val="0"/>
          <w:color w:val="1b1c1d"/>
          <w:sz w:val="24"/>
          <w:szCs w:val="24"/>
          <w:rtl w:val="0"/>
        </w:rPr>
        <w:t xml:space="preserve"> Are the specific, polarized strains that a particle's unique vector configuration imparts on the local spacetime vector field. The Faraday tensor, in this model, would be the mathematical description of this physical strain.</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 Interactions and Forces</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Principle of Angular/Shape Compatibility:</w:t>
      </w:r>
      <w:r w:rsidDel="00000000" w:rsidR="00000000" w:rsidRPr="00000000">
        <w:rPr>
          <w:rFonts w:ascii="Google Sans Text" w:cs="Google Sans Text" w:eastAsia="Google Sans Text" w:hAnsi="Google Sans Text"/>
          <w:i w:val="0"/>
          <w:iCs w:val="0"/>
          <w:color w:val="1b1c1d"/>
          <w:sz w:val="24"/>
          <w:szCs w:val="24"/>
          <w:rtl w:val="0"/>
        </w:rPr>
        <w:t xml:space="preserve"> All interactions are governed by geometric compatibility. An interaction can only occur if the specific vector angles, or overall shapes, of the interacting fields are compatible, allowing them to physically interface.</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Gravity:</w:t>
      </w:r>
      <w:r w:rsidDel="00000000" w:rsidR="00000000" w:rsidRPr="00000000">
        <w:rPr>
          <w:rFonts w:ascii="Google Sans Text" w:cs="Google Sans Text" w:eastAsia="Google Sans Text" w:hAnsi="Google Sans Text"/>
          <w:i w:val="0"/>
          <w:iCs w:val="0"/>
          <w:color w:val="1b1c1d"/>
          <w:sz w:val="24"/>
          <w:szCs w:val="24"/>
          <w:rtl w:val="0"/>
        </w:rPr>
        <w:t xml:space="preserve"> The universal force. A particle's total mass creates a general "bulk" strain on the spacetime field. The "falling" motion is driven by an internal force generated within the particle itself as it reacts to the time dilation gradient across its own volume. The deformation of the particle's field (the compression of its "short side")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force, and the resulting motion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acceleration. The inverse-square law and other exponential curves arise naturally as this strain dissipates into the surrounding chaotic vacuum field.</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Selective Forces (Electromagnetism, etc.):</w:t>
      </w:r>
      <w:r w:rsidDel="00000000" w:rsidR="00000000" w:rsidRPr="00000000">
        <w:rPr>
          <w:rFonts w:ascii="Google Sans Text" w:cs="Google Sans Text" w:eastAsia="Google Sans Text" w:hAnsi="Google Sans Text"/>
          <w:i w:val="0"/>
          <w:iCs w:val="0"/>
          <w:color w:val="1b1c1d"/>
          <w:sz w:val="24"/>
          <w:szCs w:val="24"/>
          <w:rtl w:val="0"/>
        </w:rPr>
        <w:t xml:space="preserve"> Arise from specific, polarized strains. Magnetic particles react to magnetism because they carry the correct "magnetic angle range" in their vector field that is compatible with the strain of the magnetic field. An external field can distort a particle's spherical field into a "football shape" to align its angles, creating induced magnetism.</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Weak Nuclear Force:</w:t>
      </w:r>
      <w:r w:rsidDel="00000000" w:rsidR="00000000" w:rsidRPr="00000000">
        <w:rPr>
          <w:rFonts w:ascii="Google Sans Text" w:cs="Google Sans Text" w:eastAsia="Google Sans Text" w:hAnsi="Google Sans Text"/>
          <w:i w:val="0"/>
          <w:iCs w:val="0"/>
          <w:color w:val="1b1c1d"/>
          <w:sz w:val="24"/>
          <w:szCs w:val="24"/>
          <w:rtl w:val="0"/>
        </w:rPr>
        <w:t xml:space="preserve"> Mediated by an unstable, asymmetric 2D vector ball. Its field has a coherent average rotation (making it a spin-1 boson), but its imbalance gives it huge mass and causes it to decay almost instantly.</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Strong Nuclear Force:</w:t>
      </w:r>
      <w:r w:rsidDel="00000000" w:rsidR="00000000" w:rsidRPr="00000000">
        <w:rPr>
          <w:rFonts w:ascii="Google Sans Text" w:cs="Google Sans Text" w:eastAsia="Google Sans Text" w:hAnsi="Google Sans Text"/>
          <w:i w:val="0"/>
          <w:iCs w:val="0"/>
          <w:color w:val="1b1c1d"/>
          <w:sz w:val="24"/>
          <w:szCs w:val="24"/>
          <w:rtl w:val="0"/>
        </w:rPr>
        <w:t xml:space="preserve"> The intrinsic stability of interwoven fields that mesh together. Separating quarks is like pulling apart a blanket—the force increases with distance, driving the system to extreme instability.</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Collision Effects &amp; 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When two matter fields approach, their vector configurations are generally incompatible, creating localized stress in the spacetime field that pushes them apart. This explains the solidity of matter. A strong attractive compatibility (like magnetism) can overcome this general repulsion up to a point.</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 Nuclear &amp; Atomic Physics</w:t>
      </w:r>
    </w:p>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Fission &amp; Fusion:</w:t>
      </w:r>
      <w:r w:rsidDel="00000000" w:rsidR="00000000" w:rsidRPr="00000000">
        <w:rPr>
          <w:rFonts w:ascii="Google Sans Text" w:cs="Google Sans Text" w:eastAsia="Google Sans Text" w:hAnsi="Google Sans Text"/>
          <w:i w:val="0"/>
          <w:iCs w:val="0"/>
          <w:color w:val="1b1c1d"/>
          <w:sz w:val="24"/>
          <w:szCs w:val="24"/>
          <w:rtl w:val="0"/>
        </w:rPr>
        <w:t xml:space="preserve"> Nuclear energy is released when a system reconfigures into a more stable state. The products of fission (e.g., Krypton from Uranium) or fusion (e.g., Helium from Hydrogen) are more stable and have less total mass than the initial components. This "missing" mass is instantly radiated away as energy because the new, stable atoms cannot absorb it.</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Particle Emission/Radiation (The Arrow of Time):</w:t>
      </w:r>
      <w:r w:rsidDel="00000000" w:rsidR="00000000" w:rsidRPr="00000000">
        <w:rPr>
          <w:rFonts w:ascii="Google Sans Text" w:cs="Google Sans Text" w:eastAsia="Google Sans Text" w:hAnsi="Google Sans Text"/>
          <w:i w:val="0"/>
          <w:iCs w:val="0"/>
          <w:color w:val="1b1c1d"/>
          <w:sz w:val="24"/>
          <w:szCs w:val="24"/>
          <w:rtl w:val="0"/>
        </w:rPr>
        <w:t xml:space="preserve"> When an atom absorbs energy, it enters an unstable, wobbling state. The surrounding chaotic vacuum field exerts a constant pressure on this high-energy state. To return to its stable ground state, the particle is </w:t>
      </w:r>
      <w:r w:rsidDel="00000000" w:rsidR="00000000" w:rsidRPr="00000000">
        <w:rPr>
          <w:rFonts w:ascii="Google Sans Text" w:cs="Google Sans Text" w:eastAsia="Google Sans Text" w:hAnsi="Google Sans Text"/>
          <w:i w:val="1"/>
          <w:iCs w:val="1"/>
          <w:color w:val="1b1c1d"/>
          <w:sz w:val="24"/>
          <w:szCs w:val="24"/>
          <w:rtl w:val="0"/>
        </w:rPr>
        <w:t xml:space="preserve">forced</w:t>
      </w:r>
      <w:r w:rsidDel="00000000" w:rsidR="00000000" w:rsidRPr="00000000">
        <w:rPr>
          <w:rFonts w:ascii="Google Sans Text" w:cs="Google Sans Text" w:eastAsia="Google Sans Text" w:hAnsi="Google Sans Text"/>
          <w:i w:val="0"/>
          <w:iCs w:val="0"/>
          <w:color w:val="1b1c1d"/>
          <w:sz w:val="24"/>
          <w:szCs w:val="24"/>
          <w:rtl w:val="0"/>
        </w:rPr>
        <w:t xml:space="preserve"> to shed the excess energy against this pressure by creating and radiating a new particle (e.g., a photon). This provides a mechanical basis for energy decay and the arrow of time.</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Opacity &amp; Reflection:</w:t>
      </w:r>
      <w:r w:rsidDel="00000000" w:rsidR="00000000" w:rsidRPr="00000000">
        <w:rPr>
          <w:rFonts w:ascii="Google Sans Text" w:cs="Google Sans Text" w:eastAsia="Google Sans Text" w:hAnsi="Google Sans Text"/>
          <w:i w:val="0"/>
          <w:iCs w:val="0"/>
          <w:color w:val="1b1c1d"/>
          <w:sz w:val="24"/>
          <w:szCs w:val="24"/>
          <w:rtl w:val="0"/>
        </w:rPr>
        <w:t xml:space="preserve"> A material is opaque or reflective if its atomic angular configurations are incompatible with an incoming particle, causing a partial or total "bounce."</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VII. Quantum Phenomena &amp; Phase Dynamics</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Speed of Light (c):</w:t>
      </w:r>
      <w:r w:rsidDel="00000000" w:rsidR="00000000" w:rsidRPr="00000000">
        <w:rPr>
          <w:rFonts w:ascii="Google Sans Text" w:cs="Google Sans Text" w:eastAsia="Google Sans Text" w:hAnsi="Google Sans Text"/>
          <w:i w:val="0"/>
          <w:iCs w:val="0"/>
          <w:color w:val="1b1c1d"/>
          <w:sz w:val="24"/>
          <w:szCs w:val="24"/>
          <w:rtl w:val="0"/>
        </w:rPr>
        <w:t xml:space="preserve"> Not a cosmic speed limit, but a </w:t>
      </w:r>
      <w:r w:rsidDel="00000000" w:rsidR="00000000" w:rsidRPr="00000000">
        <w:rPr>
          <w:rFonts w:ascii="Google Sans Text" w:cs="Google Sans Text" w:eastAsia="Google Sans Text" w:hAnsi="Google Sans Text"/>
          <w:i w:val="1"/>
          <w:iCs w:val="1"/>
          <w:color w:val="1b1c1d"/>
          <w:sz w:val="24"/>
          <w:szCs w:val="24"/>
          <w:rtl w:val="0"/>
        </w:rPr>
        <w:t xml:space="preserve">perceptual</w:t>
      </w:r>
      <w:r w:rsidDel="00000000" w:rsidR="00000000" w:rsidRPr="00000000">
        <w:rPr>
          <w:rFonts w:ascii="Google Sans Text" w:cs="Google Sans Text" w:eastAsia="Google Sans Text" w:hAnsi="Google Sans Text"/>
          <w:i w:val="0"/>
          <w:iCs w:val="0"/>
          <w:color w:val="1b1c1d"/>
          <w:sz w:val="24"/>
          <w:szCs w:val="24"/>
          <w:rtl w:val="0"/>
        </w:rPr>
        <w:t xml:space="preserve"> one, defined by the maximum information (1 Planck Length) observable in the minimum measurable time (1 Planck Time). A particle must be "next to itself" in the next tick.</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Special Relativity:</w:t>
      </w:r>
      <w:r w:rsidDel="00000000" w:rsidR="00000000" w:rsidRPr="00000000">
        <w:rPr>
          <w:rFonts w:ascii="Google Sans Text" w:cs="Google Sans Text" w:eastAsia="Google Sans Text" w:hAnsi="Google Sans Text"/>
          <w:i w:val="0"/>
          <w:iCs w:val="0"/>
          <w:color w:val="1b1c1d"/>
          <w:sz w:val="24"/>
          <w:szCs w:val="24"/>
          <w:rtl w:val="0"/>
        </w:rPr>
        <w:t xml:space="preserve"> Time dilation is a necessary consequence of a particle having a finite amount of energy to "spend" on either internal activity (moving through time) or external motion (moving through space).</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 Nature &amp; Tunneling as FTL Events:</w:t>
      </w:r>
      <w:r w:rsidDel="00000000" w:rsidR="00000000" w:rsidRPr="00000000">
        <w:rPr>
          <w:rFonts w:ascii="Google Sans Text" w:cs="Google Sans Text" w:eastAsia="Google Sans Text" w:hAnsi="Google Sans Text"/>
          <w:i w:val="0"/>
          <w:iCs w:val="0"/>
          <w:color w:val="1b1c1d"/>
          <w:sz w:val="24"/>
          <w:szCs w:val="24"/>
          <w:rtl w:val="0"/>
        </w:rPr>
        <w:t xml:space="preserve"> A particle's wave-like nature and its ability to tunnel are the same phenomenon. Both are caused by the particle briefly "flickering" into a faster-than-light (FTL) time phase. A wave's frequency is a measure of this flicker rate, while tunneling is a single, larger jump. This is possible without violating causality because the particle "desyncs" from our time phase during its FTL travel.</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Entanglement:</w:t>
      </w:r>
      <w:r w:rsidDel="00000000" w:rsidR="00000000" w:rsidRPr="00000000">
        <w:rPr>
          <w:rFonts w:ascii="Google Sans Text" w:cs="Google Sans Text" w:eastAsia="Google Sans Text" w:hAnsi="Google Sans Text"/>
          <w:i w:val="0"/>
          <w:iCs w:val="0"/>
          <w:color w:val="1b1c1d"/>
          <w:sz w:val="24"/>
          <w:szCs w:val="24"/>
          <w:rtl w:val="0"/>
        </w:rPr>
        <w:t xml:space="preserve"> Entangled particles are not two separate things, but two 3D manifestations of a single 4D system. They may have been discreet 4D objects before, but the act of entanglement "attaches" them, forcing them to lock onto the exact same time frequency. An interaction with one particle affects the entire unified system instantly. The opposite states are a result of a Pauli-like exclusion principle within the unified system: one particle occupies an angular configuration, forcing the other into the complementary state to conserve energy.</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Decoherence:</w:t>
      </w:r>
      <w:r w:rsidDel="00000000" w:rsidR="00000000" w:rsidRPr="00000000">
        <w:rPr>
          <w:rFonts w:ascii="Google Sans Text" w:cs="Google Sans Text" w:eastAsia="Google Sans Text" w:hAnsi="Google Sans Text"/>
          <w:i w:val="0"/>
          <w:iCs w:val="0"/>
          <w:color w:val="1b1c1d"/>
          <w:sz w:val="24"/>
          <w:szCs w:val="24"/>
          <w:rtl w:val="0"/>
        </w:rPr>
        <w:t xml:space="preserve"> The entanglement link breaks when the system is no longer closed (e.g., when one particle is disturbed enough to emit a new particle), as the shared time-frequency is destroyed.</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VIII. Cosmological Implications</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Multiverse:</w:t>
      </w:r>
      <w:r w:rsidDel="00000000" w:rsidR="00000000" w:rsidRPr="00000000">
        <w:rPr>
          <w:rFonts w:ascii="Google Sans Text" w:cs="Google Sans Text" w:eastAsia="Google Sans Text" w:hAnsi="Google Sans Text"/>
          <w:i w:val="0"/>
          <w:iCs w:val="0"/>
          <w:color w:val="1b1c1d"/>
          <w:sz w:val="24"/>
          <w:szCs w:val="24"/>
          <w:rtl w:val="0"/>
        </w:rPr>
        <w:t xml:space="preserve"> The "time phase" model suggests other universes could exist on different temporal frequencies (e.g., c * 1.45...), only syncing with ours for brief moments, potentially explaining virtual particles.</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Dark Energy:</w:t>
      </w:r>
      <w:r w:rsidDel="00000000" w:rsidR="00000000" w:rsidRPr="00000000">
        <w:rPr>
          <w:rFonts w:ascii="Google Sans Text" w:cs="Google Sans Text" w:eastAsia="Google Sans Text" w:hAnsi="Google Sans Text"/>
          <w:i w:val="0"/>
          <w:iCs w:val="0"/>
          <w:color w:val="1b1c1d"/>
          <w:sz w:val="24"/>
          <w:szCs w:val="24"/>
          <w:rtl w:val="0"/>
        </w:rPr>
        <w:t xml:space="preserve"> The fundamental vector field, even in its vacuum state, possesses intrinsic energy that exerts a constant repulsive pressure on spacetime.</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Big Bang:</w:t>
      </w:r>
      <w:r w:rsidDel="00000000" w:rsidR="00000000" w:rsidRPr="00000000">
        <w:rPr>
          <w:rFonts w:ascii="Google Sans Text" w:cs="Google Sans Text" w:eastAsia="Google Sans Text" w:hAnsi="Google Sans Text"/>
          <w:i w:val="0"/>
          <w:iCs w:val="0"/>
          <w:color w:val="1b1c1d"/>
          <w:sz w:val="24"/>
          <w:szCs w:val="24"/>
          <w:rtl w:val="0"/>
        </w:rPr>
        <w:t xml:space="preserve"> In a region with no external mass influence, the inherent chaotic energy of the vacuum field could spontaneously "run wild," creating the universe in an instant. The observable universe is limited by the 2c interaction threshold.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IX. Conceptual Proofs &amp; Derivations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outlines the conceptual path to deriving known physical laws from the model's first principles.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Derivation of Mass from Geometric Principles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demonstrates how a particle's mass can be derived from its fundamental geometry.</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Define Particle Geometry:</w:t>
      </w:r>
      <w:r w:rsidDel="00000000" w:rsidR="00000000" w:rsidRPr="00000000">
        <w:rPr>
          <w:rFonts w:ascii="Google Sans Text" w:cs="Google Sans Text" w:eastAsia="Google Sans Text" w:hAnsi="Google Sans Text"/>
          <w:i w:val="0"/>
          <w:iCs w:val="0"/>
          <w:color w:val="1b1c1d"/>
          <w:sz w:val="24"/>
          <w:szCs w:val="24"/>
          <w:rtl w:val="0"/>
        </w:rPr>
        <w:t xml:space="preserve"> We define a particle as a spherical "vector ball" with a radius r. As an example, we'll use r = 0.3h, where h is the Planck Length.</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Calculate Geometric Volume (V):</w:t>
      </w:r>
      <w:r w:rsidDel="00000000" w:rsidR="00000000" w:rsidRPr="00000000">
        <w:rPr>
          <w:rFonts w:ascii="Google Sans Text" w:cs="Google Sans Text" w:eastAsia="Google Sans Text" w:hAnsi="Google Sans Text"/>
          <w:i w:val="0"/>
          <w:iCs w:val="0"/>
          <w:color w:val="1b1c1d"/>
          <w:sz w:val="24"/>
          <w:szCs w:val="24"/>
          <w:rtl w:val="0"/>
        </w:rPr>
        <w:t xml:space="preserve"> The volume of a sphere is V = (4/3)πr³.</w:t>
      </w:r>
    </w:p>
    <w:p w:rsidR="00000000" w:rsidDel="00000000" w:rsidP="00000000" w:rsidRDefault="00000000" w:rsidRPr="00000000" w14:paraId="0000003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V = (4/3) * π * (0.3h)³</w:t>
      </w:r>
    </w:p>
    <w:p w:rsidR="00000000" w:rsidDel="00000000" w:rsidP="00000000" w:rsidRDefault="00000000" w:rsidRPr="00000000" w14:paraId="0000003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V = (4/3) * π * 0.027 * h³</w:t>
      </w:r>
    </w:p>
    <w:p w:rsidR="00000000" w:rsidDel="00000000" w:rsidP="00000000" w:rsidRDefault="00000000" w:rsidRPr="00000000" w14:paraId="0000003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V ≈ 0.113 h³</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Relate Volume to Mass (m):</w:t>
      </w:r>
      <w:r w:rsidDel="00000000" w:rsidR="00000000" w:rsidRPr="00000000">
        <w:rPr>
          <w:rFonts w:ascii="Google Sans Text" w:cs="Google Sans Text" w:eastAsia="Google Sans Text" w:hAnsi="Google Sans Text"/>
          <w:i w:val="0"/>
          <w:iCs w:val="0"/>
          <w:color w:val="1b1c1d"/>
          <w:sz w:val="24"/>
          <w:szCs w:val="24"/>
          <w:rtl w:val="0"/>
        </w:rPr>
        <w:t xml:space="preserve"> The model posits that mass is directly proportional to the volume of the field configuration. This requires a new fundamental constant, k, representing the mass-density of the vector field.</w:t>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Mass (m) = Mass-Density (k) * Volume (V)</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Final Formula:</w:t>
      </w:r>
    </w:p>
    <w:p w:rsidR="00000000" w:rsidDel="00000000" w:rsidP="00000000" w:rsidRDefault="00000000" w:rsidRPr="00000000" w14:paraId="00000039">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m = k * (0.113 * h³)</w:t>
      </w:r>
    </w:p>
    <w:p w:rsidR="00000000" w:rsidDel="00000000" w:rsidP="00000000" w:rsidRDefault="00000000" w:rsidRPr="00000000" w14:paraId="0000003A">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 the simplest case where k=1, mass is defined as being equivalent to the field's geometric volume in cubic Planck units.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Derivation of a Wave's Quantum Energy (E=hf)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unifies the concepts of a wave's frequency and tunneling into a single FTL mechanism.</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Deriving Frequency from Geometry:</w:t>
      </w:r>
    </w:p>
    <w:p w:rsidR="00000000" w:rsidDel="00000000" w:rsidP="00000000" w:rsidRDefault="00000000" w:rsidRPr="00000000" w14:paraId="0000003E">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Definitions:</w:t>
      </w:r>
      <w:r w:rsidDel="00000000" w:rsidR="00000000" w:rsidRPr="00000000">
        <w:rPr>
          <w:rFonts w:ascii="Google Sans Text" w:cs="Google Sans Text" w:eastAsia="Google Sans Text" w:hAnsi="Google Sans Text"/>
          <w:i w:val="0"/>
          <w:iCs w:val="0"/>
          <w:color w:val="1b1c1d"/>
          <w:sz w:val="24"/>
          <w:szCs w:val="24"/>
          <w:rtl w:val="0"/>
        </w:rPr>
        <w:t xml:space="preserve"> Let h be the Planck Length, t_P be Planck Time, and c = h / t_P. Consider a 2D wave whose conceptual width (wavelength λ) is 1.3h.</w:t>
      </w:r>
    </w:p>
    <w:p w:rsidR="00000000" w:rsidDel="00000000" w:rsidP="00000000" w:rsidRDefault="00000000" w:rsidRPr="00000000" w14:paraId="0000003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Calculation: Using the standard wave relation f = c / λ, we substitute our definitions: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 = (h / t_P) / 1.3h</w:t>
      </w:r>
    </w:p>
    <w:p w:rsidR="00000000" w:rsidDel="00000000" w:rsidP="00000000" w:rsidRDefault="00000000" w:rsidRPr="00000000" w14:paraId="00000040">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The h terms cancel, leaving a frequency defined by the Planck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f = 1 / (1.3 * t_P)</w:t>
      </w:r>
    </w:p>
    <w:p w:rsidR="00000000" w:rsidDel="00000000" w:rsidP="00000000" w:rsidRDefault="00000000" w:rsidRPr="00000000" w14:paraId="00000041">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This shows that the wave's frequency is a direct consequence of its geometric relationship to the fundamental units of spacetime.</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Physical Meaning of Frequency (The Flicker Rate):</w:t>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A particle's wave-like nature is the perceived effect of it undergoing rapid, periodic, and tiny "tunneling" events. In these events, the particle briefly "flickers" into an FTL time phase (c+n) before returning to our phase.</w:t>
      </w:r>
    </w:p>
    <w:p w:rsidR="00000000" w:rsidDel="00000000" w:rsidP="00000000" w:rsidRDefault="00000000" w:rsidRPr="00000000" w14:paraId="0000004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Analogy (Stroboscopic Effect):</w:t>
      </w:r>
      <w:r w:rsidDel="00000000" w:rsidR="00000000" w:rsidRPr="00000000">
        <w:rPr>
          <w:rFonts w:ascii="Google Sans Text" w:cs="Google Sans Text" w:eastAsia="Google Sans Text" w:hAnsi="Google Sans Text"/>
          <w:i w:val="0"/>
          <w:iCs w:val="0"/>
          <w:color w:val="1b1c1d"/>
          <w:sz w:val="24"/>
          <w:szCs w:val="24"/>
          <w:rtl w:val="0"/>
        </w:rPr>
        <w:t xml:space="preserve"> The frequency we perceive is like watching a rapidly spinning helicopter blade through a camera with a slow frame rate—the "true" flicker rate is much faster than the illusion we can measure. A low-frequency wave flickers into the FTL phase infrequently. A high-frequency wave flickers constantly.</w:t>
      </w:r>
    </w:p>
    <w:p w:rsidR="00000000" w:rsidDel="00000000" w:rsidP="00000000" w:rsidRDefault="00000000" w:rsidRPr="00000000" w14:paraId="0000004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Equivalence (E=hf):</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The Planck-Einstein relation, E=hf, is a necessary consequence of this mechanism. A particle's energy (E) is directly proportional to its frequency (f) because the frequency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measure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how much time the particle spends in the higher-energy FTL state.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Derivation of Mass-Energy Equivalence (E=mc²)</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explains the energy of a 3D matter particle, providing a deeper, geometric meaning for the equation.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Origin of Mass:</w:t>
      </w:r>
      <w:r w:rsidDel="00000000" w:rsidR="00000000" w:rsidRPr="00000000">
        <w:rPr>
          <w:rFonts w:ascii="Google Sans Text" w:cs="Google Sans Text" w:eastAsia="Google Sans Text" w:hAnsi="Google Sans Text"/>
          <w:i w:val="0"/>
          <w:iCs w:val="0"/>
          <w:color w:val="1b1c1d"/>
          <w:sz w:val="24"/>
          <w:szCs w:val="24"/>
          <w:rtl w:val="0"/>
        </w:rPr>
        <w:t xml:space="preserve"> A 3D matter particle is formed by adding a second, independent plane of rotation to a 2D wave's configuration. This traps the field's energy in a chaotic, self-contained internal state (Zitterbewegung). This trapped, non-directional, internal energy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physical origin of rest mass.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Geometric Meaning of the Equation:</w:t>
      </w:r>
      <w:r w:rsidDel="00000000" w:rsidR="00000000" w:rsidRPr="00000000">
        <w:rPr>
          <w:rFonts w:ascii="Google Sans Text" w:cs="Google Sans Text" w:eastAsia="Google Sans Text" w:hAnsi="Google Sans Text"/>
          <w:i w:val="0"/>
          <w:iCs w:val="0"/>
          <w:color w:val="1b1c1d"/>
          <w:sz w:val="24"/>
          <w:szCs w:val="24"/>
          <w:rtl w:val="0"/>
        </w:rPr>
        <w:t xml:space="preserve"> The model proposes that the equation E=mc² is not just an algebraic formula, but a statement about the structure of reality:</w:t>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(E):</w:t>
      </w:r>
      <w:r w:rsidDel="00000000" w:rsidR="00000000" w:rsidRPr="00000000">
        <w:rPr>
          <w:rFonts w:ascii="Google Sans Text" w:cs="Google Sans Text" w:eastAsia="Google Sans Text" w:hAnsi="Google Sans Text"/>
          <w:i w:val="0"/>
          <w:iCs w:val="0"/>
          <w:color w:val="1b1c1d"/>
          <w:sz w:val="24"/>
          <w:szCs w:val="24"/>
          <w:rtl w:val="0"/>
        </w:rPr>
        <w:t xml:space="preserve"> The total energy content of the particle's dynamic vector field.</w:t>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 (m):</w:t>
      </w:r>
      <w:r w:rsidDel="00000000" w:rsidR="00000000" w:rsidRPr="00000000">
        <w:rPr>
          <w:rFonts w:ascii="Google Sans Text" w:cs="Google Sans Text" w:eastAsia="Google Sans Text" w:hAnsi="Google Sans Text"/>
          <w:i w:val="0"/>
          <w:iCs w:val="0"/>
          <w:color w:val="1b1c1d"/>
          <w:sz w:val="24"/>
          <w:szCs w:val="24"/>
          <w:rtl w:val="0"/>
        </w:rPr>
        <w:t xml:space="preserve"> The measure of how much the particle's existence physically displaces or strains the spacetime field around it.</w:t>
      </w:r>
    </w:p>
    <w:p w:rsidR="00000000" w:rsidDel="00000000" w:rsidP="00000000" w:rsidRDefault="00000000" w:rsidRPr="00000000" w14:paraId="0000004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c² Term:</w:t>
      </w:r>
      <w:r w:rsidDel="00000000" w:rsidR="00000000" w:rsidRPr="00000000">
        <w:rPr>
          <w:rFonts w:ascii="Google Sans Text" w:cs="Google Sans Text" w:eastAsia="Google Sans Text" w:hAnsi="Google Sans Text"/>
          <w:i w:val="0"/>
          <w:iCs w:val="0"/>
          <w:color w:val="1b1c1d"/>
          <w:sz w:val="24"/>
          <w:szCs w:val="24"/>
          <w:rtl w:val="0"/>
        </w:rPr>
        <w:t xml:space="preserve"> This is not just a constant, but represents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"volume of observable space"</w:t>
      </w:r>
      <w:r w:rsidDel="00000000" w:rsidR="00000000" w:rsidRPr="00000000">
        <w:rPr>
          <w:rFonts w:ascii="Google Sans Text" w:cs="Google Sans Text" w:eastAsia="Google Sans Text" w:hAnsi="Google Sans Text"/>
          <w:i w:val="0"/>
          <w:iCs w:val="0"/>
          <w:color w:val="1b1c1d"/>
          <w:sz w:val="24"/>
          <w:szCs w:val="24"/>
          <w:rtl w:val="0"/>
        </w:rPr>
        <w:t xml:space="preserve"> defined by the 2c interaction threshold. It is the fundamental capacity of a single, coherent event in spacetime.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The Equivalence: The equation can be read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Total Energy = (Amount of Displacement) x (The Volume of Observable Space it Displaces)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This provides a mechanical explanation for the relationship. The energy of a particle is defined by the relationship between how much it warps space (m) and the fundamental size of the space it is allowed to warp (c²). It's the energetic cost of creating a stable, spacetime-compressing mass within the vector field medium.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Path to Deriving Maxwell's Equations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goal is to show that Maxwell's equations are a consequence of the model's geometric rules.</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Gauss's Law for Electricity (∇ ⋅ E = ρ / ε₀):</w:t>
      </w:r>
      <w:r w:rsidDel="00000000" w:rsidR="00000000" w:rsidRPr="00000000">
        <w:rPr>
          <w:rFonts w:ascii="Google Sans Text" w:cs="Google Sans Text" w:eastAsia="Google Sans Text" w:hAnsi="Google Sans Text"/>
          <w:i w:val="0"/>
          <w:iCs w:val="0"/>
          <w:color w:val="1b1c1d"/>
          <w:sz w:val="24"/>
          <w:szCs w:val="24"/>
          <w:rtl w:val="0"/>
        </w:rPr>
        <w:t xml:space="preserve"> Would be derived by showing that the "polarized strain" (E) flowing out of a region is directly proportional to the integrated intensity of the particle's "electric angles" (ρ) within that region.</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Gauss's Law for Magnetism (∇ ⋅ B = 0):</w:t>
      </w:r>
      <w:r w:rsidDel="00000000" w:rsidR="00000000" w:rsidRPr="00000000">
        <w:rPr>
          <w:rFonts w:ascii="Google Sans Text" w:cs="Google Sans Text" w:eastAsia="Google Sans Text" w:hAnsi="Google Sans Text"/>
          <w:i w:val="0"/>
          <w:iCs w:val="0"/>
          <w:color w:val="1b1c1d"/>
          <w:sz w:val="24"/>
          <w:szCs w:val="24"/>
          <w:rtl w:val="0"/>
        </w:rPr>
        <w:t xml:space="preserve"> Would be derived by defining the magnetic strain (B) as an inherently circulating or vortical strain in the spacetime field, meaning it has no start or end point (no monopoles).</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Faraday's &amp; Ampere's Laws:</w:t>
      </w:r>
      <w:r w:rsidDel="00000000" w:rsidR="00000000" w:rsidRPr="00000000">
        <w:rPr>
          <w:rFonts w:ascii="Google Sans Text" w:cs="Google Sans Text" w:eastAsia="Google Sans Text" w:hAnsi="Google Sans Text"/>
          <w:i w:val="0"/>
          <w:iCs w:val="0"/>
          <w:color w:val="1b1c1d"/>
          <w:sz w:val="24"/>
          <w:szCs w:val="24"/>
          <w:rtl w:val="0"/>
        </w:rPr>
        <w:t xml:space="preserve"> Would be derived from the dynamic properties of the spacetime field, showing that a changing magnetic strain necessarily induces an electric strain, and vice-versa, creating a self-propagating wave.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X. Testability and Challenges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Distinct Predictions:</w:t>
      </w:r>
      <w:r w:rsidDel="00000000" w:rsidR="00000000" w:rsidRPr="00000000">
        <w:rPr>
          <w:rFonts w:ascii="Google Sans Text" w:cs="Google Sans Text" w:eastAsia="Google Sans Text" w:hAnsi="Google Sans Text"/>
          <w:i w:val="0"/>
          <w:iCs w:val="0"/>
          <w:color w:val="1b1c1d"/>
          <w:sz w:val="24"/>
          <w:szCs w:val="24"/>
          <w:rtl w:val="0"/>
        </w:rPr>
        <w:t xml:space="preserve"> The model makes testable predictions that differ from the Standard Model, including:</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 minuscule change in an electron's magnetic moment in extreme gravity.</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 deterministic, cyclical half-life for the proton based on a slow "precessional wobble" of its interwoven fields.</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The true, non-illusory FTL nature of quantum tunneling.</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Challenges:</w:t>
      </w:r>
      <w:r w:rsidDel="00000000" w:rsidR="00000000" w:rsidRPr="00000000">
        <w:rPr>
          <w:rFonts w:ascii="Google Sans Text" w:cs="Google Sans Text" w:eastAsia="Google Sans Text" w:hAnsi="Google Sans Text"/>
          <w:i w:val="0"/>
          <w:iCs w:val="0"/>
          <w:color w:val="1b1c1d"/>
          <w:sz w:val="24"/>
          <w:szCs w:val="24"/>
          <w:rtl w:val="0"/>
        </w:rPr>
        <w:t xml:space="preserve"> The primary challenge is the lack of a complete mathematical formalization necessary to move from a conceptual framework to a predictive scientific theory.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