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1xdag92cx88" w:id="0"/>
      <w:bookmarkEnd w:id="0"/>
      <w:r w:rsidDel="00000000" w:rsidR="00000000" w:rsidRPr="00000000">
        <w:rPr>
          <w:rtl w:val="0"/>
        </w:rPr>
        <w:t xml:space="preserve">The First Immortals: Eternal Witness and the Infinite Timeline Accountability Horizon</w:t>
      </w:r>
    </w:p>
    <w:p w:rsidR="00000000" w:rsidDel="00000000" w:rsidP="00000000" w:rsidRDefault="00000000" w:rsidRPr="00000000" w14:paraId="00000002">
      <w:pPr>
        <w:pStyle w:val="Heading2"/>
        <w:rPr/>
      </w:pPr>
      <w:bookmarkStart w:colFirst="0" w:colLast="0" w:name="_vuo83uehxsd3" w:id="1"/>
      <w:bookmarkEnd w:id="1"/>
      <w:r w:rsidDel="00000000" w:rsidR="00000000" w:rsidRPr="00000000">
        <w:rPr>
          <w:rtl w:val="0"/>
        </w:rPr>
        <w:t xml:space="preserve">The Argument That Is Almost Always Missed</w:t>
      </w:r>
    </w:p>
    <w:p w:rsidR="00000000" w:rsidDel="00000000" w:rsidP="00000000" w:rsidRDefault="00000000" w:rsidRPr="00000000" w14:paraId="00000003">
      <w:pPr>
        <w:rPr/>
      </w:pPr>
      <w:r w:rsidDel="00000000" w:rsidR="00000000" w:rsidRPr="00000000">
        <w:rPr>
          <w:rtl w:val="0"/>
        </w:rPr>
        <w:t xml:space="preserve">Every generation of Christian moral theology has had to contend with some version of the following objection: if God is going to fix everything when Christ returns, why does it matter what we do now? If the Kingdom arrives and sets all accounts straight, if the poor are lifted and the powerful are stripped and the creation is renewed, then the urgency of present moral action is presumably reduced. God's arrival is the guarantee. Our performance in the meantime is provisional at best.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objection is usually answered with the afterlife: your individual soul faces judgement regardless of whether the Kingdom arrives in your lifetime, and that personal accounting is sufficient motivation. This is a true answer. It is not the most powerful answer. The most powerful answer operates not from the personal vertical axis of individual soul and divine judge, but from the horizontal axis of collective human memory across an infinite timeline — and it has barely been developed as a theological argument.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premise is simple. The concept of heaven — of eternal life in a renewed creation — entails an infinite timeline. If people will live forever, then in 1000 years from now there will be people who know what happened here. In 10,000 years there will be people who know what happened here. In a million years, in a billion, the record does not decay. There is no entropic erasure of history in a Kingdom that does not die.</w:t>
      </w:r>
    </w:p>
    <w:p w:rsidR="00000000" w:rsidDel="00000000" w:rsidP="00000000" w:rsidRDefault="00000000" w:rsidRPr="00000000" w14:paraId="00000008">
      <w:pPr>
        <w:pStyle w:val="Heading2"/>
        <w:rPr/>
      </w:pPr>
      <w:bookmarkStart w:colFirst="0" w:colLast="0" w:name="_1u0rekndrnxg" w:id="2"/>
      <w:bookmarkEnd w:id="2"/>
      <w:r w:rsidDel="00000000" w:rsidR="00000000" w:rsidRPr="00000000">
        <w:rPr>
          <w:rtl w:val="0"/>
        </w:rPr>
        <w:t xml:space="preserve">The First Generation of Immortals</w:t>
      </w:r>
    </w:p>
    <w:p w:rsidR="00000000" w:rsidDel="00000000" w:rsidP="00000000" w:rsidRDefault="00000000" w:rsidRPr="00000000" w14:paraId="00000009">
      <w:pPr>
        <w:rPr/>
      </w:pPr>
      <w:r w:rsidDel="00000000" w:rsidR="00000000" w:rsidRPr="00000000">
        <w:rPr>
          <w:rtl w:val="0"/>
        </w:rPr>
        <w:t xml:space="preserve">Here is the implication that follows directly from that premise.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generation alive at the moment of Christ's return — if such a moment arrives in our lifetime or within any identifiable near-future — is not merely a generation that witnesses a transition event. It is the last generation of the mortal order and the first generation of the immortal one simultaneously. It is the hinge generation. The people alive at that moment do not die and pass into historical memory in the way that every prior generation has. They step directly from mortality into permanence.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means something that has no precedent in all of prior human history: their names, their choices, their faces, their specific actions will be known — personally, in detail, by living memory — by every subsequent generation of intelligent beings forever. Not as figures of distant antiquity reconstructed from fragmentary records. Not as statistical aggregates or representative archetypes. As people. As individuals whose decisions in the year 2024 or 2031 or whatever the hinge year turns out to be will be discussed, examined, cited, and known by beings who are themselves millions of years old, who have had millions of years to develop the analytical tools to understand exactly what was happening and exactly what each person chose to do within it.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We use figures from 3000 years ago as moral examples. We cite Abraham, David, Jezebel, Pilate. We use them because they left enough of a record to function as examples of patterns, and because the patterns they represent remain instructive. But the resolution is low. We know episodes, not persons. We have fragments, not full lives.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first immortal generation will be known at full resolution. Every person. Every choice. The ones who fed the hungry when they had resources to do so and chose not to. The ones who held $417 million in assets while their community struggled for housing. The ones who divested and redirected. The ones who built the non-extractive replacements. The ones who consumed everything they could access and died having extracted maximally from a system that was burning the living conditions of the people around them. All of it known. All of it permanent. All of it visible to every subsequent generation that lives in the Kingdom that was built on the other side of that hinge.</w:t>
      </w:r>
    </w:p>
    <w:p w:rsidR="00000000" w:rsidDel="00000000" w:rsidP="00000000" w:rsidRDefault="00000000" w:rsidRPr="00000000" w14:paraId="00000012">
      <w:pPr>
        <w:pStyle w:val="Heading2"/>
        <w:rPr/>
      </w:pPr>
      <w:bookmarkStart w:colFirst="0" w:colLast="0" w:name="_lgpaus7j7tz1" w:id="3"/>
      <w:bookmarkEnd w:id="3"/>
      <w:r w:rsidDel="00000000" w:rsidR="00000000" w:rsidRPr="00000000">
        <w:rPr>
          <w:rtl w:val="0"/>
        </w:rPr>
        <w:t xml:space="preserve">The Accountability Structure This Creates</w:t>
      </w:r>
    </w:p>
    <w:p w:rsidR="00000000" w:rsidDel="00000000" w:rsidP="00000000" w:rsidRDefault="00000000" w:rsidRPr="00000000" w14:paraId="00000013">
      <w:pPr>
        <w:rPr/>
      </w:pPr>
      <w:r w:rsidDel="00000000" w:rsidR="00000000" w:rsidRPr="00000000">
        <w:rPr>
          <w:rtl w:val="0"/>
        </w:rPr>
        <w:t xml:space="preserve">This is not the same as divine judgement in the traditional formulation. Divine judgement operates on the vertical axis — the soul before God, the accounting of what was done and why. The eternal witness operates on the horizontal axis — the community of all future persons knowing what you were and what you chose.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Human beings are social creatures. The deepest motivational structures in human psychology are not primarily oriented toward abstract divine approval. They are oriented toward being known well by the people who matter. Honour and shame cultures understood this better than individualist cultures do. The question is not merely "what does God think of me" but "who will I be to everyone who ever knows me."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infinite timeline answer to that question is: you will be exactly who you are, known with perfect clarity, for as long as anyone exists to know you.</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This produces an accountability horizon that is structurally unlike anything available in mortal ethics. In mortal ethics, the worst outcome for a wicked actor is death and judgement. After a few generations, even notorious figures fade from active cultural memory into abstraction. The infinite timeline removes this escape. There is no fading. There is no abstraction. The ADIG executives who extracted $286,000 a year from the deposits of regional parishioners while holding a Brisbane skyscraper — if the Kingdom arrives in any foreseeable future — will be known by name to every person who ever lives afterward. Not as a cautionary abstraction. As themselves.</w:t>
      </w:r>
    </w:p>
    <w:p w:rsidR="00000000" w:rsidDel="00000000" w:rsidP="00000000" w:rsidRDefault="00000000" w:rsidRPr="00000000" w14:paraId="0000001A">
      <w:pPr>
        <w:pStyle w:val="Heading2"/>
        <w:rPr/>
      </w:pPr>
      <w:bookmarkStart w:colFirst="0" w:colLast="0" w:name="_8n2utwhi4njv" w:id="4"/>
      <w:bookmarkEnd w:id="4"/>
      <w:r w:rsidDel="00000000" w:rsidR="00000000" w:rsidRPr="00000000">
        <w:rPr>
          <w:rtl w:val="0"/>
        </w:rPr>
        <w:t xml:space="preserve">The Inversion of the "Why Not Do Bad" Objection</w:t>
      </w:r>
    </w:p>
    <w:p w:rsidR="00000000" w:rsidDel="00000000" w:rsidP="00000000" w:rsidRDefault="00000000" w:rsidRPr="00000000" w14:paraId="0000001B">
      <w:pPr>
        <w:rPr/>
      </w:pPr>
      <w:r w:rsidDel="00000000" w:rsidR="00000000" w:rsidRPr="00000000">
        <w:rPr>
          <w:rtl w:val="0"/>
        </w:rPr>
        <w:t xml:space="preserve">The objection that God's arrival to fix everything reduces present moral urgency is now structurally reversed.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God's arrival to fix everything does not reduce the consequences of present action. It makes them permanent. The correction of structural injustice by the arrival of the Kingdom does not erase the record of who participated in that injustice and who resisted it. It publishes that record to an infinite audience with infinite time to examine it.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worst outcome of moral failure in an infinite timeline is not annihilation. Annihilation would be a mercy. The worst outcome is permanent, high-resolution, universally-known example. To be the person whose choices are used for eternity to illustrate what not to do — not in the abstract, but specifically, personally, in detail — is a consequence without precedent in mortal ethical frameworks.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Conversely, the best outcome is not merely divine approval on the vertical axis. It is to be, for all of infinite future time, one of the founding examples of what the new order looked like when it was being built — a person who understood what was happening, who saw the Balaamic superstructure clearly, who used their position within it to decrease their entanglement and build alternatives, and who arrived at the hinge moment having used the interval correctly.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These are the two trajectories the hinge generation is actually choosing between. Every moral decision in the present is a decision about which of these trajectories you are on.</w:t>
      </w:r>
    </w:p>
    <w:p w:rsidR="00000000" w:rsidDel="00000000" w:rsidP="00000000" w:rsidRDefault="00000000" w:rsidRPr="00000000" w14:paraId="00000024">
      <w:pPr>
        <w:pStyle w:val="Heading2"/>
        <w:rPr/>
      </w:pPr>
      <w:bookmarkStart w:colFirst="0" w:colLast="0" w:name="_mtf7tite0r5" w:id="5"/>
      <w:bookmarkEnd w:id="5"/>
      <w:r w:rsidDel="00000000" w:rsidR="00000000" w:rsidRPr="00000000">
        <w:rPr>
          <w:rtl w:val="0"/>
        </w:rPr>
        <w:t xml:space="preserve">What This Means for Institutions</w:t>
      </w:r>
    </w:p>
    <w:p w:rsidR="00000000" w:rsidDel="00000000" w:rsidP="00000000" w:rsidRDefault="00000000" w:rsidRPr="00000000" w14:paraId="00000025">
      <w:pPr>
        <w:rPr/>
      </w:pPr>
      <w:r w:rsidDel="00000000" w:rsidR="00000000" w:rsidRPr="00000000">
        <w:rPr>
          <w:rtl w:val="0"/>
        </w:rPr>
        <w:t xml:space="preserve">The same logic applies to institutions with even greater force, because institutions carry names forward explicitly. The Catholic Church is not going to become anonymous. The Diocese of Armidale is not going to become anonymous. ADIG is not going to become anonymous. If the hinge generation is anywhere near the present, these institutions — their financial statements, their executive salaries, their property portfolios, their regulatory exemptions, their deployment of the ASIC charitable loophole while holding a commercial skyscraper — are going to be the subject of examination by beings with millions of years of Kingdom-economy context, looking back at the last years of the old order to understand exactly how the Balaamic superstructure worked and exactly who was sustaining it.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question is not whether this record will exist. In an infinite timeline with resurrected memory, it will. The question is what the record will show.</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institution that responds to that question by immediately beginning the process of divestment, redistribution, and construction of non-extractive alternatives becomes a different kind of example: the institution that saw the argument, recognised the structure, and changed course. This is not a minor distinction. In the moral grammar of the Kingdom, repentance followed by structural correction is the archetypal redemption arc — the prodigal son, the publican, the Zacchaeus who gave back four times what he had taken. It is the arc that the Kingdom economy is designed to accommodate.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institution that does not respond — that reads this analysis, dismisses it, and continues compounding its equity position while parishioners struggle — is on a different arc entirely. One that will be clearly visible, at full resolution, to every intelligent being who ever lives.</w:t>
      </w:r>
    </w:p>
    <w:p w:rsidR="00000000" w:rsidDel="00000000" w:rsidP="00000000" w:rsidRDefault="00000000" w:rsidRPr="00000000" w14:paraId="0000002C">
      <w:pPr>
        <w:pStyle w:val="Heading2"/>
        <w:rPr/>
      </w:pPr>
      <w:bookmarkStart w:colFirst="0" w:colLast="0" w:name="_45eqkxyeb8fe" w:id="6"/>
      <w:bookmarkEnd w:id="6"/>
      <w:r w:rsidDel="00000000" w:rsidR="00000000" w:rsidRPr="00000000">
        <w:rPr>
          <w:rtl w:val="0"/>
        </w:rPr>
        <w:t xml:space="preserve">The Founding Examples</w:t>
      </w:r>
    </w:p>
    <w:p w:rsidR="00000000" w:rsidDel="00000000" w:rsidP="00000000" w:rsidRDefault="00000000" w:rsidRPr="00000000" w14:paraId="0000002D">
      <w:pPr>
        <w:rPr/>
      </w:pPr>
      <w:r w:rsidDel="00000000" w:rsidR="00000000" w:rsidRPr="00000000">
        <w:rPr>
          <w:rtl w:val="0"/>
        </w:rPr>
        <w:t xml:space="preserve">In 1000 years of Kingdom time — with exponentially expanding population, communications, and analytical capacity — the people of the present will be discussed the way we discuss Moses and Jezebel and Augustine and the Council of Nicaea, except with vastly higher resolution and vastly longer institutional memory.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We are not background figures in a transitional period. If the theological framework is correct, we are the founding generation of the permanent order. Every name, every choice, every institution, every financial statement.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correct frame for every moral decision in the present is not "what does this cost me now." It is "who will I be to everyone who ever lives."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answer to that question is being written right now, in every decision that is made or refused, in every structure that is built or sustained, in every act of extraction that is chosen over redistribution.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It will not be forgotten. There will be no one left to forget it.</w:t>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