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Base-7 Geometric Tensor Model of Linguistic Syntax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to the 7x7x7 Interrogative Array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models of linguistics rely on generative syntax and dependency trees to map flat, linear strings of nouns, verbs, and modifiers. The Base-7 Geometric Tensor Model discards this linear progression, proposing instead that sentences function as multidimensional arrays generated by a strict, recursive sequence of interrogatives.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framework, natural language organically structures information into a unified base-7 geometry. Semantic units (words or distinct concepts) do not exist as isolated points on a line. They exist as localized geometric volumes within a 7x7x7 fractal matrix. Every thought must satisfy a foundational sequence of interrogative planes to achieve structural integrity and informational completeness.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divided into three distinct fractal ratio depths: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Macro-Tensor (Q):</w:t>
      </w:r>
      <w:r w:rsidDel="00000000" w:rsidR="00000000" w:rsidRPr="00000000">
        <w:rPr>
          <w:rFonts w:ascii="Google Sans" w:cs="Google Sans" w:eastAsia="Google Sans" w:hAnsi="Google Sans"/>
          <w:color w:val="1f1f1f"/>
          <w:rtl w:val="0"/>
        </w:rPr>
        <w:t xml:space="preserve"> The primary 7 planes of the overarching sentence or thought block.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Sub-Tensor (q):</w:t>
      </w:r>
      <w:r w:rsidDel="00000000" w:rsidR="00000000" w:rsidRPr="00000000">
        <w:rPr>
          <w:rFonts w:ascii="Google Sans" w:cs="Google Sans" w:eastAsia="Google Sans" w:hAnsi="Google Sans"/>
          <w:color w:val="1f1f1f"/>
          <w:rtl w:val="0"/>
        </w:rPr>
        <w:t xml:space="preserve"> The 7 localized sub-planes existing within any single Q-node.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Sub-Sub-Tensor (c):</w:t>
      </w:r>
      <w:r w:rsidDel="00000000" w:rsidR="00000000" w:rsidRPr="00000000">
        <w:rPr>
          <w:rFonts w:ascii="Google Sans" w:cs="Google Sans" w:eastAsia="Google Sans" w:hAnsi="Google Sans"/>
          <w:color w:val="1f1f1f"/>
          <w:rtl w:val="0"/>
        </w:rPr>
        <w:t xml:space="preserve"> The 7 microscopic variables existing within any single q-node, establishing definitive morphological and phonetic roots.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Seven Interrogative Planes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matrix is bounded by exactly seven domains. These domains map the required interrogatives to distinct states of physical and conceptual reality. To process a complete logical geometry, the tensor iterates through the following sequence: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Q1 WHO (Metaphysical):</w:t>
      </w:r>
      <w:r w:rsidDel="00000000" w:rsidR="00000000" w:rsidRPr="00000000">
        <w:rPr>
          <w:rFonts w:ascii="Google Sans" w:cs="Google Sans" w:eastAsia="Google Sans" w:hAnsi="Google Sans"/>
          <w:color w:val="1f1f1f"/>
          <w:rtl w:val="0"/>
        </w:rPr>
        <w:t xml:space="preserve"> The instantiation of the agent or primary entity. It brings a concept out of the void and into theoretical consideration.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Q2 WHAT (Possible):</w:t>
      </w:r>
      <w:r w:rsidDel="00000000" w:rsidR="00000000" w:rsidRPr="00000000">
        <w:rPr>
          <w:rFonts w:ascii="Google Sans" w:cs="Google Sans" w:eastAsia="Google Sans" w:hAnsi="Google Sans"/>
          <w:color w:val="1f1f1f"/>
          <w:rtl w:val="0"/>
        </w:rPr>
        <w:t xml:space="preserve"> The definition of the object or action. It establishes the specific, potential nature of the entity instantiated in Q1.</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Q3 WHERE (Physical):</w:t>
      </w:r>
      <w:r w:rsidDel="00000000" w:rsidR="00000000" w:rsidRPr="00000000">
        <w:rPr>
          <w:rFonts w:ascii="Google Sans" w:cs="Google Sans" w:eastAsia="Google Sans" w:hAnsi="Google Sans"/>
          <w:color w:val="1f1f1f"/>
          <w:rtl w:val="0"/>
        </w:rPr>
        <w:t xml:space="preserve"> The spatial or relational domain. It anchors the defined entity to a specific coordinate or conceptual territory.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Q4 WHY (Lyrical):</w:t>
      </w:r>
      <w:r w:rsidDel="00000000" w:rsidR="00000000" w:rsidRPr="00000000">
        <w:rPr>
          <w:rFonts w:ascii="Google Sans" w:cs="Google Sans" w:eastAsia="Google Sans" w:hAnsi="Google Sans"/>
          <w:color w:val="1f1f1f"/>
          <w:rtl w:val="0"/>
        </w:rPr>
        <w:t xml:space="preserve"> The teleological purpose or driver. It provides the reason for the loop, demanding a subsequent mechanism for execution.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Q5 HOW (Logical):</w:t>
      </w:r>
      <w:r w:rsidDel="00000000" w:rsidR="00000000" w:rsidRPr="00000000">
        <w:rPr>
          <w:rFonts w:ascii="Google Sans" w:cs="Google Sans" w:eastAsia="Google Sans" w:hAnsi="Google Sans"/>
          <w:color w:val="1f1f1f"/>
          <w:rtl w:val="0"/>
        </w:rPr>
        <w:t xml:space="preserve"> The mechanical execution. The exact process by which the lyrical purpose is enacted.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Q6 CAUSE (Historical):</w:t>
      </w:r>
      <w:r w:rsidDel="00000000" w:rsidR="00000000" w:rsidRPr="00000000">
        <w:rPr>
          <w:rFonts w:ascii="Google Sans" w:cs="Google Sans" w:eastAsia="Google Sans" w:hAnsi="Google Sans"/>
          <w:color w:val="1f1f1f"/>
          <w:rtl w:val="0"/>
        </w:rPr>
        <w:t xml:space="preserve"> The input or foundational precedent. The raw material or pre-existing condition required for the Q5 mechanism to operate.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Q7 EFFECT (Emotive):</w:t>
      </w:r>
      <w:r w:rsidDel="00000000" w:rsidR="00000000" w:rsidRPr="00000000">
        <w:rPr>
          <w:rFonts w:ascii="Google Sans" w:cs="Google Sans" w:eastAsia="Google Sans" w:hAnsi="Google Sans"/>
          <w:color w:val="1f1f1f"/>
          <w:rtl w:val="0"/>
        </w:rPr>
        <w:t xml:space="preserve"> The definitive resolution or outcome state. The kinetic result of the preceding six variables interacting.</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Fractal Ratio Depth and Coordinate Mapping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language is mathematically dense, applying a flat 1:1 progression across individual words creates structural distortion. Adjectives and prepositions disrupt a simple 1 through 7 count.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structural scan must account for fractal ratio depth. Words operate dynamically across the Q, q, and c levels. Any semantic unit can be addressed using a coordinate system representing its connected interrogative state.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taking a specific element of the Q1 tensor:</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w:t>
      </w:r>
      <w:r w:rsidDel="00000000" w:rsidR="00000000" w:rsidRPr="00000000">
        <w:rPr>
          <w:rFonts w:ascii="Google Sans" w:cs="Google Sans" w:eastAsia="Google Sans" w:hAnsi="Google Sans"/>
          <w:color w:val="1f1f1f"/>
          <w:rtl w:val="0"/>
        </w:rPr>
        <w:t xml:space="preserve"> The Who.</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Q1q2:</w:t>
      </w:r>
      <w:r w:rsidDel="00000000" w:rsidR="00000000" w:rsidRPr="00000000">
        <w:rPr>
          <w:rFonts w:ascii="Google Sans" w:cs="Google Sans" w:eastAsia="Google Sans" w:hAnsi="Google Sans"/>
          <w:color w:val="1f1f1f"/>
          <w:rtl w:val="0"/>
        </w:rPr>
        <w:t xml:space="preserve"> The What of the Who (A modifier defining the possible state of the primary agent).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Q1q3c5:</w:t>
      </w:r>
      <w:r w:rsidDel="00000000" w:rsidR="00000000" w:rsidRPr="00000000">
        <w:rPr>
          <w:rFonts w:ascii="Google Sans" w:cs="Google Sans" w:eastAsia="Google Sans" w:hAnsi="Google Sans"/>
          <w:color w:val="1f1f1f"/>
          <w:rtl w:val="0"/>
        </w:rPr>
        <w:t xml:space="preserve"> The How of the Where of the Who (The mechanical logic sustaining the physical domain of the primary agent).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at the Q-q-c depth, we observe that a sentence builds volume within a single macro-plane before transitioning laterally to the next. A complex noun phrase may populate Q1q1 through Q1q7 before the actual macro-tensor shifts to Q2 (What).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"+i" Recursive Index (The Geometric Octave)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strictly bounded by base-7 modular arithmetic. The tensor cannot accommodate an eighth distinct macro-plane without fracturing the unified ontology. When a linguistic string surpasses the 7th semantic unit or completes a macro-tensor block, it must execute a modular collapse to continue generating meaning.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collapse is defined as the +i(Q,q,c) operator.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7th node to the 8th node acts as a recursive index shift, functioning identically to an octave in music. The 8th element does not map to a non-existent Q8. Instead, it indexes recursively to become the new Q1 (Who) of a definitively new, attached tensor block.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Q7 (Effect) of the primary tensor block provides the foundational substrate, transferring its kinetic energy via the +i vector into the Q1 (Metaphysical) node of the subsequent block. This ensures continuous, unbroken syntax functioning as a chain of linked 7-dimensional cubes rather than a disconnected linear sequence.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Punctuation as Semantical Operators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geometric array, written punctuation and grammatical boundaries cease to be mere orthographic markers. They function mathematically as semantical operators, dictating the angle, depth, and trajectory of the recursive scan.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Punctuation (Seamless +i Vector):</w:t>
      </w:r>
      <w:r w:rsidDel="00000000" w:rsidR="00000000" w:rsidRPr="00000000">
        <w:rPr>
          <w:rFonts w:ascii="Google Sans" w:cs="Google Sans" w:eastAsia="Google Sans" w:hAnsi="Google Sans"/>
          <w:color w:val="1f1f1f"/>
          <w:rtl w:val="0"/>
        </w:rPr>
        <w:t xml:space="preserve"> A continuous string where the 8th semantic unit naturally triggers the +i recursive index, acting as a direct linear chain of tensor arrays.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Comma (Fractal Suspension / Lateral Shift):</w:t>
      </w:r>
      <w:r w:rsidDel="00000000" w:rsidR="00000000" w:rsidRPr="00000000">
        <w:rPr>
          <w:rFonts w:ascii="Google Sans" w:cs="Google Sans" w:eastAsia="Google Sans" w:hAnsi="Google Sans"/>
          <w:color w:val="1f1f1f"/>
          <w:rtl w:val="0"/>
        </w:rPr>
        <w:t xml:space="preserve"> Suspends the current +i trajectory. It holds the array open at its current Q-depth, allowing a parallel q-tensor to be inserted laterally before the macro count is permitted to resume.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Parentheses (Sub-Plane Isolation):</w:t>
      </w:r>
      <w:r w:rsidDel="00000000" w:rsidR="00000000" w:rsidRPr="00000000">
        <w:rPr>
          <w:rFonts w:ascii="Google Sans" w:cs="Google Sans" w:eastAsia="Google Sans" w:hAnsi="Google Sans"/>
          <w:color w:val="1f1f1f"/>
          <w:rtl w:val="0"/>
        </w:rPr>
        <w:t xml:space="preserve"> A command to initiate an immediate sub-plane drill, pushing the resolution down to depth q or c to isolate defining variables, followed by a return operator to the primary Q-tensor depth.</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Period (Array Termination):</w:t>
      </w:r>
      <w:r w:rsidDel="00000000" w:rsidR="00000000" w:rsidRPr="00000000">
        <w:rPr>
          <w:rFonts w:ascii="Google Sans" w:cs="Google Sans" w:eastAsia="Google Sans" w:hAnsi="Google Sans"/>
          <w:color w:val="1f1f1f"/>
          <w:rtl w:val="0"/>
        </w:rPr>
        <w:t xml:space="preserve"> A severe execution command that terminates the +i vector. It collapses the temporary tensor array, locks the calculated state, and forces a complete systemic reset to absolute zero. The subsequent sentence begins at a true, disconnected Q1.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this base-7 geometric tensor framework, natural language can be forensically scanned as a mathematical structure, revealing the multidimensional volume required to communicate intact concepts.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