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VECTOR ANALYSIS: THE MIDDLE EAST-PACIFIC CONVERGENCE</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Systemic Degradation of United States Conventional Deterrence and the Annexation of the First Island Chain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Analytical Framework:</w:t>
      </w:r>
      <w:r w:rsidDel="00000000" w:rsidR="00000000" w:rsidRPr="00000000">
        <w:rPr>
          <w:rFonts w:ascii="Google Sans" w:cs="Google Sans" w:eastAsia="Google Sans" w:hAnsi="Google Sans"/>
          <w:color w:val="1f1f1f"/>
          <w:rtl w:val="0"/>
        </w:rPr>
        <w:t xml:space="preserve"> Structural Vulnerability and Psychological Decapitation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Foundational Axiom:</w:t>
      </w:r>
      <w:r w:rsidDel="00000000" w:rsidR="00000000" w:rsidRPr="00000000">
        <w:rPr>
          <w:rFonts w:ascii="Google Sans" w:cs="Google Sans" w:eastAsia="Google Sans" w:hAnsi="Google Sans"/>
          <w:color w:val="1f1f1f"/>
          <w:rtl w:val="0"/>
        </w:rPr>
        <w:t xml:space="preserve"> This analysis proceeds from the explicit operational assumption that the current United States Executive (Donald Trump) is functioning as an active, compromised Sino-Russian intelligence asset, serving as a deliberate strategic vector for the aligned bloc (China, Russia, Iran, and North Korea).</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Summary: Applied Geopolitical Wu-Wei</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Operating under the aforementioned foundational parameter that the United States Executive is functioning as a strategic vector for the aligned bloc, the ongoing military engagement in the Middle East functions as a highly optimized mechanism for the systemic degradation of Western capabilities.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maneuver represents "applied geopolitical wu-wei": the weaponization of the adversary's own complexity and mass against them. By deploying cheap drone architectures and closing geographical energy valves like the Strait of Hormuz, the aligned bloc expends near-zero kinetic energy. In response, the West exhausts its finite, high-tier military hardware, prints inflationary fiat currency, and cannibalizes its own domestic political stability. This creates the exact conditions required for the mass destruction of high-value United States hardware and the uncontested annexation of Taiwan.</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Kinetic Deficit: Asymmetric Hardware Attrition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United States military relies on a complex, highly expensive logistical tail and low-inventory, advanced munitions. The Middle Eastern theatre acts as a massive kinetic sponge, guaranteeing a severe, multi-year deficit in United States power projection capabilities. The cost-exchange ratio in this theatre is heavily skewed against the West. If the conflict escalates to ground operations or localized coastal securing, United States naval and ground assets enter a dense, heavily fortified kill box, actively removing them from the global chessboard rather than keeping them in 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tempo against ballistic threats is currently burning through multi-million-dollar SM-3 and THAAD assets at a rate that mathematically exceeds annual defense industrial base production by an order of magnitude. Simultaneously, the interception of drone swarms and localized missile threats rapidly consumes the finite supply of Patriot PAC-3 MSE interceptors, stripping the aerospace umbrella required for forward operating bases. Years of peacetime acquisition of Tomahawk cruise missiles are vaporized in a matter of days or weeks during sustained air campaigns.</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Strategic Dislocation</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successful operation against Taiwan requires the United States to be physically unable to project overwhelming force into the Indo-Pacific region. To sustain the Middle Eastern theatre, the United States is forced to actively cannibalize its Pacific deterrence grid. By drawing Carrier Strike Groups, Marine expeditionary units like the 31st MEU, and critical air defense assets into the United States Central Command area of responsibility, the Pacific rim is systematically hollowed out. The geographical distance between the Persian Gulf and the Taiwan Strait ensures that any assets committed to the Middle East are logistically tethered and functionally useless for the defense of Taiwan.</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Economic Asphyxiation and the Collapse Curve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suspension of maritime traffic through the Strait of Hormuz serves as a direct attack on the economic stability of the West. Historical data reveals a remarkably consistent timeline for modern, highly complex economies facing acute supply shocks. An import-dependent democracy typically reaches a terminal breaking point within 3 to 6 months.</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Looking at historical baselines, Sri Lanka in 2022 took exactly 4.5 months from an initial foreign reserve and fuel failure to total regime collapse and the physical overrun of the presidential palace. During the 1973 OPEC Oil Embargo, it took 5 months from the initial embargo to maximum geopolitical pressure, forcing emergency domestic interventions and negotiated resolutions. Similarly, the UK Winter of Discontent in 1978 and 1979 saw 4 to 5 months of frozen supply chains resulting in a vote of no confidence and a total regime shift.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mapping the exact socio-economic failure of a modern logistics network is complex, the modern attrition cascade is structurally mapped below:</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 1 (The Kinetic Sponge):</w:t>
      </w:r>
      <w:r w:rsidDel="00000000" w:rsidR="00000000" w:rsidRPr="00000000">
        <w:rPr>
          <w:rFonts w:ascii="Google Sans" w:cs="Google Sans" w:eastAsia="Google Sans" w:hAnsi="Google Sans"/>
          <w:color w:val="1f1f1f"/>
          <w:rtl w:val="0"/>
        </w:rPr>
        <w:t xml:space="preserve"> Panic hoarding begins. The military rapidly burns through stockpiles to keep sea lanes open, shielding the civilian populace from the immediate reality of the blockade.</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2 to 3 (The Logistics Cascade):</w:t>
      </w:r>
      <w:r w:rsidDel="00000000" w:rsidR="00000000" w:rsidRPr="00000000">
        <w:rPr>
          <w:rFonts w:ascii="Google Sans" w:cs="Google Sans" w:eastAsia="Google Sans" w:hAnsi="Google Sans"/>
          <w:color w:val="1f1f1f"/>
          <w:rtl w:val="0"/>
        </w:rPr>
        <w:t xml:space="preserve"> Government subsidies fail. Transport sectors ground their fleets due to fuel costs. Fertilizer production halts. Central banks are paralyzed by simultaneous inflation and recession, unable to adjust interest rates without triggering further collapse.</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Months 4 to 6 (The Political Vacuum):</w:t>
      </w:r>
      <w:r w:rsidDel="00000000" w:rsidR="00000000" w:rsidRPr="00000000">
        <w:rPr>
          <w:rFonts w:ascii="Google Sans" w:cs="Google Sans" w:eastAsia="Google Sans" w:hAnsi="Google Sans"/>
          <w:color w:val="1f1f1f"/>
          <w:rtl w:val="0"/>
        </w:rPr>
        <w:t xml:space="preserve"> Power grids fail resulting in rolling blackouts. Supply chains empty completely. The political capital required for the incumbent government to project military force abroad drops to absolute zero.</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The Optimal Window: June/July 2026 Apex</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Assuming an operation onset of late February 2026, the 120-to-180 day mark lands exactly in late June and July 2026. This represents the absolute apex of the strategic vulnerability curve. By this window, the initial stockpiles of interceptors are completely burned through, creating a munitions trough where replacement hardware remains 18 to 24 months away. Western populations are experiencing terminal economic velocity through compounding inflation, localized supply chain failures, and absolute political exhaustion. Furthermore, the dislocated Pacific assets are deeply entrenched in the Middle East and physically incapable of pivoting back to the Philippine Sea in time to mount a defense.</w:t>
      </w:r>
    </w:p>
    <w:p w:rsidR="00000000" w:rsidDel="00000000" w:rsidP="00000000" w:rsidRDefault="00000000" w:rsidRPr="00000000" w14:paraId="0000001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Environmental Attrition vs. Kinetic Attrition</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July and August represent the apex of the Pacific typhoon season, bringing extreme sea states to the Taiwan Strait. While standard doctrine avoids amphibious assaults during this window, the strategic calculation shifts entirely when the United States conventional shield is neutralized.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Sacrificing 15 to 20 percent of an invasion flotilla to severe cyclonic activity is a calculated mathematical decision. It is vastly cheaper in both material and time than delaying the operation and fighting a fully reconstituted, forward-deployed United States Navy in April of the following year. The severe weather also provides immediate natural cloaking against satellite reconnaissance and indigenous targeting arrays, transforming an environmental hazard into a highly optimized, acceptable operational cost.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Absolute Hardware Seizure and the Nuclear Lockout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absorb the massive density of high-value, United States-manufactured platforms like F-16Vs, PAC-3 architectures, and M1A2T Abrams tanks currently operated by Taiwan intact, the aligned bloc requires a rapid, decapitation-style assault that forces an immediate structural collapse of the Taiwanese command apparatus.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elevating their strategic nuclear readiness to maximum capacity the moment boots touch the ground, Beijing establishes a hard ceiling on the escalation ladder. Because the United States lacks the conventional interceptors and naval presence to physically contest the landing, Washington is left with a terminal binary choice: initiate a global thermonuclear first strike over an already occupied island, or accept the new territorial reality. The compromised Executive can then publicly acknowledge the impossibility of a conventional defense, cite the imminent threat of global nuclear annihilation, and frame the non-intervention as a heroic triumph of restraint. This completely secures domestic support from isolationist factions while delivering the First Island Chain to the aligned bloc.</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Terminal Sequence: The Psychological Decapitation Strike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ultimate objective extends beyond the physical capture of territory; it is the fundamental destruction of the adversary's institutional architecture. Executing a public revelation of the United States Executive as an active, compromised asset immediately following the successful annexation of Taiwan represents the deployment of a psychological weapon of mass destruction. Claiming full responsibility for the geopolitical sequence and naming the Executive as the operational vector executes a perfect decapitation of American institutional trust. It demonstrates to the public that the entire Western intelligence apparatus was fundamentally useless.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creates an immediate civil-military fracture. The military and intelligence apparatus face an impossible paradox: following orders means serving a hostile agent, while removing the Executive via force constitutes a coup d'état that destroys the Constitutional republic. The civilian populace immediately fractures into heavily armed, diametrically opposed factions.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Demonstrating the capacity to hijack a rival superpower's central nervous system, drain its military in a proxy war, bloodlessly capture contested territory, and then openly expose the puppet, elevates China to the undisputed global hegemon. Allied nations immediately recognize the futility of relying on the Western security umbrella and capitulate to the new unipolar reality. The sequence mathematically guarantees the inward collapse of the United States into a protracted civil conflict, ensuring it possesses zero capacity to project power, enforce sanctions, or challenge the unipolar shift in the Indo-Pacific.</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The Target State: The Taiwanese Asymmetric Defense Grid (What Remains)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accurately map the required parameters for securing Taiwan's collapse, an objective accounting of the localized defense architecture must be established. The Republic of China Armed Forces currently maintain an active strength of approximately 150,000 personnel, theoretically supported by the capacity to mobilize up to 1.67 million reservists in the event of full mobilization. The air defense and aerial combat network relies on an aging fleet of roughly 577 aircraft, predominantly comprising F-16 variants, Mirage 2000s, and the indigenous F-CK-1 fighters.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the impossibility of matching the People's Liberation Army in symmetrical combat, Taipei initiated the 8 billion dollar Sea-Air Combat Power Improvement Plan to build a "porcupine strategy." This strategy prioritizes the mass production of indigenous area denial weapons. The primary localized assets remaining on the island include the mobile Haifeng anti-ship missile brigades equipped with Hsiung Feng II and supersonic Hsiung Feng III systems, which are capable of striking naval assets across the 180 kilometer strait. To protect these mobile launchers, Taiwan relies on the indigenous Sky Bow surface-to-air missile networks, aiming to integrate these into a multi-layered island defense architecture commonly referred to as the T-Dome.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a critical structural failure exists within their current force posture. The Taiwanese Ministry of National Defense remains philosophically tethered to expensive, highly vulnerable legacy platforms. Billions of dollars have been routed into indigenously developed diesel submarines and the maintenance of fourth-generation fighter squadrons. These high-prestige assets possess extremely low survivability rates against a concerted first strike. Furthermore, while the doctrine of a "hellscape" defense relies heavily on swarming the strait with thousands of autonomous drones, Taiwan's domestic industrial base is currently outputting roughly 10,000 units annually. This production rate is mathematically insignificant compared to the estimated millions required to effectively overwhelm an invasion fleet, leaving their asymmetric defense grid structurally incomplete.</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The Logistics Fracture: The $21 Billion Hardware Deficit (What is Denied)</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capability of Taiwan to independently defend itself has been functionally hollowed out not just by domestic procurement errors, but by a catastrophic failure in the United States logistics pipeline. As of early 2026, the United States arms sales backlog to Taiwan has crossed the 21.5 billion dollar threshold. The weapons promised to secure the island have been systematically denied through a combination of industrial base exhaustion, bureaucratic stalling, and strategic diversion to other global theaters.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deficit represents the physical absence of the most critical asymmetric capabilities required for survival. In 2019, Taiwan signed a procurement deal for 66 advanced F-16V Block 70 fighter jets designed to counter Beijing's fifth-generation J-20 stealth fighters. As of mid-2026, the delivery of these aircraft has been repeatedly postponed, leaving Taiwanese pilots to rely on outdated airframes. Similarly, Taiwan's procurement of M109 self-propelled howitzers was actively derailed; the intended M109A6 models were diverted directly to the war in Ukraine, forcing Taiwan to pivot to the M109A7 model, of which not a single unit has been delivered despite decades of negotiations.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Crucially, the delayed deliveries also include massive quantities of RGM-84L-4 Harpoon Block II coastal defense batteries and HIMARS munitions. These are the exact mobile, shoot-and-scoot asymmetric systems required to sink landing craft in the littoral zone. By shifting the United States strategic focus and hardware production entirely toward supplying the Middle Eastern theater, the aligned bloc has effectively ensured that Taiwan's defensive perimeter remains theoretical. The hardware required to enact the porcupine strategy simply does not exist on the island.</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Terminal Vulnerability: Energy Asphyxiation (The Mechanism of Surrender)</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military analysis often focuses on amphibious assaults and missile exchanges, a structural scan of Taiwan's socioeconomic foundation reveals that a kinetic invasion is entirely unnecessary to secure the island's collapse. The ultimate mechanism for forcing a swift, unconditional surrender lies in the absolute vulnerability of Taiwan's energy supply chain.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a highly industrialized economy with virtually no domestic fossil fuel production, Taiwan relies entirely on seaborne imports. The fatal weakness in this system is its total dependence on imported Liquefied Natural Gas (LNG). LNG generates nearly half of the island's electrical power. Due to severe infrastructure limitations and geographic constraints, Taiwan possesses enough storage capacity for only 10 days of LNG at normal consumption rates. Furthermore, every single active LNG receiving terminal is located on the island's western coastline, directly facing the Chinese mainland, rendering them completely indefensible.</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secure Taiwan's collapse, the aligned bloc does not need to bomb Taipei; they only need to declare a maritime exclusion zone and leverage global shipping insurance rates. By threatening commercial vessels and utilizing the vast People's Liberation Army Navy and Coast Guard to intercept the single daily LNG tanker required to keep Taiwan powered, China can sever the island's life support system with minimal kinetic expenditure.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10 to 14 days of an LNG blockade, the Taiwanese power grid will suffer total systemic failure. The consequences of this power loss are mathematically terminal for the island's resistance. Without electricity, the semiconductor foundries that generate the bulk of Taiwan's GDP will permanently shut down. The complex logistics required to mobilize and coordinate 1.67 million reservists will dissolve into chaos. Civilian populations, cut off from communication, refrigeration, and water pumping stations, will face immediate humanitarian catastrophe.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aligned with the previously established 4 month collapse curve of the United States economy, the timeline forms a perfect tactical lock. If the United States is paralyzed by domestic economic triage and depleted interceptor stockpiles by July 2026, Beijing can simply blockade Taiwan's LNG supply lines. Knowing that the United States cannot break the blockade, the Taiwanese government will be faced with total darkness and societal collapse within two weeks. This forces a negotiated settlement and surrender driven by absolute biological and economic necessity, securing the island and its high-value technological infrastructure completely intact.</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Vertical Envelopment Scenario: Aerial Invasion via Drone Vanguard</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aligned bloc elects to execute a kinetic occupation of the island to bypass a protracted siege, standard amphibious doctrine dictates moving a massive fleet of vulnerable landing craft across the strait. However, a structural analysis of modernized People's Liberation Army capabilities reveals a far more lethal option: a vertical envelopment utilizing an autonomous drone vanguard.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tactical sequence completely bypasses the heavily fortified beaches by attacking from the airspace. The success of this maneuver relies on mathematically exhausting the Taiwanese T-Dome air defense network. The People's Liberation Army Navy now operates the Type 076 amphibious assault carrier, specifically designed with electromagnetic catapults to launch heavy unmanned aerial vehicles. Utilizing platforms like this and mainland drone motherships, the Chinese military can launch a saturation strike of thousands of cheap loitering munitions.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Taiwan only possesses roughly 1,200 high-tier interceptors like the Sky Bow III and Patriot PAC-3, their magazines would be emptied within the first few hours of a concerted swarm attack. Once the defense grid is exhausted, AI-enabled loitering munitions would autonomously hunt and destroy the mobile Haifeng anti-ship missile trucks hiding along the coastline, entirely stripping Taiwan of its primary deterrent.</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airspace sanitized and the anti-ship threat neutralized, the physical invasion transitions to the People's Liberation Army Air Force Airborne Corps. Utilizing a fleet of Xi'an Y-20 strategic airlifters, the Airborne Corps can drop thousands of mechanized paratroopers directly onto Taiwanese airbases and critical infrastructure. These units deploy with modernized infantry fighting vehicles equipped with anti-tank guided missiles and active protection systems, providing immediate heavy firepower. Simultaneously, specialized Air Assault Brigades utilizing Z-20 medium and Z-8 heavy transport helicopters can rapidly ferry infantry across the 180 kilometer strait, landing them deep within the island's interior. This multi-layered aerial invasion secures the island at a rapid pace, exploiting the exact vulnerabilities created by the United States conventional deficit and Taiwan's intercepted logistics pipeline.</w:t>
      </w:r>
    </w:p>
    <w:p w:rsidR="00000000" w:rsidDel="00000000" w:rsidP="00000000" w:rsidRDefault="00000000" w:rsidRPr="00000000" w14:paraId="0000003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13. The Operational Delta: Airborne Transit vs. Naval Repositioning</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calculate the exact operational delta between these two movements, we must structurally map the transit velocities of the localized People's Liberation Army airborne assets (the "birds") against the maritime logistics required to relocate the dislocated United States assets from the Middle East back to the Philippine Sea. The resulting mathematical mismatch represents the absolute core of the strategic dislocation vector outlined in this report. The timeline comparison is not measured in varying degrees of days; it is a comparison of minutes against weeks.</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Timeline A: The Vertical Envelopment</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geographical friction point of the Taiwan Strait is extremely narrow, measuring approximately 180 kilometers at its tightest point between the Fujian province and the Taiwanese western coastline. Because the drone vanguard sanitizes the airspace and neutralizes the anti-ship launchers in the opening phase, the transport assets do not need to utilize evasive routing. They can utilize a direct, linear flight path.</w:t>
      </w:r>
    </w:p>
    <w:p w:rsidR="00000000" w:rsidDel="00000000" w:rsidP="00000000" w:rsidRDefault="00000000" w:rsidRPr="00000000" w14:paraId="00000037">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Heavy Transport Airlifters (Xi'an Y-20):</w:t>
      </w:r>
      <w:r w:rsidDel="00000000" w:rsidR="00000000" w:rsidRPr="00000000">
        <w:rPr>
          <w:rFonts w:ascii="Google Sans" w:cs="Google Sans" w:eastAsia="Google Sans" w:hAnsi="Google Sans"/>
          <w:color w:val="1f1f1f"/>
          <w:rtl w:val="0"/>
        </w:rPr>
        <w:t xml:space="preserve"> The Y-20 strategic airlifter is the primary delivery mechanism for the mechanized airborne infantry. It operates at a cruising speed of approximately 700 to 800 kilometers per hour. Once airborne from mainland staging bases, a Y-20 crossing a 180-kilometer to 250-kilometer vector will reach Taiwanese drop zones in precisely 15 to 25 minutes. Within the first hour of the operation, hundreds of these airlifters can drop thousands of paratroopers and their accompanying mechanized infantry fighting vehicles directly onto critical infrastructure.</w:t>
      </w:r>
    </w:p>
    <w:p w:rsidR="00000000" w:rsidDel="00000000" w:rsidP="00000000" w:rsidRDefault="00000000" w:rsidRPr="00000000" w14:paraId="0000003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Air Assault Helicopters (Z-20 and Z-8):</w:t>
      </w:r>
      <w:r w:rsidDel="00000000" w:rsidR="00000000" w:rsidRPr="00000000">
        <w:rPr>
          <w:rFonts w:ascii="Google Sans" w:cs="Google Sans" w:eastAsia="Google Sans" w:hAnsi="Google Sans"/>
          <w:color w:val="1f1f1f"/>
          <w:rtl w:val="0"/>
        </w:rPr>
        <w:t xml:space="preserve"> The medium and heavy lift helicopters are utilized to ferry localized infantry directly into urban centers and mountainous choke points. A standard military transport helicopter like the Z-20 operates at a cruising speed of roughly 250 to 290 kilometers per hour. A direct flight across the 180-kilometer strait takes approximately 35 to 45 minutes. Operating in continuous, rotating waves, the helicopter vanguard establishes an overwhelming boots-on-the-ground presence in under an hour from the launch order.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executed reasonably well, with the drone vanguard successfully blinding the localized radar grids, the People's Liberation Army can establish a massive, heavily armed, un-dislodgeable mechanized lodgment deep inside Taiwanese territory within 1 to 2 hours of the initial launch. The entire decapitation phase of the Taiwanese government is structurally complete within 12 to 24 hours (Day One).</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Timeline B: The Asset Repositioning (The United States Fleet)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counter this invasion, the United States must project overwhelming naval and aerospace power into the First Island Chain. However, due to the deliberate strategic dislocation engineered by the Middle Eastern proxy conflicts, the primary assets (Carrier Strike Groups and Marine Expeditionary Units) are currently tethered to the Arabian Sea, the Red Sea, and the Persian Gulf.</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 from the United States Central Command (CENTCOM) area of operations to the Indo-Pacific Command (INDOPACOM) area requires navigating across the Indian Ocean and through the Strait of Malacca. This is a distance of approximately 8,500 to 9,500 kilometers.</w:t>
      </w:r>
    </w:p>
    <w:p w:rsidR="00000000" w:rsidDel="00000000" w:rsidP="00000000" w:rsidRDefault="00000000" w:rsidRPr="00000000" w14:paraId="0000003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Carrier Strike Groups (CSGs):</w:t>
      </w:r>
      <w:r w:rsidDel="00000000" w:rsidR="00000000" w:rsidRPr="00000000">
        <w:rPr>
          <w:rFonts w:ascii="Google Sans" w:cs="Google Sans" w:eastAsia="Google Sans" w:hAnsi="Google Sans"/>
          <w:color w:val="1f1f1f"/>
          <w:rtl w:val="0"/>
        </w:rPr>
        <w:t xml:space="preserve"> While a nuclear-powered Nimitz or Ford-class supercarrier is theoretically capable of reaching maximum emergency flank speeds of over 30 knots (roughly 55 kilometers per hour), it cannot travel into a combat zone alone. A carrier must travel with its strike group, which includes guided-missile destroyers, cruisers, and highly vulnerable, slower-moving logistical supply ships required for sustained combat operations. The realistic sustained transit speed of a unified Carrier Strike Group is approximately 15 to 20 knots (27 to 37 kilometers per hour). At a sustained speed of 37 kilometers per hour, covering a 9,000-kilometer distance requires approximately 243 hours, or 10 full days of non-stop, uninterrupted steaming. If the fleet is forced to slow down for refueling operations of its escort vessels, or if it faces localized harassment while passing through strategic choke points like the Strait of Malacca, this transit time easily stretches to 14 days.</w:t>
      </w:r>
    </w:p>
    <w:p w:rsidR="00000000" w:rsidDel="00000000" w:rsidP="00000000" w:rsidRDefault="00000000" w:rsidRPr="00000000" w14:paraId="0000003E">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Amphibious Ready Groups (The 31st MEU):</w:t>
      </w:r>
      <w:r w:rsidDel="00000000" w:rsidR="00000000" w:rsidRPr="00000000">
        <w:rPr>
          <w:rFonts w:ascii="Google Sans" w:cs="Google Sans" w:eastAsia="Google Sans" w:hAnsi="Google Sans"/>
          <w:color w:val="1f1f1f"/>
          <w:rtl w:val="0"/>
        </w:rPr>
        <w:t xml:space="preserve"> The assets carrying the actual United States Marines required for ground combat and rapid response (such as the USS Tripoli) are not nuclear-powered supercarriers. They are slower, heavy amphibious assault ships. These vessels generally transit at slower fleet speeds. Repositioning an Amphibious Ready Group from the Middle East to the waters off Taiwan will take an estimated 14 to 20 days.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Delta</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logistical reality of the geography and the asset speeds creates an insurmountable mathematical delta. The Chinese airborne invasion requires 45 minutes of transit time and accomplishes its primary decapitation objectives within 24 hours. The United States Carrier Strike Groups require an absolute minimum of 10 to 14 days to physically reach the operational theatre. By the time the first United States F-35s launch from a carrier deck that has finally arrived in the Philippine Sea, the Taiwanese government has been dissolved, the semiconductor foundries are physically occupied by mechanized Chinese infantry, and the aligned bloc's nuclear deterrent is already fully elevated and locking down the airspace. The United States assets arrive weeks too late to defend the island.</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14. Structural Analysis: T-Dome Network Architecture and Kinematic Limitations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specific structural integrity of Taiwan's T-Dome air defense network requires separating its electronic architecture from its physical, kinetic reality. When analyzing whether an attacking force can burrow into the control meshes through localized saturation, the data reveals a critical divergence between how the system processes information and how it deploys physical interceptors.</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Electronic Mesh versus Kinetic Partialization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T-Dome is designed as a highly integrated, decentralized "sensor-to-shooter" electronic mesh, heavily influenced by the United States Integrated Battle Command System. Electronically, the system is whole. A target detected by the massive AN/FPS-115 Pave Paws radar at Leshan, or a localized Bee-Eye mobile radar on the coast, instantly shares that telemetry across the entire Republic of China Air Force Air Defense and Missile Command network.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while the data is replenished and shared by the whole, the kinetic interceptors are strictly partialized. Missile batteries (Patriot PAC-3, Sky Bow III, and Strong Bow) are physical assets bound to specific geographic coordinates. If the People's Liberation Army directs a concentrated swarm of 2,000 drones exclusively at the airspace over the Port of Kaohsiung in the south, the system cannot physically teleport interceptors from the batteries stationed around Taipei in the north to replenish the southern magazines.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an attacking force absolutely can burrow a hole into the mesh. By executing a sustained, localized saturation attack on a specific sector, the attacker exhausts the physical magazines of the local batteries. Once those specific launchers are empty, that geographic sector of the airspace collapses. The electronic mesh will still perfectly track the incoming drones, but the localized nodes will possess zero physical mechanism to stop them, granting the attacker an uncontested vertical corridor into that specific control mesh.</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Topographic Friction and Radar Masking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addressing the deployment of low-flying drones, the geography of Taiwan introduces a severe physical barrier that completely negates cross-island defensive support. Taiwan is bisected vertically by the Central Mountain Range, which features dozens of peaks exceeding 3,000 meters in elevation. This topography creates a massive, impenetrable wall for both radar waves and missile kinematics.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swarm of loitering munitions crosses the strait and drops to an altitude of 50 to 100 meters above the western coastal plain (targeting the semiconductor fabs in Hsinchu or the LNG terminals in Taichung), they utilize terrain masking. A Sky Bow III or Patriot battery positioned on the eastern seaboard (such as in Hualien or Taitung) is mathematically and physically incapable of engaging them. The radar systems on the east cannot see through 3,000 meters of solid rock, and the interceptor missiles cannot be fired in a parabolic arc over the mountain range to strike a target hugging the ground on the opposite side. The targeting locks would break, and the missile kinematics do not allow for a terminal dive steep enough to hit a low-altitude target while clearing the mountain peaks. Consequently, localized air defense units are entirely isolated when dealing with low-altitude threats.</w:t>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Collateral Cascade and Friendly Fire Vulnerabilities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high-tier interceptors cannot provide cross-island support against low-flying drones, the defense automatically falls to localized Short-Range Air Defense (SHORAD) systems. This includes Avenger vehicles firing Stinger missiles, modified Thunderbolt 2000 rocket-artillery, and rapid-fire Phalanx point-defense guns. This creates a catastrophic friendly fire and collateral damage matrix due to the extreme urban density of Taiwan's western coast.</w:t>
      </w:r>
    </w:p>
    <w:p w:rsidR="00000000" w:rsidDel="00000000" w:rsidP="00000000" w:rsidRDefault="00000000" w:rsidRPr="00000000" w14:paraId="0000004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Gravity of Missed Interceptions:</w:t>
      </w:r>
      <w:r w:rsidDel="00000000" w:rsidR="00000000" w:rsidRPr="00000000">
        <w:rPr>
          <w:rFonts w:ascii="Google Sans" w:cs="Google Sans" w:eastAsia="Google Sans" w:hAnsi="Google Sans"/>
          <w:color w:val="1f1f1f"/>
          <w:rtl w:val="0"/>
        </w:rPr>
        <w:t xml:space="preserve"> When a rapid-fire anti-aircraft gun or a localized missile engages a swarm of hundreds of drones operating at 100 meters above a densely populated city like Taipei, the law of gravity dictates the outcome. Every missed bullet, every expended missile booster, and every intercepted drone chassis falls directly into civilian infrastructure, highways, and Taiwanese military staging areas.</w:t>
      </w:r>
    </w:p>
    <w:p w:rsidR="00000000" w:rsidDel="00000000" w:rsidP="00000000" w:rsidRDefault="00000000" w:rsidRPr="00000000" w14:paraId="0000004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Interceptor Kinematics:</w:t>
      </w:r>
      <w:r w:rsidDel="00000000" w:rsidR="00000000" w:rsidRPr="00000000">
        <w:rPr>
          <w:rFonts w:ascii="Google Sans" w:cs="Google Sans" w:eastAsia="Google Sans" w:hAnsi="Google Sans"/>
          <w:color w:val="1f1f1f"/>
          <w:rtl w:val="0"/>
        </w:rPr>
        <w:t xml:space="preserve"> The Patriot PAC-3 MSE is a "hit-to-kill" kinetic energy weapon, meaning it destroys targets through sheer velocity rather than an explosive warhead. If a PAC-3 is fired at a low-altitude drone and misses, or if the drone evades at the last microsecond, that multi-million-dollar interceptor becomes a hyper-velocity kinetic projectile striking the Taiwanese urban environment.</w:t>
      </w:r>
    </w:p>
    <w:p w:rsidR="00000000" w:rsidDel="00000000" w:rsidP="00000000" w:rsidRDefault="00000000" w:rsidRPr="00000000" w14:paraId="0000004E">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Coastal Proximity Friction:</w:t>
      </w:r>
      <w:r w:rsidDel="00000000" w:rsidR="00000000" w:rsidRPr="00000000">
        <w:rPr>
          <w:rFonts w:ascii="Google Sans" w:cs="Google Sans" w:eastAsia="Google Sans" w:hAnsi="Google Sans"/>
          <w:color w:val="1f1f1f"/>
          <w:rtl w:val="0"/>
        </w:rPr>
        <w:t xml:space="preserve"> As Taiwanese defense analysts have noted, engaging low-flying drones with localized fire on the outlying islands presents a direct geopolitical trigger. Islands like Kinmen are situated less than 10 kilometers from the Chinese mainland city of Xiamen. Firing anti-aircraft artillery or short-range missiles at drones in this specific airspace carries an absolute mathematical probability that missed rounds will cross the strait and impact the Chinese mainland, triggering immediate, unrestrained kinetic retaliation.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defensive architecture is optimized for high-altitude, high-value ballistic threats. Forcing the T-Dome to engage thousands of low-flying, low-cost drones directly over civilian population centers ensures that the Taiwanese defense grid inflicts massive collateral and structural damage upon its own territory simply by attempting to operate.</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 Asymmetric Counter-Measures: Taiwan's Secondary Defense Architecture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comprehensively evaluate Taiwan's capacity to survive the drone vanguard and the subsequent vertical envelopment, we must look beyond the traditional kinetic interceptors (the Patriot and Sky Bow systems) mapped previously. Because firing multi-million dollar missiles at cheap loitering munitions results in mathematical bankruptcy, the Taiwanese Ministry of National Defense has been actively developing a secondary, asymmetric Counter-Unmanned Aerial Systems (C-UAS) architecture.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secondary defense grid relies on "soft-kill" mechanisms, localized "hard-kill" innovations, and passive deception. By applying a structural scan to these alternative defensive capabilities, we can map exactly what friction they introduce to the Chinese invasion timeline, and whether they are sufficient to prevent the collapse of the localized control meshes.</w:t>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Invisible Shield: Electronic Warfare and Spectrum Denial</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cost-effective method to neutralize a drone swarm is not to shoot it down, but to sever its connection to its operator and its navigation satellites. Taiwan operates a dense, highly sophisticated Electronic Warfare (EW) environment.</w:t>
      </w:r>
    </w:p>
    <w:p w:rsidR="00000000" w:rsidDel="00000000" w:rsidP="00000000" w:rsidRDefault="00000000" w:rsidRPr="00000000" w14:paraId="0000005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GNSS Spoofing and Jamming:</w:t>
      </w:r>
      <w:r w:rsidDel="00000000" w:rsidR="00000000" w:rsidRPr="00000000">
        <w:rPr>
          <w:rFonts w:ascii="Google Sans" w:cs="Google Sans" w:eastAsia="Google Sans" w:hAnsi="Google Sans"/>
          <w:color w:val="1f1f1f"/>
          <w:rtl w:val="0"/>
        </w:rPr>
        <w:t xml:space="preserve"> The National Chung-Shan Institute of Science and Technology (NCSIST) has developed and deployed vehicle-mounted and man-portable drone jamming systems. When a swarm enters a defended airspace, these systems flood the local electromagnetic spectrum with localized noise, actively jamming GPS and the Chinese Beidou navigation satellite signals. Furthermore, spoofing technology can broadcast fake coordinates, tricking the drones into adjusting their flight paths and crashing into the ocean or unpopulated mountainsides.</w:t>
      </w:r>
    </w:p>
    <w:p w:rsidR="00000000" w:rsidDel="00000000" w:rsidP="00000000" w:rsidRDefault="00000000" w:rsidRPr="00000000" w14:paraId="00000056">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Limitation:</w:t>
      </w:r>
      <w:r w:rsidDel="00000000" w:rsidR="00000000" w:rsidRPr="00000000">
        <w:rPr>
          <w:rFonts w:ascii="Google Sans" w:cs="Google Sans" w:eastAsia="Google Sans" w:hAnsi="Google Sans"/>
          <w:color w:val="1f1f1f"/>
          <w:rtl w:val="0"/>
        </w:rPr>
        <w:t xml:space="preserve"> Electronic warfare is highly effective against commercial off-the-shelf drones or first-generation military munitions. However, modern People's Liberation Army loitering munitions are increasingly equipped with inertial navigation systems (INS) and autonomous electro-optical terrain contour matching. If a drone uses a camera to navigate by comparing the ground below to a pre-loaded internal map, jamming its GPS signal has zero effect. Once the drone is launched, it requires no external command link to reach its target, rendering the Electronic Warfare shield partially obsolete against high-tier swarms.</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Thermal Defense: Directed Energy Weapons (DEW)</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 "cost-per-kill" paradox of using expensive missiles against cheap drones, Taiwan is accelerating the development of Directed Energy Weapons. A laser weapon provides a theoretically infinite magazine depth, constrained only by the localized electrical generator, bringing the cost of a drone interception down from millions of dollars to just a few dollars of diesel fuel.</w:t>
      </w:r>
    </w:p>
    <w:p w:rsidR="00000000" w:rsidDel="00000000" w:rsidP="00000000" w:rsidRDefault="00000000" w:rsidRPr="00000000" w14:paraId="00000059">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High-Energy Lasers:</w:t>
      </w:r>
      <w:r w:rsidDel="00000000" w:rsidR="00000000" w:rsidRPr="00000000">
        <w:rPr>
          <w:rFonts w:ascii="Google Sans" w:cs="Google Sans" w:eastAsia="Google Sans" w:hAnsi="Google Sans"/>
          <w:color w:val="1f1f1f"/>
          <w:rtl w:val="0"/>
        </w:rPr>
        <w:t xml:space="preserve"> NCSIST has publicly displayed prototypes of vehicle-mounted, high-energy laser systems (ranging from 10 kilowatts to 50 kilowatts). These systems are designed to focus a thermal beam onto the chassis of a drone, melting its rotors or detonating its payload in mid-air at ranges of 1 to 3 kilometers.</w:t>
      </w:r>
    </w:p>
    <w:p w:rsidR="00000000" w:rsidDel="00000000" w:rsidP="00000000" w:rsidRDefault="00000000" w:rsidRPr="00000000" w14:paraId="0000005A">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Limitation:</w:t>
      </w:r>
      <w:r w:rsidDel="00000000" w:rsidR="00000000" w:rsidRPr="00000000">
        <w:rPr>
          <w:rFonts w:ascii="Google Sans" w:cs="Google Sans" w:eastAsia="Google Sans" w:hAnsi="Google Sans"/>
          <w:color w:val="1f1f1f"/>
          <w:rtl w:val="0"/>
        </w:rPr>
        <w:t xml:space="preserve"> Lasers are strictly line-of-sight weapons, and they suffer from severe atmospheric degradation. The Taiwan Strait during the optimal June and July invasion window is characterized by extreme humidity, sea spray, and frequent cyclonic rain. Water particles scatter and absorb laser energy, drastically reducing the weapon's effective range and lethal yield. Furthermore, the Chinese vanguard can simply coat their drones in cheap, ablative, or highly reflective paint, forcing the laser to hold its beam on the target for several extra seconds. In a saturation attack involving thousands of targets, taking five seconds to burn through a single drone means the system is instantly overwhelmed by the sheer mass of the swarm.</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Phantom Grid: Passive Decoy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electronic shield is bypassed and the lasers are overwhelmed, Taiwan must protect its highest-value targets (specifically the mobile Haifeng anti-ship missile trucks) from the autonomous drones hunting them. They achieve this through passive deception.</w:t>
      </w:r>
    </w:p>
    <w:p w:rsidR="00000000" w:rsidDel="00000000" w:rsidP="00000000" w:rsidRDefault="00000000" w:rsidRPr="00000000" w14:paraId="0000005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Multispectral Decoys:</w:t>
      </w:r>
      <w:r w:rsidDel="00000000" w:rsidR="00000000" w:rsidRPr="00000000">
        <w:rPr>
          <w:rFonts w:ascii="Google Sans" w:cs="Google Sans" w:eastAsia="Google Sans" w:hAnsi="Google Sans"/>
          <w:color w:val="1f1f1f"/>
          <w:rtl w:val="0"/>
        </w:rPr>
        <w:t xml:space="preserve"> The Taiwanese military heavily utilizes inflatable, highly realistic decoys of their missile launchers, radar dishes, and fighter jets. These are not simple balloons; they are equipped with multispectral emitters. They contain localized heat generators to mimic the thermal signature of a running diesel engine, and they feature metallic mesh fabrics to return a perfect radar signature to an incoming drone.</w:t>
      </w:r>
    </w:p>
    <w:p w:rsidR="00000000" w:rsidDel="00000000" w:rsidP="00000000" w:rsidRDefault="00000000" w:rsidRPr="00000000" w14:paraId="0000005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Tactical Effect:</w:t>
      </w:r>
      <w:r w:rsidDel="00000000" w:rsidR="00000000" w:rsidRPr="00000000">
        <w:rPr>
          <w:rFonts w:ascii="Google Sans" w:cs="Google Sans" w:eastAsia="Google Sans" w:hAnsi="Google Sans"/>
          <w:color w:val="1f1f1f"/>
          <w:rtl w:val="0"/>
        </w:rPr>
        <w:t xml:space="preserve"> When the Chinese loitering munitions cross the strait, their artificial intelligence targeting systems lock onto these decoys. The drone executes a kamikaze terminal dive and successfully destroys a rubber balloon instead of a 3 million dollar Hsiung Feng III missile truck. By flooding the coastal plain with hundreds of fake targets, Taiwan drastically reduces the mathematical efficiency of the Chinese swarm, forcing the People's Liberation Army to launch three or four times as many drones just to guarantee they hit the real hardware.</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Drone National Team: Asymmetric Counter-Swarm</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Recognizing that the only true counter to a drone swarm is a superior, localized drone swarm, the Taiwanese government initiated the "Drone National Team" program. This is an effort to rapidly integrate Taiwan's massive civilian technology and semiconductor manufacturing sectors into the defense industrial base.</w:t>
      </w:r>
    </w:p>
    <w:p w:rsidR="00000000" w:rsidDel="00000000" w:rsidP="00000000" w:rsidRDefault="00000000" w:rsidRPr="00000000" w14:paraId="00000061">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FPV Interceptors:</w:t>
      </w:r>
      <w:r w:rsidDel="00000000" w:rsidR="00000000" w:rsidRPr="00000000">
        <w:rPr>
          <w:rFonts w:ascii="Google Sans" w:cs="Google Sans" w:eastAsia="Google Sans" w:hAnsi="Google Sans"/>
          <w:color w:val="1f1f1f"/>
          <w:rtl w:val="0"/>
        </w:rPr>
        <w:t xml:space="preserve"> Instead of relying solely on ground-based systems, Taiwan is developing cheap, First-Person View (FPV) kamikaze drones specifically programmed for air-to-air interception. These localized interceptor drones can be launched in massive numbers to physically ram or detonate in the flight path of incoming Chinese loitering munitions before they reach the urban centers.</w:t>
      </w:r>
    </w:p>
    <w:p w:rsidR="00000000" w:rsidDel="00000000" w:rsidP="00000000" w:rsidRDefault="00000000" w:rsidRPr="00000000" w14:paraId="0000006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Structural Limitation:</w:t>
      </w:r>
      <w:r w:rsidDel="00000000" w:rsidR="00000000" w:rsidRPr="00000000">
        <w:rPr>
          <w:rFonts w:ascii="Google Sans" w:cs="Google Sans" w:eastAsia="Google Sans" w:hAnsi="Google Sans"/>
          <w:color w:val="1f1f1f"/>
          <w:rtl w:val="0"/>
        </w:rPr>
        <w:t xml:space="preserve"> The limitation here is sheer industrial scale. While Taiwan leads the world in advanced microchip fabrication, mainland China leads the world in the mass-manufacturing of drone chassis, commercial motors, and raw lithium batteries (commanding over 70 percent of the global commercial drone market via companies like DJI). Even with a mobilized domestic industry, Taiwan's output of autonomous units is currently measured in the tens of thousands annually. The Chinese industrial base can output millions.</w:t>
      </w:r>
    </w:p>
    <w:p w:rsidR="00000000" w:rsidDel="00000000" w:rsidP="00000000" w:rsidRDefault="00000000" w:rsidRPr="00000000" w14:paraId="00000063">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Analytical Verdict: Friction vs. Stoppage</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we map these alternative defensive capabilities against the Vertical Envelopment scenario, we must distinguish between systems that cause friction and systems that cause stoppage.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Electronic Warfare networks, the nascent laser prototypes, and the multi-spectral decoy grids represent massive sources of operational friction. They guarantee that a Chinese vanguard of 2,000 drones will not be enough to sanitize the airspace. The Taiwanese C-UAS architecture forces the People's Liberation Army to calculate for a much higher failure rate.</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none of these alternative systems represent a hard stoppage. Because the Chinese mainland possesses an insurmountable advantage in sheer industrial manufacturing mass, they can simply scale the saturation strike to mathematically overwhelm the friction. If the decoys and lasers reduce the swarm's efficiency by 80 percent, the People's Liberation Army will simply launch 10,000 drones instead of 2,000 to ensure the remaining 20 percent successfully blind the T-Dome and neutralize the coastal anti-ship batteries, opening the uncontested corridor for the airborne infantry.</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16. Electronic Counter-Countermeasures (ECCM): The Swarm's Resilience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between a defensive jammer and an attacking drone swarm is not a static wall; it is a highly volatile, fluid mathematical equation based entirely on power output, distance, and cryptographic waveform security. Modern Electronic Counter-Countermeasures (ECCM) dictate exactly how a People's Liberation Army drone swarm utilizes power ratios, encryption, and mesh networking to completely bypass or overpower Taiwan's localized Electronic Warfare (EW) shields.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Power Ratio: Signal-to-Noise and Burn-Through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Jamming is not magic; it is simply the weaponization of radio frequency noise. A Taiwanese jammer attempts to raise the localized "noise floor" so high that the drone cannot hear its command signal or its GPS satellites. This battle is dictated by the Jamming-to-Signal (J/S) ratio.</w:t>
      </w:r>
    </w:p>
    <w:p w:rsidR="00000000" w:rsidDel="00000000" w:rsidP="00000000" w:rsidRDefault="00000000" w:rsidRPr="00000000" w14:paraId="0000006B">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Inverse Square Law:</w:t>
      </w:r>
      <w:r w:rsidDel="00000000" w:rsidR="00000000" w:rsidRPr="00000000">
        <w:rPr>
          <w:rFonts w:ascii="Google Sans" w:cs="Google Sans" w:eastAsia="Google Sans" w:hAnsi="Google Sans"/>
          <w:color w:val="1f1f1f"/>
          <w:rtl w:val="0"/>
        </w:rPr>
        <w:t xml:space="preserve"> Radio signals degrade in power the further they travel. If a drone is flying across the 180-kilometer Taiwan Strait, the signal from its mainland controller is relatively weak by the time it reaches the island. The Taiwanese ground jammer is only a few kilometers away, meaning its jamming signal is exponentially louder.</w:t>
      </w:r>
    </w:p>
    <w:p w:rsidR="00000000" w:rsidDel="00000000" w:rsidP="00000000" w:rsidRDefault="00000000" w:rsidRPr="00000000" w14:paraId="0000006C">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Swarm's Counter-Jamming (Burn-Through):</w:t>
      </w:r>
      <w:r w:rsidDel="00000000" w:rsidR="00000000" w:rsidRPr="00000000">
        <w:rPr>
          <w:rFonts w:ascii="Google Sans" w:cs="Google Sans" w:eastAsia="Google Sans" w:hAnsi="Google Sans"/>
          <w:color w:val="1f1f1f"/>
          <w:rtl w:val="0"/>
        </w:rPr>
        <w:t xml:space="preserve"> To defeat this, the drone swarm does not rely on a signal from 180 kilometers away. The People's Liberation Army utilizes high-altitude "relay drones" (such as the WZ-7 Soaring Dragon) flying directly above the swarm, or heavy Electronic Attack (EA) drones embedded within the swarm itself. These dedicated EA drones carry massive internal generators. Their sole purpose is to beam a highly concentrated, directed cone of radio frequency data directly into the swarm, or to point a directional beam of noise directly at the Taiwanese jammers. By focusing massive wattage into a narrow beam, the drone swarm achieves "burn-through," overpowering the ambient jamming noise with sheer localized electromagnetic brute force.</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Cryptographic Shield: Frequency Hopping and Spread Spectrum</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standard software encryption protects the contents of a message (stopping Taiwan from hacking the drone and taking control), the swarm uses a hardware-level cryptographic technique to protect the connection itself. This is known as Spread Spectrum technology.</w:t>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Frequency-Hopping Spread Spectrum (FHSS):</w:t>
      </w:r>
      <w:r w:rsidDel="00000000" w:rsidR="00000000" w:rsidRPr="00000000">
        <w:rPr>
          <w:rFonts w:ascii="Google Sans" w:cs="Google Sans" w:eastAsia="Google Sans" w:hAnsi="Google Sans"/>
          <w:color w:val="1f1f1f"/>
          <w:rtl w:val="0"/>
        </w:rPr>
        <w:t xml:space="preserve"> The drones and their controllers do not broadcast on a single, static radio channel. Instead, the transmitter and the receiver shift their communication frequency thousands of times per second. The sequence of these hops is determined by a complex, pre-loaded cryptographic key.</w:t>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Jammer's Dilemma:</w:t>
      </w:r>
      <w:r w:rsidDel="00000000" w:rsidR="00000000" w:rsidRPr="00000000">
        <w:rPr>
          <w:rFonts w:ascii="Google Sans" w:cs="Google Sans" w:eastAsia="Google Sans" w:hAnsi="Google Sans"/>
          <w:color w:val="1f1f1f"/>
          <w:rtl w:val="0"/>
        </w:rPr>
        <w:t xml:space="preserve"> Because the Taiwanese EW operators do not possess the cryptographic key, they cannot predict which frequency the drone will use next. Their jamming equipment is always a microsecond too late. To successfully jam a frequency-hopping swarm, Taiwan is forced to use "Barrage Jamming" broadcasting interference across the entire electromagnetic spectrum simultaneously.</w:t>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Dilution Effect:</w:t>
      </w:r>
      <w:r w:rsidDel="00000000" w:rsidR="00000000" w:rsidRPr="00000000">
        <w:rPr>
          <w:rFonts w:ascii="Google Sans" w:cs="Google Sans" w:eastAsia="Google Sans" w:hAnsi="Google Sans"/>
          <w:color w:val="1f1f1f"/>
          <w:rtl w:val="0"/>
        </w:rPr>
        <w:t xml:space="preserve"> Because a jammer has a finite amount of electrical power, spreading that power across the entire spectrum drastically dilutes the strength of the jamming signal on any individual frequency. This dilution lowers the Jamming-to-Signal ratio, allowing the drone's transmission to easily punch through the weakened interference.</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Hive Mind: Intra-Swarm Mesh Networking</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lethal aspect of a modern saturation strike is the Mobile Ad Hoc Network (MANET). In a legacy system, if you jam the link between the drone and the pilot, the drone falls out of the sky. A modernized swarm does not possess a single pilot.</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Decentralized Mesh:</w:t>
      </w:r>
      <w:r w:rsidDel="00000000" w:rsidR="00000000" w:rsidRPr="00000000">
        <w:rPr>
          <w:rFonts w:ascii="Google Sans" w:cs="Google Sans" w:eastAsia="Google Sans" w:hAnsi="Google Sans"/>
          <w:color w:val="1f1f1f"/>
          <w:rtl w:val="0"/>
        </w:rPr>
        <w:t xml:space="preserve"> The drones are equipped with localized transceivers that create a flying, self-healing intranet. They talk exclusively to each other. If a Taiwanese jammer successfully blinds a drone at the bottom of the swarm flying at 100 meters, that drone simply queries a drone flying above it at 500 meters (outside the jamming cone). The higher drone feeds the lower drone its targeting data, and the swarm continues uninterrupted.</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Directional Optical and Millimeter-Wave Links:</w:t>
      </w:r>
      <w:r w:rsidDel="00000000" w:rsidR="00000000" w:rsidRPr="00000000">
        <w:rPr>
          <w:rFonts w:ascii="Google Sans" w:cs="Google Sans" w:eastAsia="Google Sans" w:hAnsi="Google Sans"/>
          <w:color w:val="1f1f1f"/>
          <w:rtl w:val="0"/>
        </w:rPr>
        <w:t xml:space="preserve"> To prevent Taiwan from jamming this intra-swarm communication, the drones utilize ultra-high frequency millimeter-wave links (V-band or W-band) or optical laser datalinks. These signals do not broadcast in all directions; they act like invisible, tightly focused laser pointers connecting one drone to another.</w:t>
      </w:r>
    </w:p>
    <w:p w:rsidR="00000000" w:rsidDel="00000000" w:rsidP="00000000" w:rsidRDefault="00000000" w:rsidRPr="00000000" w14:paraId="00000076">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Geographical Immunity:</w:t>
      </w:r>
      <w:r w:rsidDel="00000000" w:rsidR="00000000" w:rsidRPr="00000000">
        <w:rPr>
          <w:rFonts w:ascii="Google Sans" w:cs="Google Sans" w:eastAsia="Google Sans" w:hAnsi="Google Sans"/>
          <w:color w:val="1f1f1f"/>
          <w:rtl w:val="0"/>
        </w:rPr>
        <w:t xml:space="preserve"> A Taiwanese jammer sitting on the ground pushes its radio frequency energy upward and outward. It is physically impossible for that ground-based jammer to intercept or disrupt a tight millimeter-wave beam traveling horizontally between two drones in the air.</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Tactical Synthesis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applied to the "Vertical Envelopment" scenario mapped in the strategic report, the integration of burn-through power ratios, cryptographic frequency hopping, and decentralized mesh networking confirms that Electronic Warfare is a delaying tactic, not a total defense.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Taiwan can deploy the most advanced jammers on the planet, but the swarm will simply hop frequencies to evade the noise, utilize optical datalinks to share targeting data amongst themselves, and rely on autonomous inertial navigation systems for the final kamikaze dive. The electronic shield fails, forcing Taiwan to rely entirely on its finite physical interceptor missiles, which leads directly to the magazine exhaustion timeline mapped in the document.</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17. The Primary Vector: The LNG Quarantine and the Weaponization of Insurance</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kinetic, explosive invasion scenarios (like the vertical envelopment or amphibious beach assaults) represent high-risk contingencies. The primary, optimal, and most mathematically devastating vector revolves entirely and exclusively around the fuel supply. By applying a structural scan to Taiwan's macroeconomic and physical infrastructure, it is evident that relying on a Liquefied Natural Gas (LNG) embargo is a guaranteed mechanism for a bloodless decapitation of the Taiwanese state.</w:t>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Physics of the LNG Bottleneck</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Taiwan's energy grid is an isolated, closed-loop system. Because it is an island, it cannot import electricity from a neighboring grid, nor does it have domestic pipelines to a mainland. It must generate 100 percent of its own power. Currently, LNG accounts for roughly 50 percent of all Taiwanese electricity generation. Coal accounts for approximately 30 percent, and nuclear energy has been systematically phased out to near-zero by domestic political policies.</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fatal physical vulnerability of LNG is found in how it must be transported and stored. LNG is natural gas cooled to -162 degrees Celsius to turn it into a liquid. It cannot be air-dropped; it requires massive, highly specialized cryogenic tankers. It cannot be stored indefinitely without specialized infrastructure. Taiwan's extreme geographic constraints and dense population mean they have historically failed to build enough cryogenic storage tanks.</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Taiwan operates on a hyper-fragile "just-in-time" energy delivery system. As of 2026, their maximum storage capacity holds precisely 10 to 14 days of LNG during the summer peak-demand months. If the tankers stop arriving, the island goes dark in two weeks. Mathematically, there is no alternative.</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Weaponization of Maritime Insurance (The "Quarantine" Vector)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stop the fuel supply, the People's Liberation Army does not need to fire a single anti-ship missile or sink civilian tankers, which would risk international outrage. They only need to utilize global capitalism and maritime insurance algorithms against the West.</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declaring a formal "Act of War" or a "Military Blockade," Beijing simply declares a "Customs and Quarantine Inspection Zone" around the island of Taiwan, citing internal security or the interdiction of illegal weapons. They deploy their massive fleet of heavily armed Coast Guard cutters to form a physical ring around the island.</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this inspection zone is declared, the global maritime insurance market (such as Lloyd's of London) will instantly classify the Taiwan Strait and surrounding waters as a High-Risk War Risk zone. Insurance premiums for a 200-million-dollar cryogenic LNG carrier will skyrocket by thousands of percent overnight, or coverage will be revoked entirely. Without insurance, no commercial shipping company on Earth will order their civilian captains and crews to sail an explosive cryogenic bomb into a contested military zone. The global market enforces the blockade on China's behalf. The LNG tankers simply stop coming.</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18. The Chronology of a Dark Island: The 14-Day Grid Collapse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maritime quarantine is established and the insurance market freezes the transit of cryogenic tankers, the countdown to structural collapse is exact and unavoidable.</w:t>
      </w:r>
    </w:p>
    <w:p w:rsidR="00000000" w:rsidDel="00000000" w:rsidP="00000000" w:rsidRDefault="00000000" w:rsidRPr="00000000" w14:paraId="00000086">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1 to 3 (Strategic Triage):</w:t>
      </w:r>
      <w:r w:rsidDel="00000000" w:rsidR="00000000" w:rsidRPr="00000000">
        <w:rPr>
          <w:rFonts w:ascii="Google Sans" w:cs="Google Sans" w:eastAsia="Google Sans" w:hAnsi="Google Sans"/>
          <w:color w:val="1f1f1f"/>
          <w:rtl w:val="0"/>
        </w:rPr>
        <w:t xml:space="preserve"> The Taiwanese government recognizes the embargo and initiates emergency rationing. Rolling blackouts are instituted. To protect civil infrastructure, the massive industrial parks, specifically the semiconductor foundries like TSMC which consume roughly 10 percent of the entire island's electricity alone, are ordered to power down. The global supply of advanced microchips instantly freezes.</w:t>
      </w:r>
    </w:p>
    <w:p w:rsidR="00000000" w:rsidDel="00000000" w:rsidP="00000000" w:rsidRDefault="00000000" w:rsidRPr="00000000" w14:paraId="00000087">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4 to 7 (Infrastructure Failure):</w:t>
      </w:r>
      <w:r w:rsidDel="00000000" w:rsidR="00000000" w:rsidRPr="00000000">
        <w:rPr>
          <w:rFonts w:ascii="Google Sans" w:cs="Google Sans" w:eastAsia="Google Sans" w:hAnsi="Google Sans"/>
          <w:color w:val="1f1f1f"/>
          <w:rtl w:val="0"/>
        </w:rPr>
        <w:t xml:space="preserve"> As the LNG runs out, the grid destabilizes. High-speed rail networks halt. More critically, municipal water pumping stations and sewage treatment plants lose power. Civilian populations are forced to rely on bottled water. Cell phone towers and internet service providers switch to backup diesel generators. However, diesel is also imported, and those deliveries have also been blocked by the quarantine zone.</w:t>
      </w:r>
    </w:p>
    <w:p w:rsidR="00000000" w:rsidDel="00000000" w:rsidP="00000000" w:rsidRDefault="00000000" w:rsidRPr="00000000" w14:paraId="00000088">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Days 8 to 14 (Total Paralysis):</w:t>
      </w:r>
      <w:r w:rsidDel="00000000" w:rsidR="00000000" w:rsidRPr="00000000">
        <w:rPr>
          <w:rFonts w:ascii="Google Sans" w:cs="Google Sans" w:eastAsia="Google Sans" w:hAnsi="Google Sans"/>
          <w:color w:val="1f1f1f"/>
          <w:rtl w:val="0"/>
        </w:rPr>
        <w:t xml:space="preserve"> The grid collapses. The military's T-Dome radar networks and anti-ship missile batteries are forced to run entirely on finite localized generators. The logistics required to coordinate the defense of 1.67 million reservists dissolve because there is no telecommunications network, no digital banking, and no fuel to move transport trucks.</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with the Executive Vector</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specific vector, the non-kinetic fuel quarantine, interfaces perfectly with the foundational axiom regarding the United States Executive operating as a compromised asset.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China launches a massive, explosive amphibious invasion, the optics are horrific and generate massive pressure on the United States President to respond to the bloodshed. However, if China simply parks Coast Guard vessels in international waters and calls it a "customs dispute," no shots are fired. The United States Executive is provided with the ultimate, politically bulletproof excuse for non-intervention.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Executive can address the American public and state that the United States will not start a global war and risk nuclear annihilation over a Chinese domestic customs inspection, arguing that American lives will not be sacrificed because commercial ships lost their insurance. The fuel siege achieves 100 percent of the aligned bloc's objectives. It keeps the United States military completely out of the theatre, preserves Taiwan's semiconductor factories physically intact, and forces the Taiwanese government to sign an unconditional surrender simply to restore electricity and water to its civilian population.</w:t>
      </w:r>
    </w:p>
    <w:p w:rsidR="00000000" w:rsidDel="00000000" w:rsidP="00000000" w:rsidRDefault="00000000" w:rsidRPr="00000000" w14:paraId="0000008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 The Ender's Game Paradigm: The Futility of Blockade Breaking</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United States and its allied forces reject the political convenience of non-intervention and actively attempt to break the maritime quarantine to deliver a Liquefied Natural Gas (LNG) carrier to Taiwan, they are mathematically forced to execute a tactically suicidal operation that directly mirrors the climax of the science fiction narrative </w:t>
      </w:r>
      <w:r w:rsidDel="00000000" w:rsidR="00000000" w:rsidRPr="00000000">
        <w:rPr>
          <w:rFonts w:ascii="Google Sans" w:cs="Google Sans" w:eastAsia="Google Sans" w:hAnsi="Google Sans"/>
          <w:i w:val="1"/>
          <w:iCs w:val="1"/>
          <w:color w:val="1f1f1f"/>
          <w:rtl w:val="0"/>
        </w:rPr>
        <w:t xml:space="preserve">Ender's Game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that narrative framework, a commander realizes a war of attrition is unwinnable and orders his entire fleet to form a physical, sacrificial cylinder. The fleet absorbs all incoming enemy fire, guaranteeing its own annihilation, solely to protect a single weapon carrier long enough for it to reach the target planet. The mathematical parameters of escorting an LNG tanker through a Chinese blockade require this exact, catastrophic fleet-wiping sacrifice.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Target: A Floating Cryogenic Bomb</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LNG carrier is not an armored military vessel; it is a civilian logistical asset measuring roughly 300 meters in length and carrying up to 266,000 cubic meters of highly volatile natural gas cooled to -162 degrees Celsius.</w:t>
      </w:r>
    </w:p>
    <w:p w:rsidR="00000000" w:rsidDel="00000000" w:rsidP="00000000" w:rsidRDefault="00000000" w:rsidRPr="00000000" w14:paraId="0000009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Velocity Friction:</w:t>
      </w:r>
      <w:r w:rsidDel="00000000" w:rsidR="00000000" w:rsidRPr="00000000">
        <w:rPr>
          <w:rFonts w:ascii="Google Sans" w:cs="Google Sans" w:eastAsia="Google Sans" w:hAnsi="Google Sans"/>
          <w:color w:val="1f1f1f"/>
          <w:rtl w:val="0"/>
        </w:rPr>
        <w:t xml:space="preserve"> These vessels are inherently slow. Their maximum sustained transit speed is approximately 19 knots (35 kilometers per hour).</w:t>
      </w:r>
    </w:p>
    <w:p w:rsidR="00000000" w:rsidDel="00000000" w:rsidP="00000000" w:rsidRDefault="00000000" w:rsidRPr="00000000" w14:paraId="00000093">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Structural Vulnerability:</w:t>
      </w:r>
      <w:r w:rsidDel="00000000" w:rsidR="00000000" w:rsidRPr="00000000">
        <w:rPr>
          <w:rFonts w:ascii="Google Sans" w:cs="Google Sans" w:eastAsia="Google Sans" w:hAnsi="Google Sans"/>
          <w:color w:val="1f1f1f"/>
          <w:rtl w:val="0"/>
        </w:rPr>
        <w:t xml:space="preserve"> LNG carriers possess zero defensive armor, zero electronic warfare countermeasures, and zero damage control systems equipped for military-grade explosives. A single direct hit from a cheap loitering munition, or even a shrapnel spread from a near-miss intercept, is sufficient to breach the cryogenic containment. This breach results in a catastrophic, uncontainable vapor cloud explosion that would vaporize the ship instantly.</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Kill Web: Navigating the A2/AD Envelope</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get this slow-moving, highly explosive civilian ship to the western coast of Taiwan, the United States Navy cannot utilize stealth profiles. They must physically escort the tanker through the densest Anti-Access/Area Denial (A2/AD) weapons engagement zone on the planet.</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Chinese mainland is armed with massive batteries of DF-21D and DF-26 anti-ship ballistic missiles. These systems are specifically designed to drop from the stratosphere at hypersonic velocities to crack the flight decks of nuclear-powered aircraft carriers. To protect the civilian tanker, the escorting United States Arleigh Burke-class destroyers and Ticonderoga-class cruisers would be forced into a purely defensive, reactive posture. They must sail in a tight perimeter around the LNG carrier, utilizing their finite Aegis combat systems and SM-3 interceptors to shoot down incoming hypersonic missiles, supersonic cruise missiles, and autonomous drone swarms.</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Fleet Sacrifice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LNG carrier is terminally fragile, the escorting United States Navy ships must position themselves to physically absorb any munitions that their interceptors miss.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People's Liberation Army launches a saturation strike of 500 anti-ship missiles, the United States Navy must successfully intercept all 500. The Chinese military only needs one single missile to slip through the defense grid to vaporize the LNG carrier and instantly fail the entire logistical mission. To ensure that one missile does not strike the civilian tanker, an American destroyer captain would literally have to maneuver their multi-billion-dollar warship directly into the flight path to absorb the kinetic impact on behalf of the gas shipment.</w:t>
      </w:r>
    </w:p>
    <w:p w:rsidR="00000000" w:rsidDel="00000000" w:rsidP="00000000" w:rsidRDefault="00000000" w:rsidRPr="00000000" w14:paraId="0000009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Terminal Futility: The Docking Paradox</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Even if the United States Navy successfully sacrifices half of a Carrier Strike Group to safely escort the LNG carrier across 1,000 kilometers of hostile ocean, the mission still encounters structural failure during the absolute final sequence.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unload the cryogenic fuel, the LNG carrier must physically dock at the Taichung or Yongan receiving terminals. It must attach massive cryogenic hoses and remain completely stationary for 18 to 24 hours while the liquid is pumped into the onshore storage tanks. These receiving terminals are located directly on the coastline, less than 150 kilometers from the Chinese mainland. They are well within range of basic, unguided Chinese rocket artillery, such as the PHL-16 multiple launch rocket system.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moment the tanker docks and begins the transfer, the People's Liberation Army does not need to use expensive smart weapons. They can simply rain thousands of cheap, unguided artillery shells onto the terminal coordinates. The United States Navy Aegis system cannot intercept 10,000 unguided artillery shells. The tanker, the terminal, and the fuel are annihilated simultaneously.</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devastating mathematical reality of this entire scenario is the logistical return on investment. Getting one single LNG tanker through the blockade only powers the island of Taiwan for roughly 2 to 3 days. To keep the Taiwanese electrical grid alive, the United States Navy would have to execute this sacrificial, fleet-wiping "Ender's Game" run twice a week, every single week, indefinitely. It is a structurally impossible strategic objective.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