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Sewell Paradox: Revolutionary or State Asset?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 Analysis of the "Game Over" Dissolution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"Game Over" Moment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genuine political dissident faces new laws designed to crush them, the standard response is defiance. They go underground, they adapt, or they escalate. They do not simply announce "Game Over" and tell their followers to go make new friends.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abrupt dissolution of Thomas Sewell’s National Socialist Network (NSN) immediately following the passage of new hate speech laws is not the behavior of a committed ideologue. It is the behavior of an actor whose role in the play has finished.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analyzes the structural function of Thomas Sewell and the NSN, concluding that—intentionally or not—the organization functioned primarily as a </w:t>
      </w:r>
      <w:r w:rsidDel="00000000" w:rsidR="00000000" w:rsidRPr="00000000">
        <w:rPr>
          <w:rFonts w:ascii="Google Sans Text" w:cs="Google Sans Text" w:eastAsia="Google Sans Text" w:hAnsi="Google Sans Text"/>
          <w:b w:val="1"/>
          <w:bCs w:val="1"/>
          <w:color w:val="1f1f1f"/>
          <w:rtl w:val="0"/>
        </w:rPr>
        <w:t xml:space="preserve">State Asset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Villain from Central Casting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last few years, Thomas Sewell has provided the Australian media and government with exactly what they needed: a perfect, caricature-level villain.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Look:</w:t>
      </w:r>
      <w:r w:rsidDel="00000000" w:rsidR="00000000" w:rsidRPr="00000000">
        <w:rPr>
          <w:rFonts w:ascii="Google Sans Text" w:cs="Google Sans Text" w:eastAsia="Google Sans Text" w:hAnsi="Google Sans Text"/>
          <w:color w:val="1f1f1f"/>
          <w:rtl w:val="0"/>
        </w:rPr>
        <w:t xml:space="preserve"> He fit the visual stereotype perfectly.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Action:</w:t>
      </w:r>
      <w:r w:rsidDel="00000000" w:rsidR="00000000" w:rsidRPr="00000000">
        <w:rPr>
          <w:rFonts w:ascii="Google Sans Text" w:cs="Google Sans Text" w:eastAsia="Google Sans Text" w:hAnsi="Google Sans Text"/>
          <w:color w:val="1f1f1f"/>
          <w:rtl w:val="0"/>
        </w:rPr>
        <w:t xml:space="preserve"> Public stunts, "The Salute," and camping trips in the Grampians were designed for maximum visual impact but zero political gain.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Every headline he generated served as free marketing for the government's push to expand surveillance and censorship powers.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were a government strategist trying to sell restrictive laws to a moderate public, you couldn't have designed a better poster boy to justify them. He scared the public just enough to make them beg for the government to "do something."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"Fake Maximiser" Pattern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true revolutionary acts like a "Maximiser"—someone trying to achieve the maximum result (system change). However, their actions must match their rhetoric.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Sewell talked about revolution, but his actions were purely performative.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Noise:</w:t>
      </w:r>
      <w:r w:rsidDel="00000000" w:rsidR="00000000" w:rsidRPr="00000000">
        <w:rPr>
          <w:rFonts w:ascii="Google Sans Text" w:cs="Google Sans Text" w:eastAsia="Google Sans Text" w:hAnsi="Google Sans Text"/>
          <w:color w:val="1f1f1f"/>
          <w:rtl w:val="0"/>
        </w:rPr>
        <w:t xml:space="preserve"> He generated massive media attention.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Zero Infrastructure:</w:t>
      </w:r>
      <w:r w:rsidDel="00000000" w:rsidR="00000000" w:rsidRPr="00000000">
        <w:rPr>
          <w:rFonts w:ascii="Google Sans Text" w:cs="Google Sans Text" w:eastAsia="Google Sans Text" w:hAnsi="Google Sans Text"/>
          <w:color w:val="1f1f1f"/>
          <w:rtl w:val="0"/>
        </w:rPr>
        <w:t xml:space="preserve"> He built no parallel economy, no effective legal defense fund, and no resilient community structures.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have </w:t>
      </w:r>
      <w:r w:rsidDel="00000000" w:rsidR="00000000" w:rsidRPr="00000000">
        <w:rPr>
          <w:rFonts w:ascii="Google Sans Text" w:cs="Google Sans Text" w:eastAsia="Google Sans Text" w:hAnsi="Google Sans Text"/>
          <w:b w:val="1"/>
          <w:bCs w:val="1"/>
          <w:color w:val="1f1f1f"/>
          <w:rtl w:val="0"/>
        </w:rPr>
        <w:t xml:space="preserve">High Noise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Zero Infrastructure</w:t>
      </w:r>
      <w:r w:rsidDel="00000000" w:rsidR="00000000" w:rsidRPr="00000000">
        <w:rPr>
          <w:rFonts w:ascii="Google Sans Text" w:cs="Google Sans Text" w:eastAsia="Google Sans Text" w:hAnsi="Google Sans Text"/>
          <w:color w:val="1f1f1f"/>
          <w:rtl w:val="0"/>
        </w:rPr>
        <w:t xml:space="preserve">, you are not building a movement; you are building a trap. He gathered disaffected young men, put them on a watchlist, and then abandoned them when the heat got real.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Timing: A "Mission Accomplished" Exit?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damning piece of evidence is the timing.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Sewell were a "True Believer," the passing of the new hate speech laws would be the </w:t>
      </w:r>
      <w:r w:rsidDel="00000000" w:rsidR="00000000" w:rsidRPr="00000000">
        <w:rPr>
          <w:rFonts w:ascii="Google Sans Text" w:cs="Google Sans Text" w:eastAsia="Google Sans Text" w:hAnsi="Google Sans Text"/>
          <w:i w:val="1"/>
          <w:iCs w:val="1"/>
          <w:color w:val="1f1f1f"/>
          <w:rtl w:val="0"/>
        </w:rPr>
        <w:t xml:space="preserve">start</w:t>
      </w:r>
      <w:r w:rsidDel="00000000" w:rsidR="00000000" w:rsidRPr="00000000">
        <w:rPr>
          <w:rFonts w:ascii="Google Sans Text" w:cs="Google Sans Text" w:eastAsia="Google Sans Text" w:hAnsi="Google Sans Text"/>
          <w:color w:val="1f1f1f"/>
          <w:rtl w:val="0"/>
        </w:rPr>
        <w:t xml:space="preserve"> of the real struggle. It would be the moment to test the resilience of the network he supposedly built.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he folded the moment the ink was dry on the legislation.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State's Goal:</w:t>
      </w:r>
      <w:r w:rsidDel="00000000" w:rsidR="00000000" w:rsidRPr="00000000">
        <w:rPr>
          <w:rFonts w:ascii="Google Sans Text" w:cs="Google Sans Text" w:eastAsia="Google Sans Text" w:hAnsi="Google Sans Text"/>
          <w:color w:val="1f1f1f"/>
          <w:rtl w:val="0"/>
        </w:rPr>
        <w:t xml:space="preserve"> Pass the laws.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Sewell's Role:</w:t>
      </w:r>
      <w:r w:rsidDel="00000000" w:rsidR="00000000" w:rsidRPr="00000000">
        <w:rPr>
          <w:rFonts w:ascii="Google Sans Text" w:cs="Google Sans Text" w:eastAsia="Google Sans Text" w:hAnsi="Google Sans Text"/>
          <w:color w:val="1f1f1f"/>
          <w:rtl w:val="0"/>
        </w:rPr>
        <w:t xml:space="preserve"> Provide the justification for the laws.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Outcome:</w:t>
      </w:r>
      <w:r w:rsidDel="00000000" w:rsidR="00000000" w:rsidRPr="00000000">
        <w:rPr>
          <w:rFonts w:ascii="Google Sans Text" w:cs="Google Sans Text" w:eastAsia="Google Sans Text" w:hAnsi="Google Sans Text"/>
          <w:color w:val="1f1f1f"/>
          <w:rtl w:val="0"/>
        </w:rPr>
        <w:t xml:space="preserve"> Once the laws passed, the "Justification" (Sewell) was no longer needed.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 exit looks less like a defeated general and more like a contractor whose project contract just expired.</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Grifter’s Pivot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Sewell’s advice to his followers to focus on "wellness" and "making new friends" is the classic pivot of the narcissist.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Radical politics was a vehicle for his ego. It offered high status and attention. Now that the "price" of that status has gone up (mandatory prison time), the return on investment is no longer worth it for him. He is attempting to transfer his audience from a high-risk market (Neo-Nazism) to a low-risk market (Lifestyle/Self-Help).</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Functional Asset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Whether Thomas Sewell was literally on a government payroll is almost irrelevant. The outcome is identical.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functioned as a </w:t>
      </w:r>
      <w:r w:rsidDel="00000000" w:rsidR="00000000" w:rsidRPr="00000000">
        <w:rPr>
          <w:rFonts w:ascii="Google Sans Text" w:cs="Google Sans Text" w:eastAsia="Google Sans Text" w:hAnsi="Google Sans Text"/>
          <w:b w:val="1"/>
          <w:bCs w:val="1"/>
          <w:color w:val="1f1f1f"/>
          <w:rtl w:val="0"/>
        </w:rPr>
        <w:t xml:space="preserve">Systemic Catalyst</w:t>
      </w:r>
      <w:r w:rsidDel="00000000" w:rsidR="00000000" w:rsidRPr="00000000">
        <w:rPr>
          <w:rFonts w:ascii="Google Sans Text" w:cs="Google Sans Text" w:eastAsia="Google Sans Text" w:hAnsi="Google Sans Text"/>
          <w:color w:val="1f1f1f"/>
          <w:rtl w:val="0"/>
        </w:rPr>
        <w:t xml:space="preserve">. He accelerated the introduction of state power by providing the necessary friction. He gathered the "enemies of the state" into one room, turned the lights on so the cameras could see them, justified the new laws, and then walked out the back door before the building burned down.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intelligence terms, he was the perfect asset: loud, visible, and ultimately disposable.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