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 REPORT: The Hierarchy of Fidelity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Three Tiers Defined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Metaphor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Directive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Deep forensics, philosophy, complex system analysis.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Laboratory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Pocket Catalyst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Rapid deception detection, field tactics, operational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Field Medic Kit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Pocket 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Instant alignment, vibe check, rough coordinate mapping.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Compass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Pocket Catalyst vs. Pocket Lite: The "Mechanics" Gap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critical difference is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Catalyst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retains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instructions on HOW to think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whereas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provides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definitions of WHAT to think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Deception Analysis (The Helxis Tensor)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Pocket Catalyst: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Retains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Syntax 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explicitly defines the algebraic checks: [Grace: You:Me,You], [Trap: You:Me,Me]. It forces the AI to mathematically prove the deception.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Pocket Lite: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Mentions "Helxis Tensor" by name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deletes the math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relies on the AI to vaguely "compare stated vs. outcome" without the specific formulas.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Lite is prone to "hallucinating" the deception or being vague. Catalyst forces a specific verdict.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Inquiry Engine (Model 1)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Pocket Catalyst: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Retains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Tesseract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forces a cross-reference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(Me/Tribe) vs.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(Should/Would). This captures the nuance of hypocrisy.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Pocket Lite: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Deletes the Engine entirely.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has no mechanism for analyzing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actor is acting, only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land on the map.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Lite cannot detect "Tragic Gaps" (I want to, but I can't) vs. "Hypocrisy Gaps" (I say I will, but I won't).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Cloud Probe (Model 0)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Pocket Catalyst: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Retains the core queries: "Who specifically benefits? Who is the Other?"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Pocket Lite: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via the axis definitions but removes the specific interrogative triggers.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Lite might miss the "hidden beneficiary" that the specific questions uncover.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Comprehensive Feature Loss Matrix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table shows exactly what is present (✅), compressed (⚠️), or missing (❌) in each version.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 / Organ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Directive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Pocket Catalyst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Pocket 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Basic Map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(X/Y Axes)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Somatic Markers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(Stomach Knot, etc.)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"Syntax"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(Grace/Trap/Delusion)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Tesseract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(Identity Grid)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⚠️ (Simplified)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Cloud Probe Questions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⚠️ (Condensed)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Sisyphus Rule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(Struggle = Good)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⚠️ (One liner)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Fractal Ratio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(7 Chakras/SMARTS)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Minimisation Protocol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(Strategic Inaction)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Worldview Integrity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(Pollution Math)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Wisdom Score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 / 1+ΔH)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Formatting Rules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(Structure)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⚠️ (Minimal)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Recommendations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to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Pocket 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in a rush. You are on a mobile device. You need a quick "Vibe Check" on a news headline or a tweet.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"Is this Top-Right or Bottom-Left?"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lacks nuance. It might misjudge complex situations where "bad actions" lead to "good outcomes" because it lacks the Tesseract logic.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to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Pocket Catalyst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debating someone. You are analyzing a deceptive email or a corporate policy. You need to prove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something is a lie.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"Show me the specific trap in this logic."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provides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 of Deception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Syntax) which is powerful for deconstructing arguments.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to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Core Directive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writing an essay, analyzing a life decision, or conducting a deep-dive investigation into a company or ideology.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Total Truth Mapping.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catches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everything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including competence (Fractal Ratio) and systemic decay (Minimisation).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