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Crucible of the Archetypal Good Person: A Synthesis of Theology and Science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Truly I don't know you, I know you've had and have ideas, </w:t>
        <w:br w:type="textWrapping"/>
        <w:t xml:space="preserve">many left to wither, die</w:t>
        <w:br w:type="textWrapping"/>
        <w:t xml:space="preserve">through no fault of your own, </w:t>
        <w:br w:type="textWrapping"/>
        <w:t xml:space="preserve">by oppression; </w:t>
        <w:br w:type="textWrapping"/>
        <w:t xml:space="preserve">been forced to be divorced, from a blind optimistic ideal, </w:t>
        <w:br w:type="textWrapping"/>
        <w:t xml:space="preserve">a mess of confusion, then a selfish observation, followed by lies of justification, </w:t>
        <w:br w:type="textWrapping"/>
        <w:t xml:space="preserve">now unsure after learning more, from observations over life, mixed with words of others, </w:t>
        <w:br w:type="textWrapping"/>
        <w:t xml:space="preserve">You're seeking direction for interpretation.</w:t>
        <w:br w:type="textWrapping"/>
        <w:t xml:space="preserve">Same as everyone else.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Before dissecting this sequence, it is vital to establish the epistemic ground we are standing on. I am trying to highlight the fact that all models currently held by humanity, whether they are formulated in the language of ancient theology or modern cognitive science, are fundamentally guesses. They are conceptual maps based upon observations that appear to align with reality and have been confirmed through repeated, historical experience. We build models to survive and to understand, but the map is never the territory itself. As the Apostle Paul wrote, "For now we see only a reflection as in a mirror; then we shall see face to face. Now I know in part; then I shall know fully, even as I am fully known" (1 Corinthians 13:12). Science and theology are our best, rigorously confirmed guesses at describing a reality that ultimately transcends our complete comprehension.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sequence of human experience is not merely a psychological accident. It is the fundamental crucible of the human condition. It maps flawlessly onto the ascetic journey of the soul, the neurological maturation of the human mind, and the profound biblical narrative of the Samaritan woman at the well. It is the painful, necessary transition from spiritual and cognitive delusion, into the harsh light of biological self-preservation, and finally, into the quiet, uncertain grace of true humility and epistemic flexibility.</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Withering of Ideas and the Weight of Oppression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"Truly I don't know you..."</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opening acknowledgment of profound separation mirrors the biblical truth of human isolation and the hidden nature of the soul. As Proverbs 14:10 states, "The heart knows its own bitterness, and no stranger shares its joy," and as the Apostle Paul articulates in 1 Corinthians 2:11, "For who knows a person's thoughts except their own spirit within them?"</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know you've had and have ideas..."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generative capacity of the human mind is a constant biblical theme, acknowledging our innate drive to conceptualize and plan. Proverbs 19:21 observes, "Many are the plans in a person's heart, but it is the Lord's purpose that prevails."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"...many left to wither and die..."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death of these internal plans and ideas is repeatedly likened to the harsh realities of the natural world. The journey begins with ideas that are pure in their conception but are left to wither and die under the weight of an oppressive, entropic world. Christ describes this exact biological and spiritual reality in the Parable of the Sower: "Other seed fell among thorns, which grew up and choked the plants" (Matthew 13:7). The seeds are the pure ideas, and the thorns are the oppression, the cares, and the friction of a fallen world. Furthermore, Isaiah 40:7-8 laments, "The grass withers and the flowers fall, because the breath of the Lord blows on them," and Psalm 102:4 echoes this internal desolation: "My heart is blighted and withered like grass."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"...through no fault of your own from oppression..."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realization that this withering is not always born of personal sin, but of systemic, external friction, is a central theme of wisdom literature. The author of Ecclesiastes observes this tragedy directly: "Again I looked and saw all the oppression that was taking place under the sun: I saw the tears of the oppressed, and they have no comforter; power was on the side of their oppressors" (Ecclesiastes 4:1). The psalmist likewise cries out from this exact state of unearned suffering: "I have done what is righteous and just; do not leave me to my oppressors" (Psalm 119:121).</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Orthodox theology, this oppression is the fundamental friction of an environment separated from divine communion, where human effort constantly meets the resistance of entropy and systemic brokenness. Saint Maximus the Confessor taught that suffering is an inevitable consequence of the lapsed human condition. We discover that our unrefined, natural goodness is entirely insufficient to redeem the brokenness around us.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Orthodox scientific thought views this exact phenomenon through the lens of cognitive science and systems biology.</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Predictive Processing and Entropy:</w:t>
      </w:r>
      <w:r w:rsidDel="00000000" w:rsidR="00000000" w:rsidRPr="00000000">
        <w:rPr>
          <w:rFonts w:ascii="Google Sans" w:cs="Google Sans" w:eastAsia="Google Sans" w:hAnsi="Google Sans"/>
          <w:color w:val="1f1f1f"/>
          <w:rtl w:val="0"/>
        </w:rPr>
        <w:t xml:space="preserve"> The human brain operates as a "prediction machine" (a concept formalized by Karl Friston's Free Energy Principle). We generate internal models ("ideas") about how the world should work. However, the external environment is highly entropic and infinitely complex. When our idealistic models meet the "oppression" of this complex reality, the environment fails to validate our predictions.</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Cognitive and Allostatic Load:</w:t>
      </w:r>
      <w:r w:rsidDel="00000000" w:rsidR="00000000" w:rsidRPr="00000000">
        <w:rPr>
          <w:rFonts w:ascii="Google Sans" w:cs="Google Sans" w:eastAsia="Google Sans" w:hAnsi="Google Sans"/>
          <w:color w:val="1f1f1f"/>
          <w:rtl w:val="0"/>
        </w:rPr>
        <w:t xml:space="preserve"> This mismatch generates massive "prediction errors." Continually trying to force a naive, idealistic model onto a resistant, complex system causes extreme cognitive and allostatic load (the biological wear and tear of chronic stress). The "withering" of these ideas is a biological necessity; the brain simply cannot sustain the metabolic energy required to maintain models that the environment constantly rejects.</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Forced Divorce from a Blind Optimistic Ideal</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"...been forced to be divorced, from a blind optimistic ideal..."</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painful fracture in this archetypal journey is the forced divorce from a blind optimistic ideal. We naturally want to believe that the world is inherently fair. This painful severing from naive hope is heavily documented throughout the biblical text. The prophet Jeremiah captures the devastation of a shattered optimistic ideal perfectly: "We hoped for peace but no good has come, for a time of healing but there is only terror" (Jeremiah 8:15). Likewise, Proverbs 13:12 warns of this exact psychological collapse: "Hope deferred makes the heart sick."</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the narrative perfectly mirrors the original woman at the well in John 4. Jesus tells her, "You are right when you say you have no husband. The fact is, you have had five husbands, and the man you now have is not your husband" (John 4:17-18). The "husbands" she was forced to be divorced from represent the repeated failure of worldly attachments and naive ideals to provide lasting living water. Every time she married an ideal of how life should be, reality forced a divorce.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Orthodox asceticism identifies this blind optimism as a subtle form of spiritual illness. In the tradition of the Holy Fathers, this state of illusion is called </w:t>
      </w:r>
      <w:r w:rsidDel="00000000" w:rsidR="00000000" w:rsidRPr="00000000">
        <w:rPr>
          <w:rFonts w:ascii="Google Sans" w:cs="Google Sans" w:eastAsia="Google Sans" w:hAnsi="Google Sans"/>
          <w:i w:val="1"/>
          <w:iCs w:val="1"/>
          <w:color w:val="1f1f1f"/>
          <w:rtl w:val="0"/>
        </w:rPr>
        <w:t xml:space="preserve">prelest</w:t>
      </w:r>
      <w:r w:rsidDel="00000000" w:rsidR="00000000" w:rsidRPr="00000000">
        <w:rPr>
          <w:rFonts w:ascii="Google Sans" w:cs="Google Sans" w:eastAsia="Google Sans" w:hAnsi="Google Sans"/>
          <w:color w:val="1f1f1f"/>
          <w:rtl w:val="0"/>
        </w:rPr>
        <w:t xml:space="preserve"> (spiritual delusion). Blind optimism is a manifestation of general </w:t>
      </w:r>
      <w:r w:rsidDel="00000000" w:rsidR="00000000" w:rsidRPr="00000000">
        <w:rPr>
          <w:rFonts w:ascii="Google Sans" w:cs="Google Sans" w:eastAsia="Google Sans" w:hAnsi="Google Sans"/>
          <w:i w:val="1"/>
          <w:iCs w:val="1"/>
          <w:color w:val="1f1f1f"/>
          <w:rtl w:val="0"/>
        </w:rPr>
        <w:t xml:space="preserve">prelest</w:t>
      </w:r>
      <w:r w:rsidDel="00000000" w:rsidR="00000000" w:rsidRPr="00000000">
        <w:rPr>
          <w:rFonts w:ascii="Google Sans" w:cs="Google Sans" w:eastAsia="Google Sans" w:hAnsi="Google Sans"/>
          <w:color w:val="1f1f1f"/>
          <w:rtl w:val="0"/>
        </w:rPr>
        <w:t xml:space="preserve"> because it willfully ignores the deep sickness of the human heart. The divorce from this ideal feels like a betrayal, but it is actually a severe mercy. True spiritual sobriety, known as </w:t>
      </w:r>
      <w:r w:rsidDel="00000000" w:rsidR="00000000" w:rsidRPr="00000000">
        <w:rPr>
          <w:rFonts w:ascii="Google Sans" w:cs="Google Sans" w:eastAsia="Google Sans" w:hAnsi="Google Sans"/>
          <w:i w:val="1"/>
          <w:iCs w:val="1"/>
          <w:color w:val="1f1f1f"/>
          <w:rtl w:val="0"/>
        </w:rPr>
        <w:t xml:space="preserve">nepsis</w:t>
      </w:r>
      <w:r w:rsidDel="00000000" w:rsidR="00000000" w:rsidRPr="00000000">
        <w:rPr>
          <w:rFonts w:ascii="Google Sans" w:cs="Google Sans" w:eastAsia="Google Sans" w:hAnsi="Google Sans"/>
          <w:color w:val="1f1f1f"/>
          <w:rtl w:val="0"/>
        </w:rPr>
        <w:t xml:space="preserve">, cannot begin until these comforting illusions are violently stripped away.</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orthodox psychology and cognitive science, this "blind optimistic ideal" is a well-documented cognitive bias, and its destruction is a traumatic but necessary developmental milestone.</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Just-World Fallacy:</w:t>
      </w:r>
      <w:r w:rsidDel="00000000" w:rsidR="00000000" w:rsidRPr="00000000">
        <w:rPr>
          <w:rFonts w:ascii="Google Sans" w:cs="Google Sans" w:eastAsia="Google Sans" w:hAnsi="Google Sans"/>
          <w:color w:val="1f1f1f"/>
          <w:rtl w:val="0"/>
        </w:rPr>
        <w:t xml:space="preserve"> Formulated by Melvin Lerner in the 1960s, this is the cognitive bias where individuals assume that actions inevitably bring about morally fair and fitting consequences. The brain adopts this fallacy early in life because it reduces existential terror. It creates a predictable, safe psychological environment.</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Shattering of the Assumptive World:</w:t>
      </w:r>
      <w:r w:rsidDel="00000000" w:rsidR="00000000" w:rsidRPr="00000000">
        <w:rPr>
          <w:rFonts w:ascii="Google Sans" w:cs="Google Sans" w:eastAsia="Google Sans" w:hAnsi="Google Sans"/>
          <w:color w:val="1f1f1f"/>
          <w:rtl w:val="0"/>
        </w:rPr>
        <w:t xml:space="preserve"> When severe oppression or repeated failure forces a divorce from this ideal, psychology refers to this as the shattering of the "assumptive world." The psychological immune system is breached. It is not merely a change of opinion; it is a violent neurological re-mapping. The brain's fundamental scaffolding for understanding safety, justice, and cause-and-effect is torn down.</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Mess of Confusion and the Wilderness of the Mind</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mess of confusion..."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the blind ideal shatters, it leaves behind a mess of confusion. The Apostle Paul articulated this agonizing internal chaos perfectly: "I do not understand what I do. For what I want to do I do not do, but what I hate I do" (Romans 7:15). The mind, which the Orthodox Fathers call the </w:t>
      </w:r>
      <w:r w:rsidDel="00000000" w:rsidR="00000000" w:rsidRPr="00000000">
        <w:rPr>
          <w:rFonts w:ascii="Google Sans" w:cs="Google Sans" w:eastAsia="Google Sans" w:hAnsi="Google Sans"/>
          <w:i w:val="1"/>
          <w:iCs w:val="1"/>
          <w:color w:val="1f1f1f"/>
          <w:rtl w:val="0"/>
        </w:rPr>
        <w:t xml:space="preserve">nous</w:t>
      </w:r>
      <w:r w:rsidDel="00000000" w:rsidR="00000000" w:rsidRPr="00000000">
        <w:rPr>
          <w:rFonts w:ascii="Google Sans" w:cs="Google Sans" w:eastAsia="Google Sans" w:hAnsi="Google Sans"/>
          <w:color w:val="1f1f1f"/>
          <w:rtl w:val="0"/>
        </w:rPr>
        <w:t xml:space="preserve">, loses its anchor. The individual no longer knows how to map reality. The old rules of naive goodness no longer apply, and the deeper laws of spiritual reality have not yet been learned.</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Neuroscience and behavioral psychology describe this "mess of confusion" as a state of acute cognitive dissonance and neural entropy.</w:t>
      </w:r>
    </w:p>
    <w:p w:rsidR="00000000" w:rsidDel="00000000" w:rsidP="00000000" w:rsidRDefault="00000000" w:rsidRPr="00000000" w14:paraId="0000001E">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Cognitive Dissonance:</w:t>
      </w:r>
      <w:r w:rsidDel="00000000" w:rsidR="00000000" w:rsidRPr="00000000">
        <w:rPr>
          <w:rFonts w:ascii="Google Sans" w:cs="Google Sans" w:eastAsia="Google Sans" w:hAnsi="Google Sans"/>
          <w:color w:val="1f1f1f"/>
          <w:rtl w:val="0"/>
        </w:rPr>
        <w:t xml:space="preserve"> Coined by Leon Festinger, this is the intense psychological distress experienced when holding contradictory beliefs, or when newly acquired information contradicts deeply held prior beliefs. The brain is flooded with stress hormones.</w:t>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Neurological Chaos:</w:t>
      </w:r>
      <w:r w:rsidDel="00000000" w:rsidR="00000000" w:rsidRPr="00000000">
        <w:rPr>
          <w:rFonts w:ascii="Google Sans" w:cs="Google Sans" w:eastAsia="Google Sans" w:hAnsi="Google Sans"/>
          <w:color w:val="1f1f1f"/>
          <w:rtl w:val="0"/>
        </w:rPr>
        <w:t xml:space="preserve"> In this state, the prefrontal cortex is overwhelmed. The established neural pathways that once dictated "how to be a good person" have been invalidated, leading to a state of high neural entropy. The brain is literally thrashing, searching desperately for a new, stable paradigm to reduce the overwhelming stress of uncertainty.</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Selfish Observation and the Biological Imperative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 of this mess of confusion arises a survival mechanism: a selfish observation. Feeling abandoned by their ideals and oppressed by the world, the individual's vision narrows. They begin to calculate how to protect themselves.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Saint Maximus the Confessor provides the theological explanation for this pivot, locating the root of all human evil and spiritual sickness in </w:t>
      </w:r>
      <w:r w:rsidDel="00000000" w:rsidR="00000000" w:rsidRPr="00000000">
        <w:rPr>
          <w:rFonts w:ascii="Google Sans" w:cs="Google Sans" w:eastAsia="Google Sans" w:hAnsi="Google Sans"/>
          <w:i w:val="1"/>
          <w:iCs w:val="1"/>
          <w:color w:val="1f1f1f"/>
          <w:rtl w:val="0"/>
        </w:rPr>
        <w:t xml:space="preserve">philautia</w:t>
      </w:r>
      <w:r w:rsidDel="00000000" w:rsidR="00000000" w:rsidRPr="00000000">
        <w:rPr>
          <w:rFonts w:ascii="Google Sans" w:cs="Google Sans" w:eastAsia="Google Sans" w:hAnsi="Google Sans"/>
          <w:color w:val="1f1f1f"/>
          <w:rtl w:val="0"/>
        </w:rPr>
        <w:t xml:space="preserve">, which translates to self-love. When communion with a higher ideal breaks down, the soul retreats into itself. </w:t>
      </w:r>
      <w:r w:rsidDel="00000000" w:rsidR="00000000" w:rsidRPr="00000000">
        <w:rPr>
          <w:rFonts w:ascii="Google Sans" w:cs="Google Sans" w:eastAsia="Google Sans" w:hAnsi="Google Sans"/>
          <w:i w:val="1"/>
          <w:iCs w:val="1"/>
          <w:color w:val="1f1f1f"/>
          <w:rtl w:val="0"/>
        </w:rPr>
        <w:t xml:space="preserve">Philautia</w:t>
      </w:r>
      <w:r w:rsidDel="00000000" w:rsidR="00000000" w:rsidRPr="00000000">
        <w:rPr>
          <w:rFonts w:ascii="Google Sans" w:cs="Google Sans" w:eastAsia="Google Sans" w:hAnsi="Google Sans"/>
          <w:color w:val="1f1f1f"/>
          <w:rtl w:val="0"/>
        </w:rPr>
        <w:t xml:space="preserve"> is the desperate attempt of the ego to preserve its own existence in a world it now perceives as hostile. It is a deeply rational response to trauma, yet it is spiritually fatal.</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Evolutionary biology and evolutionary psychology map this transition perfectly, viewing it as the activation of deeply conserved survival neurobiology.</w:t>
      </w:r>
    </w:p>
    <w:p w:rsidR="00000000" w:rsidDel="00000000" w:rsidP="00000000" w:rsidRDefault="00000000" w:rsidRPr="00000000" w14:paraId="00000024">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Shift to the Sympathetic Nervous System:</w:t>
      </w:r>
      <w:r w:rsidDel="00000000" w:rsidR="00000000" w:rsidRPr="00000000">
        <w:rPr>
          <w:rFonts w:ascii="Google Sans" w:cs="Google Sans" w:eastAsia="Google Sans" w:hAnsi="Google Sans"/>
          <w:color w:val="1f1f1f"/>
          <w:rtl w:val="0"/>
        </w:rPr>
        <w:t xml:space="preserve"> When the brain perceives that its pro-social, idealistic strategies have failed and the environment is threatening, it shifts control away from the higher cortical areas down to the limbic system (specifically the amygdala). The organism enters a chronic state of "fight or flight."</w:t>
      </w:r>
    </w:p>
    <w:p w:rsidR="00000000" w:rsidDel="00000000" w:rsidP="00000000" w:rsidRDefault="00000000" w:rsidRPr="00000000" w14:paraId="00000025">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Resource Guarding and Kin Selection:</w:t>
      </w:r>
      <w:r w:rsidDel="00000000" w:rsidR="00000000" w:rsidRPr="00000000">
        <w:rPr>
          <w:rFonts w:ascii="Google Sans" w:cs="Google Sans" w:eastAsia="Google Sans" w:hAnsi="Google Sans"/>
          <w:color w:val="1f1f1f"/>
          <w:rtl w:val="0"/>
        </w:rPr>
        <w:t xml:space="preserve"> From an evolutionary standpoint, when an organism perceives a high-threat, low-reward environment (the result of the prior "oppression"), natural selection dictates a narrowing of the moral circle. Pro-social behavior (naive goodness) is metabolically expensive and risky. The "selfish observation" is the biological imperative kicking in: the organism calculates that to survive the chaos, it must hoard resources (emotional, physical, and social) and prioritize the self over the collective.</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Followed by Lies of Justification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the archetypal good person cannot bear the cognitive dissonance of knowing they have become selfish, they must immediately cover their </w:t>
      </w:r>
      <w:r w:rsidDel="00000000" w:rsidR="00000000" w:rsidRPr="00000000">
        <w:rPr>
          <w:rFonts w:ascii="Google Sans" w:cs="Google Sans" w:eastAsia="Google Sans" w:hAnsi="Google Sans"/>
          <w:i w:val="1"/>
          <w:iCs w:val="1"/>
          <w:color w:val="1f1f1f"/>
          <w:rtl w:val="0"/>
        </w:rPr>
        <w:t xml:space="preserve">philautia</w:t>
      </w:r>
      <w:r w:rsidDel="00000000" w:rsidR="00000000" w:rsidRPr="00000000">
        <w:rPr>
          <w:rFonts w:ascii="Google Sans" w:cs="Google Sans" w:eastAsia="Google Sans" w:hAnsi="Google Sans"/>
          <w:color w:val="1f1f1f"/>
          <w:rtl w:val="0"/>
        </w:rPr>
        <w:t xml:space="preserve"> with lies of justification. This is the deepest and most dangerous stage of </w:t>
      </w:r>
      <w:r w:rsidDel="00000000" w:rsidR="00000000" w:rsidRPr="00000000">
        <w:rPr>
          <w:rFonts w:ascii="Google Sans" w:cs="Google Sans" w:eastAsia="Google Sans" w:hAnsi="Google Sans"/>
          <w:i w:val="1"/>
          <w:iCs w:val="1"/>
          <w:color w:val="1f1f1f"/>
          <w:rtl w:val="0"/>
        </w:rPr>
        <w:t xml:space="preserve">prelest</w:t>
      </w:r>
      <w:r w:rsidDel="00000000" w:rsidR="00000000" w:rsidRPr="00000000">
        <w:rPr>
          <w:rFonts w:ascii="Google Sans" w:cs="Google Sans" w:eastAsia="Google Sans" w:hAnsi="Google Sans"/>
          <w:color w:val="1f1f1f"/>
          <w:rtl w:val="0"/>
        </w:rPr>
        <w:t xml:space="preserve">. The ego builds an elaborate fortress of rationalizations to explain why its selfish behavior is actually necessary, practical, or even righteous. This is perfectly illustrated in the Parable of the Publican and the Pharisee, where the Pharisee lives in a self-constructed illusion of righteousness to mask his ego-worship.</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cognitive science, this phase is governed by the brain's desperate need for narrative consistency, primarily driven by the left hemisphere.</w:t>
      </w:r>
    </w:p>
    <w:p w:rsidR="00000000" w:rsidDel="00000000" w:rsidP="00000000" w:rsidRDefault="00000000" w:rsidRPr="00000000" w14:paraId="00000029">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Left-Brain Interpreter:</w:t>
      </w:r>
      <w:r w:rsidDel="00000000" w:rsidR="00000000" w:rsidRPr="00000000">
        <w:rPr>
          <w:rFonts w:ascii="Google Sans" w:cs="Google Sans" w:eastAsia="Google Sans" w:hAnsi="Google Sans"/>
          <w:color w:val="1f1f1f"/>
          <w:rtl w:val="0"/>
        </w:rPr>
        <w:t xml:space="preserve"> Neuroscientist Michael Gazzaniga identified a module in the brain's left hemisphere known as the "interpreter." Its primary job is to retroactively create logical, coherent stories to explain our behaviors, even when those behaviors were driven by subconscious, emotional, or primitive survival instincts.</w:t>
      </w:r>
    </w:p>
    <w:p w:rsidR="00000000" w:rsidDel="00000000" w:rsidP="00000000" w:rsidRDefault="00000000" w:rsidRPr="00000000" w14:paraId="0000002A">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Motivated Reasoning and Confirmation Bias:</w:t>
      </w:r>
      <w:r w:rsidDel="00000000" w:rsidR="00000000" w:rsidRPr="00000000">
        <w:rPr>
          <w:rFonts w:ascii="Google Sans" w:cs="Google Sans" w:eastAsia="Google Sans" w:hAnsi="Google Sans"/>
          <w:color w:val="1f1f1f"/>
          <w:rtl w:val="0"/>
        </w:rPr>
        <w:t xml:space="preserve"> The individual still holds a self-concept of being a "good person," but their recent actions have been selfish. To resolve this agonizing dissonance, the brain engages in motivated reasoning. It selectively gathers data to prove that the selfishness was actually a form of justice, necessary boundary-setting, or "tough love." The "lies of justification" are not always conscious deception; they are the brain's defense mechanisms working overtime to protect the integrity of the ego from collapsing entirely.</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Observations Over Life, The Words of Others, and The Quest for Interpretation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 unsure after learning more from observations over life, mixed with words of others, you're seeking direction for interpretation."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journey does not end at mere uncertainty. Being "unsure" is a fertile void, not a final destination. The individual recognizes that their internal compass is broken and must look outward to synthesize a new map of reality.</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Orthodox theology, this perfectly describes the pursuit of </w:t>
      </w:r>
      <w:r w:rsidDel="00000000" w:rsidR="00000000" w:rsidRPr="00000000">
        <w:rPr>
          <w:rFonts w:ascii="Google Sans" w:cs="Google Sans" w:eastAsia="Google Sans" w:hAnsi="Google Sans"/>
          <w:i w:val="1"/>
          <w:iCs w:val="1"/>
          <w:color w:val="1f1f1f"/>
          <w:rtl w:val="0"/>
        </w:rPr>
        <w:t xml:space="preserve">diakrisis</w:t>
      </w:r>
      <w:r w:rsidDel="00000000" w:rsidR="00000000" w:rsidRPr="00000000">
        <w:rPr>
          <w:rFonts w:ascii="Google Sans" w:cs="Google Sans" w:eastAsia="Google Sans" w:hAnsi="Google Sans"/>
          <w:color w:val="1f1f1f"/>
          <w:rtl w:val="0"/>
        </w:rPr>
        <w:t xml:space="preserve"> (spiritual discernment) and the necessary reliance on Holy Tradition.</w:t>
      </w:r>
    </w:p>
    <w:p w:rsidR="00000000" w:rsidDel="00000000" w:rsidP="00000000" w:rsidRDefault="00000000" w:rsidRPr="00000000" w14:paraId="0000002F">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Observations over life:</w:t>
      </w:r>
      <w:r w:rsidDel="00000000" w:rsidR="00000000" w:rsidRPr="00000000">
        <w:rPr>
          <w:rFonts w:ascii="Google Sans" w:cs="Google Sans" w:eastAsia="Google Sans" w:hAnsi="Google Sans"/>
          <w:color w:val="1f1f1f"/>
          <w:rtl w:val="0"/>
        </w:rPr>
        <w:t xml:space="preserve"> This is the empirical reality of the ascetic struggle. Theology is not lived in a vacuum; it is proven through the crucible of daily existence. The wisdom of the Desert Fathers was fundamentally observational. They watched the movements of their own minds and the consequences of actions over decades, learning through rigorous, patient observation. As Ecclesiastes 1:13 states, "I applied my mind to study and to explore by wisdom all that is done under the heavens."</w:t>
      </w:r>
    </w:p>
    <w:p w:rsidR="00000000" w:rsidDel="00000000" w:rsidP="00000000" w:rsidRDefault="00000000" w:rsidRPr="00000000" w14:paraId="00000030">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Mixed with words of others:</w:t>
      </w:r>
      <w:r w:rsidDel="00000000" w:rsidR="00000000" w:rsidRPr="00000000">
        <w:rPr>
          <w:rFonts w:ascii="Google Sans" w:cs="Google Sans" w:eastAsia="Google Sans" w:hAnsi="Google Sans"/>
          <w:color w:val="1f1f1f"/>
          <w:rtl w:val="0"/>
        </w:rPr>
        <w:t xml:space="preserve"> A core tenet of Orthodox spirituality is that no one is saved alone, and no one interprets reality perfectly in isolation. The "words of others" represent the </w:t>
      </w:r>
      <w:r w:rsidDel="00000000" w:rsidR="00000000" w:rsidRPr="00000000">
        <w:rPr>
          <w:rFonts w:ascii="Google Sans" w:cs="Google Sans" w:eastAsia="Google Sans" w:hAnsi="Google Sans"/>
          <w:i w:val="1"/>
          <w:iCs w:val="1"/>
          <w:color w:val="1f1f1f"/>
          <w:rtl w:val="0"/>
        </w:rPr>
        <w:t xml:space="preserve">consensus patrum</w:t>
      </w:r>
      <w:r w:rsidDel="00000000" w:rsidR="00000000" w:rsidRPr="00000000">
        <w:rPr>
          <w:rFonts w:ascii="Google Sans" w:cs="Google Sans" w:eastAsia="Google Sans" w:hAnsi="Google Sans"/>
          <w:color w:val="1f1f1f"/>
          <w:rtl w:val="0"/>
        </w:rPr>
        <w:t xml:space="preserve"> (consensus of the Fathers) and the living guidance of a spiritual elder. The individual ego is too frail and prone to delusion to navigate the post-optimistic wilderness alone. Proverbs 11:14 confirms this necessity: "Where there is no guidance, a people falls, but in an abundance of counselors there is safety."</w:t>
      </w:r>
    </w:p>
    <w:p w:rsidR="00000000" w:rsidDel="00000000" w:rsidP="00000000" w:rsidRDefault="00000000" w:rsidRPr="00000000" w14:paraId="00000031">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Seeking direction for interpretation:</w:t>
      </w:r>
      <w:r w:rsidDel="00000000" w:rsidR="00000000" w:rsidRPr="00000000">
        <w:rPr>
          <w:rFonts w:ascii="Google Sans" w:cs="Google Sans" w:eastAsia="Google Sans" w:hAnsi="Google Sans"/>
          <w:color w:val="1f1f1f"/>
          <w:rtl w:val="0"/>
        </w:rPr>
        <w:t xml:space="preserve"> True maturity is recognizing the need for an interpretive framework outside of oneself. It is the active submission to a tested lineage of wisdom. This perfectly mirrors the story of the Ethiopian eunuch in Acts 8:30-31. When Philip asks if he understands the scriptures he is reading, the eunuch replies, "How can I, unless someone explains it to me?" He possesses the raw text, but he requires the direction for accurate interpretation.</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orthodox cognitive science and evolutionary biology, this phase represents the critical shift from isolated individual learning to cultural transmission and distributed cognition.</w:t>
      </w:r>
    </w:p>
    <w:p w:rsidR="00000000" w:rsidDel="00000000" w:rsidP="00000000" w:rsidRDefault="00000000" w:rsidRPr="00000000" w14:paraId="00000033">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Observations over life (Empiricism):</w:t>
      </w:r>
      <w:r w:rsidDel="00000000" w:rsidR="00000000" w:rsidRPr="00000000">
        <w:rPr>
          <w:rFonts w:ascii="Google Sans" w:cs="Google Sans" w:eastAsia="Google Sans" w:hAnsi="Google Sans"/>
          <w:color w:val="1f1f1f"/>
          <w:rtl w:val="0"/>
        </w:rPr>
        <w:t xml:space="preserve"> The brain acts as a Bayesian engine, constantly updating its priors based on lived, empirical data. The failure of the "blind optimistic ideal" was a massive prediction error. Now, the brain is slowly gathering new, more accurate data sets through direct observation of cause and effect in the environment over a sustained period of time.</w:t>
      </w:r>
    </w:p>
    <w:p w:rsidR="00000000" w:rsidDel="00000000" w:rsidP="00000000" w:rsidRDefault="00000000" w:rsidRPr="00000000" w14:paraId="00000034">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Mixed with words of others (Social Learning):</w:t>
      </w:r>
      <w:r w:rsidDel="00000000" w:rsidR="00000000" w:rsidRPr="00000000">
        <w:rPr>
          <w:rFonts w:ascii="Google Sans" w:cs="Google Sans" w:eastAsia="Google Sans" w:hAnsi="Google Sans"/>
          <w:color w:val="1f1f1f"/>
          <w:rtl w:val="0"/>
        </w:rPr>
        <w:t xml:space="preserve"> Evolutionary psychology emphasizes that human dominance is rooted in our capacity for cumulative culture and social learning (as formulated by theorists like Albert Bandura). We do not have to learn everything through painful trial and error. We synthesize our personal empirical data ("observations over life") with the transmitted data of our species ("words of others"). This distributed cognition prevents us from repeating the fatal errors of our ancestors.</w:t>
      </w:r>
    </w:p>
    <w:p w:rsidR="00000000" w:rsidDel="00000000" w:rsidP="00000000" w:rsidRDefault="00000000" w:rsidRPr="00000000" w14:paraId="00000035">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Seeking direction for interpretation (Sense-making Frameworks):</w:t>
      </w:r>
      <w:r w:rsidDel="00000000" w:rsidR="00000000" w:rsidRPr="00000000">
        <w:rPr>
          <w:rFonts w:ascii="Google Sans" w:cs="Google Sans" w:eastAsia="Google Sans" w:hAnsi="Google Sans"/>
          <w:color w:val="1f1f1f"/>
          <w:rtl w:val="0"/>
        </w:rPr>
        <w:t xml:space="preserve"> Raw data (observation) and raw information (words of others) are essentially useless without a hermeneutical framework to organize them. In cognitive science, "interpretation" is the process of assigning meaning to sensory inputs. When the old framework (the naive ideal) collapsed, the brain was left in neural entropy. Seeking direction is the neurological drive to find a new, stable, and highly verified "sense-making" framework (a functional paradigm) that can successfully integrate the complex, often contradictory realities of life without defaulting back to naive optimism or selfish cynicism.</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Structural Isomorphism with The Law of Rising Hearts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entire sequence described above is not just a psychological progression; it is structurally and mechanically isomorphic with the framework established in the Law of Rising Hearts. The core theorem states that a Truth cannot become Beneficial (+υ) until its Scope (V) expands beyond the Self. The journey from the withering of naive ideas to the humble pursuit of interpretation is the exact mechanical process of transmuting a "Selfish Truth" (Stone) into a "Universal Truth" (Grace).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Every phrase in this sequence maps directly to a Flesh State and Vector Mechanic:</w:t>
      </w:r>
    </w:p>
    <w:p w:rsidR="00000000" w:rsidDel="00000000" w:rsidP="00000000" w:rsidRDefault="00000000" w:rsidRPr="00000000" w14:paraId="00000039">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Many left to wither and die from oppression (I. The Heart of Stone):</w:t>
      </w:r>
      <w:r w:rsidDel="00000000" w:rsidR="00000000" w:rsidRPr="00000000">
        <w:rPr>
          <w:rFonts w:ascii="Google Sans" w:cs="Google Sans" w:eastAsia="Google Sans" w:hAnsi="Google Sans"/>
          <w:color w:val="1f1f1f"/>
          <w:rtl w:val="0"/>
        </w:rPr>
        <w:t xml:space="preserve"> When the initial ideas are crushed by external friction, it mirrors the Logos entering a closed system (The World/Ego). The system's inertia rejects the vector as a threat. The initial "good idea" is perceived as a lie by the hostile environment. The Flesh State is Petrified; it cannot feel the vector of Truth, only the impact of collision.</w:t>
      </w:r>
    </w:p>
    <w:p w:rsidR="00000000" w:rsidDel="00000000" w:rsidP="00000000" w:rsidRDefault="00000000" w:rsidRPr="00000000" w14:paraId="0000003A">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Forced to be divorced... a mess of confusion (II. The Broken Heart):</w:t>
      </w:r>
      <w:r w:rsidDel="00000000" w:rsidR="00000000" w:rsidRPr="00000000">
        <w:rPr>
          <w:rFonts w:ascii="Google Sans" w:cs="Google Sans" w:eastAsia="Google Sans" w:hAnsi="Google Sans"/>
          <w:color w:val="1f1f1f"/>
          <w:rtl w:val="0"/>
        </w:rPr>
        <w:t xml:space="preserve"> The blind optimistic ideal shatters. This is the exact moment the stone casing cracks, leaving the flesh exposed, lacerated, and highly sensitive. The previous worldview has failed, and the new reality must be categorized. Because it exposes the lack and vulnerability of the individual, it is registered as pain. It becomes a "Bad Truth."</w:t>
      </w:r>
    </w:p>
    <w:p w:rsidR="00000000" w:rsidDel="00000000" w:rsidP="00000000" w:rsidRDefault="00000000" w:rsidRPr="00000000" w14:paraId="0000003B">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Then a selfish observation (III. The Divided Heart):</w:t>
      </w:r>
      <w:r w:rsidDel="00000000" w:rsidR="00000000" w:rsidRPr="00000000">
        <w:rPr>
          <w:rFonts w:ascii="Google Sans" w:cs="Google Sans" w:eastAsia="Google Sans" w:hAnsi="Google Sans"/>
          <w:color w:val="1f1f1f"/>
          <w:rtl w:val="0"/>
        </w:rPr>
        <w:t xml:space="preserve"> Arising from the confusion, the individual calculates how to protect themselves. This is the Vector of Simon Magus. The Bad Truth is rationalized. The Flesh State becomes Tumorous; the tissue is active, but it acts as a parasite. It seeks to grow its own self-interest (-υ) rather than contributing to the whole body. The individual attempts to privatize the raw data of reality for personal gain.</w:t>
      </w:r>
    </w:p>
    <w:p w:rsidR="00000000" w:rsidDel="00000000" w:rsidP="00000000" w:rsidRDefault="00000000" w:rsidRPr="00000000" w14:paraId="0000003C">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Followed by lies of justification (IV. The Constricted Heart &amp; VII. The Path of Deception):</w:t>
      </w:r>
      <w:r w:rsidDel="00000000" w:rsidR="00000000" w:rsidRPr="00000000">
        <w:rPr>
          <w:rFonts w:ascii="Google Sans" w:cs="Google Sans" w:eastAsia="Google Sans" w:hAnsi="Google Sans"/>
          <w:color w:val="1f1f1f"/>
          <w:rtl w:val="0"/>
        </w:rPr>
        <w:t xml:space="preserve"> The selfish observation must be hidden behind a false moral coordinate. The individual frames the action for the collective benefit, but the trajectory remains rooted in self-benefit. The Flesh State here is Counterfeit; it mimics the warmth of vital tissue to avoid detection but maintains the rigid, self-serving core of stone. It is a closed loop feeding on the system. If the idea is not pushed through the necessary discipline (the Strait Gate), it becomes fully co-opted and attaches to the destructive spiral.</w:t>
      </w:r>
    </w:p>
    <w:p w:rsidR="00000000" w:rsidDel="00000000" w:rsidP="00000000" w:rsidRDefault="00000000" w:rsidRPr="00000000" w14:paraId="0000003D">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Now unsure after learning more (VIII. The Law of Perceptual Inversion &amp; VI. The Path of Redemption):</w:t>
      </w:r>
      <w:r w:rsidDel="00000000" w:rsidR="00000000" w:rsidRPr="00000000">
        <w:rPr>
          <w:rFonts w:ascii="Google Sans" w:cs="Google Sans" w:eastAsia="Google Sans" w:hAnsi="Google Sans"/>
          <w:color w:val="1f1f1f"/>
          <w:rtl w:val="0"/>
        </w:rPr>
        <w:t xml:space="preserve"> This uncertainty marks the realization of the Inner Point Trap. The individual recognizes that their subjective perspective at Point X was clouded by a cataract. They were accepting the Greater Evil (selfish apathy disguised as safety) because they lacked the global vector map. By admitting they are "unsure," they step back onto the Potter's Table. The heart becomes malleable clay again. They begin reframing the "Bad Truth" of their own selfish failure into a necessary lesson, shifting their vector toward the Constructive Quadrant.</w:t>
      </w:r>
    </w:p>
    <w:p w:rsidR="00000000" w:rsidDel="00000000" w:rsidP="00000000" w:rsidRDefault="00000000" w:rsidRPr="00000000" w14:paraId="0000003E">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Observations over life... seeking direction (IX. The Multitude of Voices &amp; V. The Rising Heart):</w:t>
      </w:r>
      <w:r w:rsidDel="00000000" w:rsidR="00000000" w:rsidRPr="00000000">
        <w:rPr>
          <w:rFonts w:ascii="Google Sans" w:cs="Google Sans" w:eastAsia="Google Sans" w:hAnsi="Google Sans"/>
          <w:color w:val="1f1f1f"/>
          <w:rtl w:val="0"/>
        </w:rPr>
        <w:t xml:space="preserve"> The search for interpretation occurs within the Field of Cacophony. The individual is hit by discordant vectors (selfish, altruistic, pessimistic) creating Entropic Saturation. The Flesh State is in Fibrillation, overwhelmed by the static of competing signals. Seeking direction is the active attempt to find the singular rhythm of the Universal Heart to escape this noise. When that interpretation is finally found, and the individual gathers ideas for how their experiences can be used for others, the Scope (V) expands to infinity. The vector rotates outward. The Flesh State becomes Vital, pumping blood to sustain the collective. This is the final transition of the "Bad Truth" into Grace.</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Citations and References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entire practice of finding and providing these citations is purely so you do not have to just trust my words, even if they make intuitive sense. I include them to definitively illustrate that this is a repeatable effect observed by others across history since the dawn of civilization. It is a fundamental reality of the human condition, not just a concept that became valid only since people started demanding 5000 page Nicolaitan proofs of felt truths. The spiritual fathers of the ancient world and the cognitive scientists of the modern era are simply offering different vocabularies for a universal, observable crucible. Feathers are simply fractal vectors of inquiry across Who What Where How Why Cause and Effect.</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Orthodox Theological Sources:</w:t>
      </w:r>
    </w:p>
    <w:p w:rsidR="00000000" w:rsidDel="00000000" w:rsidP="00000000" w:rsidRDefault="00000000" w:rsidRPr="00000000" w14:paraId="00000042">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Suffering and Kenotic Love in St. Maximus the Confessor: https://www.mdpi.com/2077-1444/15/12/1519</w:t>
      </w:r>
    </w:p>
    <w:p w:rsidR="00000000" w:rsidDel="00000000" w:rsidP="00000000" w:rsidRDefault="00000000" w:rsidRPr="00000000" w14:paraId="00000043">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The Concept of Philautia (Self-Love) and Ascetic Ethos: https://zizioulas.org/theology/ascetic-ethos</w:t>
      </w:r>
    </w:p>
    <w:p w:rsidR="00000000" w:rsidDel="00000000" w:rsidP="00000000" w:rsidRDefault="00000000" w:rsidRPr="00000000" w14:paraId="00000044">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The Teachings of St. Isaac the Syrian on Humility: https://philokalia.podbean.com/category/st-isaac-the-syrian/</w:t>
      </w:r>
    </w:p>
    <w:p w:rsidR="00000000" w:rsidDel="00000000" w:rsidP="00000000" w:rsidRDefault="00000000" w:rsidRPr="00000000" w14:paraId="00000045">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The Concept of Prelest (Spiritual Delusion): https://roca.org/oa/volume-vii/issue-66-68/what-is-prelest/</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Orthodox Scientific Sources:</w:t>
      </w:r>
    </w:p>
    <w:p w:rsidR="00000000" w:rsidDel="00000000" w:rsidP="00000000" w:rsidRDefault="00000000" w:rsidRPr="00000000" w14:paraId="00000047">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Karl Friston's Free Energy Principle and Predictive Processing: https://www.nature.com/articles/nrn2787</w:t>
      </w:r>
    </w:p>
    <w:p w:rsidR="00000000" w:rsidDel="00000000" w:rsidP="00000000" w:rsidRDefault="00000000" w:rsidRPr="00000000" w14:paraId="00000048">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Melvin Lerner and the Just-World Fallacy: https://link.springer.com/book/10.1007/978-1-4899-0448-5</w:t>
      </w:r>
    </w:p>
    <w:p w:rsidR="00000000" w:rsidDel="00000000" w:rsidP="00000000" w:rsidRDefault="00000000" w:rsidRPr="00000000" w14:paraId="00000049">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Leon Festinger's Theory of Cognitive Dissonance: https://www.simplypsychology.org/cognitive-dissonance.html</w:t>
      </w:r>
    </w:p>
    <w:p w:rsidR="00000000" w:rsidDel="00000000" w:rsidP="00000000" w:rsidRDefault="00000000" w:rsidRPr="00000000" w14:paraId="0000004A">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Michael Gazzaniga and the Left-Brain Interpreter: https://www.ncbi.nlm.nih.gov/pmc/articles/PMC2802319/</w:t>
      </w:r>
    </w:p>
    <w:p w:rsidR="00000000" w:rsidDel="00000000" w:rsidP="00000000" w:rsidRDefault="00000000" w:rsidRPr="00000000" w14:paraId="0000004B">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Bayesian Approaches to Brain Function: https://www.google.com/search?q=https://www.cell.com/trends/cognitive-sciences/fulltext/S1364-6613(06)00133-7</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