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ypa476kogqz" w:id="0"/>
      <w:bookmarkEnd w:id="0"/>
      <w:r w:rsidDel="00000000" w:rsidR="00000000" w:rsidRPr="00000000">
        <w:rPr>
          <w:rtl w:val="0"/>
        </w:rPr>
        <w:t xml:space="preserve">Proof by Resonance: A Unified Meta-Logical Formalism</w:t>
      </w:r>
    </w:p>
    <w:p w:rsidR="00000000" w:rsidDel="00000000" w:rsidP="00000000" w:rsidRDefault="00000000" w:rsidRPr="00000000" w14:paraId="00000002">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introduce Proof by Resonance (PbR), a meta-logical framework in which the validity of a claim is established not through sequential deductive chains but through the complete structural occupancy of a definitional space. A candidate entity S is said to resonate with a definitional structure Q when it satisfies all of Q's explicit properties, is structurally isomorphic to Q, exhibits no contextual contradictions with observed reality, and persists across all relevant transformations. At full resonance — Res(S, Q) = 1 — no room remains for contradiction, grounding truth in geometric completeness rather than inferential sufficiency. We formalise this intuition through four axioms (Resonant Closure, Resonant Manifestation, Harmonic Phase Resonance, and Fractional Resonance), derive the Resonance Web as a computable topology over definitional structures, and develop a semantic vector space in which conceptual conflict is a calculable quantity. We argue that PbR operates at the epistemic horizon where classical deductive proof ends and foundational observation begins, providing a formal account of the epistemological mechanism by which axioms themselves are accepted as true.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pt65cbh1eb" w:id="1"/>
      <w:bookmarkEnd w:id="1"/>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t xml:space="preserve">Classical proof theory is deductive: from a set of axioms, consequences are derived by the application of inference rules. The soundness of the resulting proofs is conditional on the axioms, and the axioms themselves are accepted as primitive. This is a workable arrangement for mathematics, but it creates a boundary condition — what Wittgenstein called the point at which "our believing is groundless" (On Certainty, §166) — at which the question of why any foundational claim should be accepted cannot be answered within the deductive system itself.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Popper's falsificationism addressed a related boundary in empirical science: since universal claims cannot be verified by finite observation, the appropriate epistemic posture is permanent vulnerability, not confirmation (Popper, 1959). A hypothesis earns its place by surviving every attempt at disconfirmation. But falsification is itself deductive in structure — it requires comparing an observation against a prediction against a background of prior assumptions. At the foundational level, where the prior assumptions are themselves the object of inquiry, the method offers no purchase. The conservation of energy, the attractive nature of gravity, the flow of time: these cannot be falsified because there is no external framework against which to compare them. At this depth, we do something different, something that looks less like proof and more like recognition.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Proof by Resonance formalises that act of recognition. The intuition is simple: a shape that perfectly fills a hole is the shape that belongs in the hole, not because we have checked every possible alternative, but because there is no remaining space in which an alternative could exist. We extend this geometric intuition into a meta-logical framework applicable to any domain in which a candidate entity can be compared to a definitional structure — from formal mathematics to empirical science to semantic analysis.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paper proceeds as follows. Section 2 establishes the core formal definition and resonance equation. Section 3 positions PbR relative to classical proof methods. Section 4 develops the four foundational axioms. Section 5 extends the scalar resonance framework to complex-valued harmonic resonance, enabling the representation of multi-axis relational structure. Section 6 introduces the Resonance Web as a topological model of meaning and identity. Section 7 develops conceptual dynamics as an extension of the web. Section 8 constructs the Semantic Vector Space. Section 9 discusses the epistemological implications of the framework, including its relationship to falsification and its status as a ground of axiom acceptance. Section 10 presents a worked demonstration using the classical falling-tree problem.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y84pv3seojnk" w:id="2"/>
      <w:bookmarkEnd w:id="2"/>
      <w:r w:rsidDel="00000000" w:rsidR="00000000" w:rsidRPr="00000000">
        <w:rPr>
          <w:rtl w:val="0"/>
        </w:rPr>
        <w:t xml:space="preserve">2. Core Formalism</w:t>
      </w:r>
    </w:p>
    <w:p w:rsidR="00000000" w:rsidDel="00000000" w:rsidP="00000000" w:rsidRDefault="00000000" w:rsidRPr="00000000" w14:paraId="00000012">
      <w:pPr>
        <w:pStyle w:val="Heading3"/>
        <w:rPr/>
      </w:pPr>
      <w:bookmarkStart w:colFirst="0" w:colLast="0" w:name="_1a75irnrtxqu" w:id="3"/>
      <w:bookmarkEnd w:id="3"/>
      <w:r w:rsidDel="00000000" w:rsidR="00000000" w:rsidRPr="00000000">
        <w:rPr>
          <w:rtl w:val="0"/>
        </w:rPr>
        <w:t xml:space="preserve">2.1 Definitional Structures</w:t>
      </w:r>
    </w:p>
    <w:p w:rsidR="00000000" w:rsidDel="00000000" w:rsidP="00000000" w:rsidRDefault="00000000" w:rsidRPr="00000000" w14:paraId="00000013">
      <w:pPr>
        <w:rPr/>
      </w:pPr>
      <w:r w:rsidDel="00000000" w:rsidR="00000000" w:rsidRPr="00000000">
        <w:rPr>
          <w:rtl w:val="0"/>
        </w:rPr>
        <w:t xml:space="preserve">Let S be a candidate entity or observed system.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Let Q denote a definitional structure: not merely a set but an abstract pattern, equation, function, or formal system specified by a conjunction of properties {P_1(x) ∧ ... ∧ P_n(x)} together with their implicit relational structure. The distinction is material: Q encodes not only the list of properties an instance must satisfy but also the internal architecture — the relations among those properties — that any genuine instance must embody.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distinguish two levels of fit between S and Q:</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Satisfaction (Membership): S ∈ Q. The candidate satisfies all explicit properties P_i. This is set membership in the classical sense.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Structural Isomorphism: S ≅ Q. The candidate not only satisfies the properties but embodies the identical internal relational structure, dynamic behaviour, and invariants defined by Q. This is a category-theoretic isomorphism, not a set-theoretic bijection. It requires that every morphism defined within Q has a corresponding morphism within S, and that the correspondence is structure-preserving in both directions.</w:t>
      </w:r>
    </w:p>
    <w:p w:rsidR="00000000" w:rsidDel="00000000" w:rsidP="00000000" w:rsidRDefault="00000000" w:rsidRPr="00000000" w14:paraId="0000001C">
      <w:pPr>
        <w:pStyle w:val="Heading3"/>
        <w:rPr/>
      </w:pPr>
      <w:bookmarkStart w:colFirst="0" w:colLast="0" w:name="_11asy5ex60re" w:id="4"/>
      <w:bookmarkEnd w:id="4"/>
      <w:r w:rsidDel="00000000" w:rsidR="00000000" w:rsidRPr="00000000">
        <w:rPr>
          <w:rtl w:val="0"/>
        </w:rPr>
        <w:t xml:space="preserve">2.2 The Resonance Condition</w:t>
      </w:r>
    </w:p>
    <w:p w:rsidR="00000000" w:rsidDel="00000000" w:rsidP="00000000" w:rsidRDefault="00000000" w:rsidRPr="00000000" w14:paraId="0000001D">
      <w:pPr>
        <w:rPr/>
      </w:pPr>
      <w:r w:rsidDel="00000000" w:rsidR="00000000" w:rsidRPr="00000000">
        <w:rPr>
          <w:rtl w:val="0"/>
        </w:rPr>
        <w:t xml:space="preserve">Let {C_j(S)} be a set of contextual constraints derived from observation that could potentially contradict the internal properties P_i(S).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Resonance (denoted S ≡_R Q) is the meta-logical state achieved when S satisfies all of the following conditions simultaneously: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rdo" w:cs="Cardo" w:eastAsia="Cardo" w:hAnsi="Cardo"/>
          <w:rtl w:val="0"/>
        </w:rPr>
        <w:t xml:space="preserve">S ≡_R Q ⟺ (S ∈ Q) ∧ (S ≅ Q) ∧ (∄ j such that C_j(S) contradicts P_i(S)) ∧ (∀t, P_i(S)_t holds) ∧ (S perfectly fills Q)</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words: S resonates with Q if and only if it satisfies all of Q's properties, is structurally isomorphic to Q, has no observed contextual contradictions, maintains those properties across time, and occupies Q's definitional space completely.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phrase "perfectly fills Q" requires precise treatment. We define it as follows: S perfectly fills Q if and only if (a) every point in Q's definitional space is occupied by some property of S, and (b) no property of S falls outside Q's definitional space. This is the property-theoretic analogue of a bijection: S neither under-fills Q (leaving room for a counterexample to stand) nor over-fills it (exhibiting properties that contradict Q's 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The degree of resonance Res(S, Q) ∈ [0, 1] is a continuous measure of this fit, where Res = 1 corresponds to full resonance as defined above and Res = 0 corresponds to total antiresonance — no properties in common.</w:t>
      </w:r>
    </w:p>
    <w:p w:rsidR="00000000" w:rsidDel="00000000" w:rsidP="00000000" w:rsidRDefault="00000000" w:rsidRPr="00000000" w14:paraId="00000028">
      <w:pPr>
        <w:pStyle w:val="Heading3"/>
        <w:rPr/>
      </w:pPr>
      <w:bookmarkStart w:colFirst="0" w:colLast="0" w:name="_fsfv5rxderv1" w:id="5"/>
      <w:bookmarkEnd w:id="5"/>
      <w:r w:rsidDel="00000000" w:rsidR="00000000" w:rsidRPr="00000000">
        <w:rPr>
          <w:rtl w:val="0"/>
        </w:rPr>
        <w:t xml:space="preserve">2.3 Resonance as a Guarantee</w:t>
      </w:r>
    </w:p>
    <w:p w:rsidR="00000000" w:rsidDel="00000000" w:rsidP="00000000" w:rsidRDefault="00000000" w:rsidRPr="00000000" w14:paraId="00000029">
      <w:pPr>
        <w:rPr/>
      </w:pPr>
      <w:r w:rsidDel="00000000" w:rsidR="00000000" w:rsidRPr="00000000">
        <w:rPr>
          <w:rtl w:val="0"/>
        </w:rPr>
        <w:t xml:space="preserve">If Res(S, Q) = 1, then the distinction between the candidate and its definition has collapsed. There is no remaining position in Q's definitional space for a contradiction to occupy. The claim "S instantiates Q" is therefore not inferred from evidence but is constituted by the complete structural fit itself. This is the mechanism by which PbR grounds truth: not through exhaustive case checking, but through the geometric impossibility of error given full occupancy.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qo676r5jaz3x" w:id="6"/>
      <w:bookmarkEnd w:id="6"/>
      <w:r w:rsidDel="00000000" w:rsidR="00000000" w:rsidRPr="00000000">
        <w:rPr>
          <w:rtl w:val="0"/>
        </w:rPr>
        <w:t xml:space="preserve">3. Relation to Classical Proof Methods</w:t>
      </w:r>
    </w:p>
    <w:p w:rsidR="00000000" w:rsidDel="00000000" w:rsidP="00000000" w:rsidRDefault="00000000" w:rsidRPr="00000000" w14:paraId="0000002D">
      <w:pPr>
        <w:rPr/>
      </w:pPr>
      <w:r w:rsidDel="00000000" w:rsidR="00000000" w:rsidRPr="00000000">
        <w:rPr>
          <w:rtl w:val="0"/>
        </w:rPr>
        <w:t xml:space="preserve">PbR does not replace classical proof methods. It provides the meta-logical framework within which they operate and identifies the conditions under which each method achieves genuine validation.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Direct proof establishes a conclusion by deriving it through a sequence of inference steps from premises. PbR subsumes this as a special case: a valid direct proof constructs a chain in which each step preserves resonance with the conclusion's definitional structure. Where PbR adds value is in its concurrent treatment of all implications simultaneously, making visible any gaps in the chain that a sequential reading might obscure.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Proof by characterisation establishes identity by demonstrating that a candidate satisfies a complete set of defining characteristics. This is closest in spirit to PbR's satisfaction condition (S ∈ Q), but stops short of the isomorphism requirement. A characterisation proof can succeed while the candidate fails to embody Q's internal relational structure, leaving open the possibility of a match that holds extensionally but not structurally.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Proof by isomorphism establishes equivalence between two structures by constructing a structure-preserving bijection. PbR's isomorphism condition (S ≅ Q) incorporates this but adds the temporal persistence and contextual non-contradiction requirements, ruling out isomorphisms that hold in restricted domains or at specific times.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Proof by correspondence validates behavioural equivalence across contexts. PbR's resonance condition extends this to require correspondence across all relevant transformations, not merely those tested.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Proof by existence confirms that an instantiation exists without fully characterising it. PbR's resonance framework subsumes this as a minimal case: Res(S, Q) &gt; 0 is sufficient to establish that S is at least a partial instantiation of Q.</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each case, classical proof methods can be understood as partial resonance tests — they verify some subset of the conditions in the resonance equation without verifying all of them. Full resonance, as defined in §2.2, constitutes the completion of all such partial tests.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d8ub73i44l6a" w:id="7"/>
      <w:bookmarkEnd w:id="7"/>
      <w:r w:rsidDel="00000000" w:rsidR="00000000" w:rsidRPr="00000000">
        <w:rPr>
          <w:rtl w:val="0"/>
        </w:rPr>
        <w:t xml:space="preserve">4. Foundational Axioms</w:t>
      </w:r>
    </w:p>
    <w:p w:rsidR="00000000" w:rsidDel="00000000" w:rsidP="00000000" w:rsidRDefault="00000000" w:rsidRPr="00000000" w14:paraId="0000003D">
      <w:pPr>
        <w:pStyle w:val="Heading3"/>
        <w:rPr/>
      </w:pPr>
      <w:bookmarkStart w:colFirst="0" w:colLast="0" w:name="_5vs2dpr2rx6p" w:id="8"/>
      <w:bookmarkEnd w:id="8"/>
      <w:r w:rsidDel="00000000" w:rsidR="00000000" w:rsidRPr="00000000">
        <w:rPr>
          <w:rtl w:val="0"/>
        </w:rPr>
        <w:t xml:space="preserve">Axiom 1: Resonant Closure</w:t>
      </w:r>
    </w:p>
    <w:p w:rsidR="00000000" w:rsidDel="00000000" w:rsidP="00000000" w:rsidRDefault="00000000" w:rsidRPr="00000000" w14:paraId="0000003E">
      <w:pPr>
        <w:rPr/>
      </w:pPr>
      <w:r w:rsidDel="00000000" w:rsidR="00000000" w:rsidRPr="00000000">
        <w:rPr>
          <w:rtl w:val="0"/>
        </w:rPr>
        <w:t xml:space="preserve">Let U be the universal category of all definitional structures, with morphisms being resonance-preserving mappings.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There exists a universal resonant object, ∞ ∈ U, such that ∞ ≡_R ∞, and for every x ∈ U there exists a resonance-preserving morphism f: x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is the fixed point of resonance: the structural attractor toward which all resonance-preserving morphisms converge. This object is not a specific structure but the limit of the resonance-preserving morphism sequence — the point at which all definitional structures are subsumed into a single maximally coherent whole. It grounds the framework in a non-null ontology: the existence of any structure implies the existence of a maximally coherent structure that contains it, consistent with physical conservation principles.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practical significance of Axiom 1 is that it guarantees completeness: no definitional structure is isolated. Every Q is connected to the universal resonant object via at least one resonance-preserving path, ensuring that resonance comparisons are always defined, even across apparently disparate domains.</w:t>
      </w:r>
    </w:p>
    <w:p w:rsidR="00000000" w:rsidDel="00000000" w:rsidP="00000000" w:rsidRDefault="00000000" w:rsidRPr="00000000" w14:paraId="00000045">
      <w:pPr>
        <w:pStyle w:val="Heading3"/>
        <w:rPr/>
      </w:pPr>
      <w:bookmarkStart w:colFirst="0" w:colLast="0" w:name="_q6o9t6r23t4" w:id="9"/>
      <w:bookmarkEnd w:id="9"/>
      <w:r w:rsidDel="00000000" w:rsidR="00000000" w:rsidRPr="00000000">
        <w:rPr>
          <w:rtl w:val="0"/>
        </w:rPr>
        <w:t xml:space="preserve">Axiom 2: Resonant Manifestation</w:t>
      </w:r>
    </w:p>
    <w:p w:rsidR="00000000" w:rsidDel="00000000" w:rsidP="00000000" w:rsidRDefault="00000000" w:rsidRPr="00000000" w14:paraId="00000046">
      <w:pPr>
        <w:rPr/>
      </w:pPr>
      <w:r w:rsidDel="00000000" w:rsidR="00000000" w:rsidRPr="00000000">
        <w:rPr>
          <w:rFonts w:ascii="Cardo" w:cs="Cardo" w:eastAsia="Cardo" w:hAnsi="Cardo"/>
          <w:rtl w:val="0"/>
        </w:rPr>
        <w:t xml:space="preserve">For any entities A, B ∈ U, if for all observable predicates P in the domain, P(A) ⟺ P(B), then A ≡_R 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Equivalently, if Res(A, X) = 1 then A ≡_R X.</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axiom grounds identity in behaviour rather than substance. Acting indistinguishably from X constitutes being X within that domain of predicates. The distinction between representation and reality dissolves at full resonance; manifestation equals identity. This is a stronger claim than Leibniz's principle of the identity of indiscernibles (Leibniz, 1686), which operates on substances sharing all properties. Axiom 2 operates on the correspondence between a candidate and a definitional structure, where the relevant domain of predicates is specified by Q rather than being universal.</w:t>
      </w:r>
    </w:p>
    <w:p w:rsidR="00000000" w:rsidDel="00000000" w:rsidP="00000000" w:rsidRDefault="00000000" w:rsidRPr="00000000" w14:paraId="0000004B">
      <w:pPr>
        <w:pStyle w:val="Heading3"/>
        <w:rPr/>
      </w:pPr>
      <w:bookmarkStart w:colFirst="0" w:colLast="0" w:name="_ewt399gnadt" w:id="10"/>
      <w:bookmarkEnd w:id="10"/>
      <w:r w:rsidDel="00000000" w:rsidR="00000000" w:rsidRPr="00000000">
        <w:rPr>
          <w:rtl w:val="0"/>
        </w:rPr>
        <w:t xml:space="preserve">Axiom 2.1: Fractional Resonance</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If 0 &lt; Res(A, X) &lt; 1, then A is a partial or fractional manifestation of X, denoted A ≈_R 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Identity is thereby a continuum: perfect resonance is full identity; partial resonance is graded identity. To the extent that something acts like a thing, it is that thing to that extent. This has structural consequences: a fractional resonance of exactly 0.5 between two basis structures Q_A and Q_B can produce a new stable emergent structure Q_C, if the partial manifestations of each are mutually reinforcing. Other fractions produce weighted identity rather than stable emergence.</w:t>
      </w:r>
    </w:p>
    <w:p w:rsidR="00000000" w:rsidDel="00000000" w:rsidP="00000000" w:rsidRDefault="00000000" w:rsidRPr="00000000" w14:paraId="0000004F">
      <w:pPr>
        <w:pStyle w:val="Heading3"/>
        <w:rPr/>
      </w:pPr>
      <w:bookmarkStart w:colFirst="0" w:colLast="0" w:name="_57l06h4s6egp" w:id="11"/>
      <w:bookmarkEnd w:id="11"/>
      <w:r w:rsidDel="00000000" w:rsidR="00000000" w:rsidRPr="00000000">
        <w:rPr>
          <w:rtl w:val="0"/>
        </w:rPr>
        <w:t xml:space="preserve">Axiom 3: Harmonic Phase Resonance</w:t>
      </w:r>
    </w:p>
    <w:p w:rsidR="00000000" w:rsidDel="00000000" w:rsidP="00000000" w:rsidRDefault="00000000" w:rsidRPr="00000000" w14:paraId="00000050">
      <w:pPr>
        <w:rPr/>
      </w:pPr>
      <w:r w:rsidDel="00000000" w:rsidR="00000000" w:rsidRPr="00000000">
        <w:rPr>
          <w:rtl w:val="0"/>
        </w:rPr>
        <w:t xml:space="preserve">To model relationships across scales, abstraction layers, and domains, resonance is extended from a scalar to a complex-valued function.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Definition: Res(A, Q) = r_A e^(iφ_A)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where r_A ∈ [0,1] is the amplitude (degree of fit) and φ_A ∈ [0, 2π) is the phase (orientation, timing, or abstraction angle of the resonance).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Entities A, B are harmonically resonant (A ~_H B) if there exist integers n, m, k, p such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r_A / r_B = n/m   and   φ_A - φ_B = k(2π/p)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allows coherence to be recognised across different scales, frequencies, or domains. The same structural pattern — a power law, a harmonic ratio, a self-similar arrangement — resonates harmonically whether it appears in mathematics, acoustics, or social dynamics. Harmonic resonance is the formal mechanism underlying the cross-domain applicability of structural patterns.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alhwq29csz9v" w:id="12"/>
      <w:bookmarkEnd w:id="12"/>
      <w:r w:rsidDel="00000000" w:rsidR="00000000" w:rsidRPr="00000000">
        <w:rPr>
          <w:rtl w:val="0"/>
        </w:rPr>
        <w:t xml:space="preserve">5. Geometric Representation</w:t>
      </w:r>
    </w:p>
    <w:p w:rsidR="00000000" w:rsidDel="00000000" w:rsidP="00000000" w:rsidRDefault="00000000" w:rsidRPr="00000000" w14:paraId="0000005E">
      <w:pPr>
        <w:pStyle w:val="Heading3"/>
        <w:rPr/>
      </w:pPr>
      <w:bookmarkStart w:colFirst="0" w:colLast="0" w:name="_pvbkt63yofu8" w:id="13"/>
      <w:bookmarkEnd w:id="13"/>
      <w:r w:rsidDel="00000000" w:rsidR="00000000" w:rsidRPr="00000000">
        <w:rPr>
          <w:rtl w:val="0"/>
        </w:rPr>
        <w:t xml:space="preserve">5.1 Circle-Formula Mapping</w:t>
      </w:r>
    </w:p>
    <w:p w:rsidR="00000000" w:rsidDel="00000000" w:rsidP="00000000" w:rsidRDefault="00000000" w:rsidRPr="00000000" w14:paraId="0000005F">
      <w:pPr>
        <w:rPr/>
      </w:pPr>
      <w:r w:rsidDel="00000000" w:rsidR="00000000" w:rsidRPr="00000000">
        <w:rPr>
          <w:rtl w:val="0"/>
        </w:rPr>
        <w:t xml:space="preserve">Any resonant state Res(A, Q) = r_A e^(iφ_A) = x_A + iy_A corresponds to a point (x_A, y_A) on a circle centred at the origin with radius r_A, satisfying x_A² + y_A² = r_A². Harmonically resonant entities lie on concentric circles with rationally-related radii.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Theorem (Resonant Identity):</w:t>
      </w:r>
      <w:r w:rsidDel="00000000" w:rsidR="00000000" w:rsidRPr="00000000">
        <w:rPr>
          <w:rFonts w:ascii="Arial Unicode MS" w:cs="Arial Unicode MS" w:eastAsia="Arial Unicode MS" w:hAnsi="Arial Unicode MS"/>
          <w:rtl w:val="0"/>
        </w:rPr>
        <w:t xml:space="preserve"> If A and B map to points such that x_A² + y_A² = x_B² + y_B² and φ_A - φ_B ≡ 0 (mod 2π), then A ≡_R B.</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Proof:</w:t>
      </w:r>
      <w:r w:rsidDel="00000000" w:rsidR="00000000" w:rsidRPr="00000000">
        <w:rPr>
          <w:rFonts w:ascii="Arial Unicode MS" w:cs="Arial Unicode MS" w:eastAsia="Arial Unicode MS" w:hAnsi="Arial Unicode MS"/>
          <w:rtl w:val="0"/>
        </w:rPr>
        <w:t xml:space="preserve"> Equality of squared radii gives r_A = r_B. Phase equality gives e^(iφ_A) = e^(iφ_B). Therefore Res(A, Q) = Res(B, Q) for all Q, and by Axiom 2, A ≡_R B.</w:t>
      </w:r>
    </w:p>
    <w:p w:rsidR="00000000" w:rsidDel="00000000" w:rsidP="00000000" w:rsidRDefault="00000000" w:rsidRPr="00000000" w14:paraId="00000064">
      <w:pPr>
        <w:pStyle w:val="Heading3"/>
        <w:rPr/>
      </w:pPr>
      <w:bookmarkStart w:colFirst="0" w:colLast="0" w:name="_wi62q077fwlu" w:id="14"/>
      <w:bookmarkEnd w:id="14"/>
      <w:r w:rsidDel="00000000" w:rsidR="00000000" w:rsidRPr="00000000">
        <w:rPr>
          <w:rtl w:val="0"/>
        </w:rPr>
        <w:t xml:space="preserve">5.2 Fractional Resonance Metric</w:t>
      </w:r>
    </w:p>
    <w:p w:rsidR="00000000" w:rsidDel="00000000" w:rsidP="00000000" w:rsidRDefault="00000000" w:rsidRPr="00000000" w14:paraId="00000065">
      <w:pPr>
        <w:rPr/>
      </w:pPr>
      <w:r w:rsidDel="00000000" w:rsidR="00000000" w:rsidRPr="00000000">
        <w:rPr>
          <w:rtl w:val="0"/>
        </w:rPr>
        <w:t xml:space="preserve">Partial resonance corresponds to proximity in the complex plane. We define: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Res_dist(A, B) = 1 - √((x_A - x_B)² + (y_A - y_B)²) / (1 + max(r_A, r_B))</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metric is normalised to [0, 1], approaches 1 as A and B converge in the complex plane, and approaches 0 as their distance increases relative to their maximum amplitude.</w:t>
      </w:r>
    </w:p>
    <w:p w:rsidR="00000000" w:rsidDel="00000000" w:rsidP="00000000" w:rsidRDefault="00000000" w:rsidRPr="00000000" w14:paraId="0000006A">
      <w:pPr>
        <w:pStyle w:val="Heading3"/>
        <w:rPr/>
      </w:pPr>
      <w:bookmarkStart w:colFirst="0" w:colLast="0" w:name="_j5t0ixynrpgt" w:id="15"/>
      <w:bookmarkEnd w:id="15"/>
      <w:r w:rsidDel="00000000" w:rsidR="00000000" w:rsidRPr="00000000">
        <w:rPr>
          <w:rtl w:val="0"/>
        </w:rPr>
        <w:t xml:space="preserve">5.3 Corollary: Resonant Affinity Principle</w:t>
      </w:r>
    </w:p>
    <w:p w:rsidR="00000000" w:rsidDel="00000000" w:rsidP="00000000" w:rsidRDefault="00000000" w:rsidRPr="00000000" w14:paraId="0000006B">
      <w:pPr>
        <w:rPr/>
      </w:pPr>
      <w:r w:rsidDel="00000000" w:rsidR="00000000" w:rsidRPr="00000000">
        <w:rPr>
          <w:rtl w:val="0"/>
        </w:rPr>
        <w:t xml:space="preserve">If Res(A, Q) and Res(B, Q) lie in the same harmonic lattice (per Axiom 3), then Affinity(A, B) is high. Their interaction is stabilising and reinforcing: their structures are compatible and their combination produces constructive rather than destructive interference. This formalises the principle that structurally similar entities reinforce rather than destabilise one another.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54mb0o7e6wkg" w:id="16"/>
      <w:bookmarkEnd w:id="16"/>
      <w:r w:rsidDel="00000000" w:rsidR="00000000" w:rsidRPr="00000000">
        <w:rPr>
          <w:rtl w:val="0"/>
        </w:rPr>
        <w:t xml:space="preserve">6. The Resonance Web</w:t>
      </w:r>
    </w:p>
    <w:p w:rsidR="00000000" w:rsidDel="00000000" w:rsidP="00000000" w:rsidRDefault="00000000" w:rsidRPr="00000000" w14:paraId="0000006F">
      <w:pPr>
        <w:pStyle w:val="Heading3"/>
        <w:rPr/>
      </w:pPr>
      <w:bookmarkStart w:colFirst="0" w:colLast="0" w:name="_oke6xw5q91pu" w:id="17"/>
      <w:bookmarkEnd w:id="17"/>
      <w:r w:rsidDel="00000000" w:rsidR="00000000" w:rsidRPr="00000000">
        <w:rPr>
          <w:rtl w:val="0"/>
        </w:rPr>
        <w:t xml:space="preserve">6.1 Definition</w:t>
      </w:r>
    </w:p>
    <w:p w:rsidR="00000000" w:rsidDel="00000000" w:rsidP="00000000" w:rsidRDefault="00000000" w:rsidRPr="00000000" w14:paraId="00000070">
      <w:pPr>
        <w:rPr/>
      </w:pPr>
      <w:r w:rsidDel="00000000" w:rsidR="00000000" w:rsidRPr="00000000">
        <w:rPr>
          <w:rtl w:val="0"/>
        </w:rPr>
        <w:t xml:space="preserve">The universal category U can be represented as a weighted directed graph G = (V, E), the Resonance Web, where: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Nodes (V): Every definitional structure Q_i is a node.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Edges (E): The edge from Q_A to Q_B has weight equal to the resonance distance Res_dist(A, B) (§5.2). Lower weight corresponds to higher affinity.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Resonance Web is the complete topological model of the space of definitional structures. Every concept, entity, or formal system that can be specified as a Q occupies a position in this web, and every relationship between two such structures is encoded as an edge weight.</w:t>
      </w:r>
    </w:p>
    <w:p w:rsidR="00000000" w:rsidDel="00000000" w:rsidP="00000000" w:rsidRDefault="00000000" w:rsidRPr="00000000" w14:paraId="00000077">
      <w:pPr>
        <w:pStyle w:val="Heading3"/>
        <w:rPr/>
      </w:pPr>
      <w:bookmarkStart w:colFirst="0" w:colLast="0" w:name="_jffr1rd897jy" w:id="18"/>
      <w:bookmarkEnd w:id="18"/>
      <w:r w:rsidDel="00000000" w:rsidR="00000000" w:rsidRPr="00000000">
        <w:rPr>
          <w:rtl w:val="0"/>
        </w:rPr>
        <w:t xml:space="preserve">6.2 Meaning Lineage as Pathfinding</w:t>
      </w:r>
    </w:p>
    <w:p w:rsidR="00000000" w:rsidDel="00000000" w:rsidP="00000000" w:rsidRDefault="00000000" w:rsidRPr="00000000" w14:paraId="00000078">
      <w:pPr>
        <w:rPr/>
      </w:pPr>
      <w:r w:rsidDel="00000000" w:rsidR="00000000" w:rsidRPr="00000000">
        <w:rPr>
          <w:rtl w:val="0"/>
        </w:rPr>
        <w:t xml:space="preserve">Similarity between structures — what might informally be called "meaning lineage" — is computable as a shortest path problem on the Resonance Web, using any standard algorithm (e.g., Dijkstra, 1959).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query "how similar is A to B?" finds the lowest-cost path from Q_A to Q_B. The total path cost is the meaning distance. The sequence of nodes in the shortest path is the meaning lineage: the chain of intermediate structures that explains the nature of the relationship.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Critically, similarity is not a scalar but a vector. The Resonance Web is multi-dimensional — it exists across all the independent resonance axes defined by Axiom 3. A query about similarity must specify which axis (or axes) is relevant, because two structures can be highly similar on one axis and entirely unrelated on another.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Worked example:</w:t>
      </w:r>
      <w:r w:rsidDel="00000000" w:rsidR="00000000" w:rsidRPr="00000000">
        <w:rPr>
          <w:rtl w:val="0"/>
        </w:rPr>
        <w:t xml:space="preserve"> Compare Q_KevinBacon to Q_Bacon.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Fonts w:ascii="Arial Unicode MS" w:cs="Arial Unicode MS" w:eastAsia="Arial Unicode MS" w:hAnsi="Arial Unicode MS"/>
          <w:rtl w:val="0"/>
        </w:rPr>
        <w:t xml:space="preserve">Linguistic/Name axis: Res ≈ 1. The path is short; the name strings are nearly identical.</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Taxonomic axis: Res = 0. Human vs. cured meat; the path is undefined.</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Functional axis: Res = 0. Acts vs. is eaten; the path is undefined.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Resonance Web correctly represents this relationship as a single high-weight connection on one axis and zero connection on all others. The classical confusion between nominal similarity and categorical identity — the kind of confusion that Frege's distinction between sense and reference was designed to prevent (Frege, 1892) — is automatically avoided by axis-separated resonance measurement.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9dcgqp1rob1d" w:id="19"/>
      <w:bookmarkEnd w:id="19"/>
      <w:r w:rsidDel="00000000" w:rsidR="00000000" w:rsidRPr="00000000">
        <w:rPr>
          <w:rtl w:val="0"/>
        </w:rPr>
        <w:t xml:space="preserve">7. Conceptual Dynamics</w:t>
      </w:r>
    </w:p>
    <w:p w:rsidR="00000000" w:rsidDel="00000000" w:rsidP="00000000" w:rsidRDefault="00000000" w:rsidRPr="00000000" w14:paraId="00000088">
      <w:pPr>
        <w:pStyle w:val="Heading3"/>
        <w:rPr/>
      </w:pPr>
      <w:bookmarkStart w:colFirst="0" w:colLast="0" w:name="_u2h9i5ej55om" w:id="20"/>
      <w:bookmarkEnd w:id="20"/>
      <w:r w:rsidDel="00000000" w:rsidR="00000000" w:rsidRPr="00000000">
        <w:rPr>
          <w:rtl w:val="0"/>
        </w:rPr>
        <w:t xml:space="preserve">7.1 Conceptual Mass</w:t>
      </w:r>
    </w:p>
    <w:p w:rsidR="00000000" w:rsidDel="00000000" w:rsidP="00000000" w:rsidRDefault="00000000" w:rsidRPr="00000000" w14:paraId="00000089">
      <w:pPr>
        <w:rPr/>
      </w:pPr>
      <w:r w:rsidDel="00000000" w:rsidR="00000000" w:rsidRPr="00000000">
        <w:rPr>
          <w:rtl w:val="0"/>
        </w:rPr>
        <w:t xml:space="preserve">Each node Q in the Resonance Web is assigned a conceptual mass m_Q. This is not a static property but an emergent function of the web's topology, representing the concept's inertia, significance, and structural density. It can be quantified by any combination of: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Graph centrality: PageRank, eigenvector centrality, or degree centrality. Massive concepts are those highly connected to other massive concepts.</w:t>
      </w:r>
    </w:p>
    <w:p w:rsidR="00000000" w:rsidDel="00000000" w:rsidP="00000000" w:rsidRDefault="00000000" w:rsidRPr="00000000" w14:paraId="0000008C">
      <w:pPr>
        <w:numPr>
          <w:ilvl w:val="0"/>
          <w:numId w:val="1"/>
        </w:numPr>
        <w:ind w:left="720" w:hanging="360"/>
      </w:pPr>
      <w:r w:rsidDel="00000000" w:rsidR="00000000" w:rsidRPr="00000000">
        <w:rPr>
          <w:rFonts w:ascii="Arial Unicode MS" w:cs="Arial Unicode MS" w:eastAsia="Arial Unicode MS" w:hAnsi="Arial Unicode MS"/>
          <w:rtl w:val="0"/>
        </w:rPr>
        <w:t xml:space="preserve">Proximity to the universal resonant object ∞ (Axiom 1).</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Information density: the complexity required to fully specify Q.</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High-mass concepts — truth, mathematics, causation — create deep structural wells that attract and organise related lower-mass concepts.</w:t>
      </w:r>
    </w:p>
    <w:p w:rsidR="00000000" w:rsidDel="00000000" w:rsidP="00000000" w:rsidRDefault="00000000" w:rsidRPr="00000000" w14:paraId="00000090">
      <w:pPr>
        <w:pStyle w:val="Heading3"/>
        <w:rPr/>
      </w:pPr>
      <w:bookmarkStart w:colFirst="0" w:colLast="0" w:name="_kr7ebtqa9zuy" w:id="21"/>
      <w:bookmarkEnd w:id="21"/>
      <w:r w:rsidDel="00000000" w:rsidR="00000000" w:rsidRPr="00000000">
        <w:rPr>
          <w:rtl w:val="0"/>
        </w:rPr>
        <w:t xml:space="preserve">7.2 Conceptual Affinity Force</w:t>
      </w:r>
    </w:p>
    <w:p w:rsidR="00000000" w:rsidDel="00000000" w:rsidP="00000000" w:rsidRDefault="00000000" w:rsidRPr="00000000" w14:paraId="00000091">
      <w:pPr>
        <w:rPr/>
      </w:pPr>
      <w:r w:rsidDel="00000000" w:rsidR="00000000" w:rsidRPr="00000000">
        <w:rPr>
          <w:rtl w:val="0"/>
        </w:rPr>
        <w:t xml:space="preserve">Given mass and distance, we define a Conceptual Affinity Force F_A governing the attraction between concepts: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F_A(A, B) = G_c · (m_A · m_B) / Weight(A, B)²</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where G_c is a domain-specific conceptual gravitational constant. This force models the tendency of structurally similar, high-mass concepts to cluster and mutually reinforce.</w:t>
      </w:r>
    </w:p>
    <w:p w:rsidR="00000000" w:rsidDel="00000000" w:rsidP="00000000" w:rsidRDefault="00000000" w:rsidRPr="00000000" w14:paraId="00000096">
      <w:pPr>
        <w:pStyle w:val="Heading3"/>
        <w:rPr/>
      </w:pPr>
      <w:bookmarkStart w:colFirst="0" w:colLast="0" w:name="_8zbfkbgaw2w1" w:id="22"/>
      <w:bookmarkEnd w:id="22"/>
      <w:r w:rsidDel="00000000" w:rsidR="00000000" w:rsidRPr="00000000">
        <w:rPr>
          <w:rtl w:val="0"/>
        </w:rPr>
        <w:t xml:space="preserve">7.3 Interaction Outcomes</w:t>
      </w:r>
    </w:p>
    <w:p w:rsidR="00000000" w:rsidDel="00000000" w:rsidP="00000000" w:rsidRDefault="00000000" w:rsidRPr="00000000" w14:paraId="00000097">
      <w:pPr>
        <w:rPr/>
      </w:pPr>
      <w:r w:rsidDel="00000000" w:rsidR="00000000" w:rsidRPr="00000000">
        <w:rPr>
          <w:rtl w:val="0"/>
        </w:rPr>
        <w:t xml:space="preserve">The physics of conceptual collision are determined by the resonance properties (amplitude r, phase φ) of the interacting nodes: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Fusion (Constructive Interference): If A ~_H B (harmonically resonant), collision is constructive. The structures merge into a new, more massive, stable concept Q_C.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Annihilation (Destructive Interference): If A and B are antiresonant (phase difference Δφ ≈ π), collision is destructive. Both structures lose coherence.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Inelastic Collision (Fractional Resonance): If A ≈_R B (fractionally resonant, 0 &lt; Res &lt; 1), collision produces a new combined-but-unstable concept Q_C. The coherence lost in the combination is radiated as paradox, contradiction, or noise — structural heat.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o5t7ibvkknmy" w:id="23"/>
      <w:bookmarkEnd w:id="23"/>
      <w:r w:rsidDel="00000000" w:rsidR="00000000" w:rsidRPr="00000000">
        <w:rPr>
          <w:rtl w:val="0"/>
        </w:rPr>
        <w:t xml:space="preserve">8. Semantic Vector Space</w:t>
      </w:r>
    </w:p>
    <w:p w:rsidR="00000000" w:rsidDel="00000000" w:rsidP="00000000" w:rsidRDefault="00000000" w:rsidRPr="00000000" w14:paraId="000000A1">
      <w:pPr>
        <w:pStyle w:val="Heading3"/>
        <w:rPr/>
      </w:pPr>
      <w:bookmarkStart w:colFirst="0" w:colLast="0" w:name="_gzqs3fr7shu" w:id="24"/>
      <w:bookmarkEnd w:id="24"/>
      <w:r w:rsidDel="00000000" w:rsidR="00000000" w:rsidRPr="00000000">
        <w:rPr>
          <w:rtl w:val="0"/>
        </w:rPr>
        <w:t xml:space="preserve">8.1 Basis Vectors</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For any conceptual domain D, a coordinate system can be defined by establishing N basis vectors — concepts with 100% relative meaning on their axis: Res(Q_i, e_i) = 1, Res(Q_i, e_j) = 0 for i ≠ j.</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These basis vectors are not universal or fixed. They are emergent and domain-specific, defined by the processing system (an observer, a culture, an inference system). An 8-spoke emotional basis might define pure emotional states — Happy, Excited, Surprised, Angry, Sad, Bored, Calm, Content — as unit vectors at equally spaced phase angles: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Q_Happy = 1 · e^(i·0),   Q_Excited = 1 · e^(i·π/4),   Q_Surprised = 1 · e^(i·π/2), ...</w:t>
      </w:r>
    </w:p>
    <w:p w:rsidR="00000000" w:rsidDel="00000000" w:rsidP="00000000" w:rsidRDefault="00000000" w:rsidRPr="00000000" w14:paraId="000000A7">
      <w:pPr>
        <w:pStyle w:val="Heading3"/>
        <w:rPr/>
      </w:pPr>
      <w:bookmarkStart w:colFirst="0" w:colLast="0" w:name="_af9oyfetxulw" w:id="25"/>
      <w:bookmarkEnd w:id="25"/>
      <w:r w:rsidDel="00000000" w:rsidR="00000000" w:rsidRPr="00000000">
        <w:rPr>
          <w:rtl w:val="0"/>
        </w:rPr>
        <w:t xml:space="preserve">8.2 Fractional Concepts as Vector Sums</w:t>
      </w:r>
    </w:p>
    <w:p w:rsidR="00000000" w:rsidDel="00000000" w:rsidP="00000000" w:rsidRDefault="00000000" w:rsidRPr="00000000" w14:paraId="000000A8">
      <w:pPr>
        <w:rPr/>
      </w:pPr>
      <w:r w:rsidDel="00000000" w:rsidR="00000000" w:rsidRPr="00000000">
        <w:rPr>
          <w:rtl w:val="0"/>
        </w:rPr>
        <w:t xml:space="preserve">Complex concepts that are not basis states are represented as vector sums of basis vectors: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Q_Joyous = (0.8 · e^(i·0)) + (0.6 · e^(i·π/4))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resulting vector has its own amplitude r and phase φ, locating it uniquely in the semantic space.</w:t>
      </w:r>
    </w:p>
    <w:p w:rsidR="00000000" w:rsidDel="00000000" w:rsidP="00000000" w:rsidRDefault="00000000" w:rsidRPr="00000000" w14:paraId="000000AD">
      <w:pPr>
        <w:pStyle w:val="Heading3"/>
        <w:rPr/>
      </w:pPr>
      <w:bookmarkStart w:colFirst="0" w:colLast="0" w:name="_s9jsialmuodz" w:id="26"/>
      <w:bookmarkEnd w:id="26"/>
      <w:r w:rsidDel="00000000" w:rsidR="00000000" w:rsidRPr="00000000">
        <w:rPr>
          <w:rtl w:val="0"/>
        </w:rPr>
        <w:t xml:space="preserve">8.3 Angle of Opposition</w:t>
      </w:r>
    </w:p>
    <w:p w:rsidR="00000000" w:rsidDel="00000000" w:rsidP="00000000" w:rsidRDefault="00000000" w:rsidRPr="00000000" w14:paraId="000000AE">
      <w:pPr>
        <w:rPr/>
      </w:pPr>
      <w:r w:rsidDel="00000000" w:rsidR="00000000" w:rsidRPr="00000000">
        <w:rPr>
          <w:rtl w:val="0"/>
        </w:rPr>
        <w:t xml:space="preserve">The conflict between two concepts A and B is the absolute difference in their phase angles: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Δφ = |φ_A - φ_B|</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makes conceptual conflict computable and places it on a continuous scale: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Δφ ≈ 0: Constructive interference. The concepts are aligned and combinable without loss of coherence.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Δφ ≈ π: Destructive interference. The concepts are in direct opposition and cannot be combined without annihilation of one or both.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0 &lt; Δφ &lt; π: Inelastic collision. The concepts are partially compatible; combination produces structural heat proportional to the angle of opposition.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intersubjective reliability of conceptual dynamics depends on shared basis vectors. When two systems — two individuals, two cultures, two inference engines — share similar basis vectors (their e_i are at similar phase angles), their conceptual collisions will produce similar outcomes. When their basis vectors diverge, interactions default to inelastic collisions, producing systematic misunderstanding as an inevitable structural consequence.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by8r38fgvcq" w:id="27"/>
      <w:bookmarkEnd w:id="27"/>
      <w:r w:rsidDel="00000000" w:rsidR="00000000" w:rsidRPr="00000000">
        <w:rPr>
          <w:rtl w:val="0"/>
        </w:rPr>
        <w:t xml:space="preserve">9. Epistemological Implications</w:t>
      </w:r>
    </w:p>
    <w:p w:rsidR="00000000" w:rsidDel="00000000" w:rsidP="00000000" w:rsidRDefault="00000000" w:rsidRPr="00000000" w14:paraId="000000BE">
      <w:pPr>
        <w:pStyle w:val="Heading3"/>
        <w:rPr/>
      </w:pPr>
      <w:bookmarkStart w:colFirst="0" w:colLast="0" w:name="_qyek7moy5gz0" w:id="28"/>
      <w:bookmarkEnd w:id="28"/>
      <w:r w:rsidDel="00000000" w:rsidR="00000000" w:rsidRPr="00000000">
        <w:rPr>
          <w:rtl w:val="0"/>
        </w:rPr>
        <w:t xml:space="preserve">9.1 The Epistemic Horizon</w:t>
      </w:r>
    </w:p>
    <w:p w:rsidR="00000000" w:rsidDel="00000000" w:rsidP="00000000" w:rsidRDefault="00000000" w:rsidRPr="00000000" w14:paraId="000000BF">
      <w:pPr>
        <w:rPr/>
      </w:pPr>
      <w:r w:rsidDel="00000000" w:rsidR="00000000" w:rsidRPr="00000000">
        <w:rPr>
          <w:rtl w:val="0"/>
        </w:rPr>
        <w:t xml:space="preserve">Classical proof is deductive: it derives consequences from axioms. PbR makes a different and orthogonal claim. It is descriptive: it validates the axioms themselves by demonstrating their complete structural coherence with observed reality.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Every deductive system rests on axioms whose acceptance cannot itself be justified within the system. This is Wittgenstein's groundlessness, Gödel's incompleteness (Gödel, 1931), and Popper's problem of induction. PbR provides a positive account of what it means for an axiom to be accepted: it is the recognition that the axiom's definitional structure achieves Res = 1 with the observed world. Not approximately. Not provisionally. Completely.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is not a weaker epistemology. It is a different axis of validation. Deductive proof asks: given these axioms, does this conclusion follow? PbR asks: does this structure perfectly fill the space it claims to occupy? Both questions must be answered for full epistemic grounding.</w:t>
      </w:r>
    </w:p>
    <w:p w:rsidR="00000000" w:rsidDel="00000000" w:rsidP="00000000" w:rsidRDefault="00000000" w:rsidRPr="00000000" w14:paraId="000000C4">
      <w:pPr>
        <w:pStyle w:val="Heading3"/>
        <w:rPr/>
      </w:pPr>
      <w:bookmarkStart w:colFirst="0" w:colLast="0" w:name="_3xvx8tdlhx7a" w:id="29"/>
      <w:bookmarkEnd w:id="29"/>
      <w:r w:rsidDel="00000000" w:rsidR="00000000" w:rsidRPr="00000000">
        <w:rPr>
          <w:rtl w:val="0"/>
        </w:rPr>
        <w:t xml:space="preserve">9.2 Relation to Falsification</w:t>
      </w:r>
    </w:p>
    <w:p w:rsidR="00000000" w:rsidDel="00000000" w:rsidP="00000000" w:rsidRDefault="00000000" w:rsidRPr="00000000" w14:paraId="000000C5">
      <w:pPr>
        <w:rPr/>
      </w:pPr>
      <w:r w:rsidDel="00000000" w:rsidR="00000000" w:rsidRPr="00000000">
        <w:rPr>
          <w:rtl w:val="0"/>
        </w:rPr>
        <w:t xml:space="preserve">Popper's falsificationism and PbR are not competing theories of the same thing. They operate at different epistemic levels.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Falsification tests hypotheses against observations within an existing framework. It is the appropriate tool for empirical claims that make testable predictions about a world already assumed to have structure.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PbR validates the foundational structure itself — the framework within which falsification tests are run. A resonant concept does not merely survive falsification attempts; it renders them structurally irrelevant, because full resonance (Res = 1) leaves no position in the definitional space for a falsifying instance to occupy.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At the boundary where foundational observation begins — where we accept that gravity attracts, that energy is conserved, that time flows — the mechanism is not falsification but resonance recognition. These are structures that have achieved perfect fit with the observed world, and their acceptance reflects that fit.</w:t>
      </w:r>
    </w:p>
    <w:p w:rsidR="00000000" w:rsidDel="00000000" w:rsidP="00000000" w:rsidRDefault="00000000" w:rsidRPr="00000000" w14:paraId="000000CC">
      <w:pPr>
        <w:pStyle w:val="Heading3"/>
        <w:rPr/>
      </w:pPr>
      <w:bookmarkStart w:colFirst="0" w:colLast="0" w:name="_fw8ssti7t2id" w:id="30"/>
      <w:bookmarkEnd w:id="30"/>
      <w:r w:rsidDel="00000000" w:rsidR="00000000" w:rsidRPr="00000000">
        <w:rPr>
          <w:rtl w:val="0"/>
        </w:rPr>
        <w:t xml:space="preserve">9.3 PbR as Epistemological BIOS</w:t>
      </w:r>
    </w:p>
    <w:p w:rsidR="00000000" w:rsidDel="00000000" w:rsidP="00000000" w:rsidRDefault="00000000" w:rsidRPr="00000000" w14:paraId="000000CD">
      <w:pPr>
        <w:rPr/>
      </w:pPr>
      <w:r w:rsidDel="00000000" w:rsidR="00000000" w:rsidRPr="00000000">
        <w:rPr>
          <w:rtl w:val="0"/>
        </w:rPr>
        <w:t xml:space="preserve">PbR can be understood as the formal epistemological account of how concepts are "booted" as true within a structured reality. It is not in competition with formal proof systems; it is their ground condition. A mathematical theorem, once proven, achieves resonance with its definitional structure. A physical law, once established, achieves resonance with the observable world. In both cases, the underlying mechanism is the same: complete structural occupancy, with no remainder.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wdy0z1ww2vur" w:id="31"/>
      <w:bookmarkEnd w:id="31"/>
      <w:r w:rsidDel="00000000" w:rsidR="00000000" w:rsidRPr="00000000">
        <w:rPr>
          <w:rtl w:val="0"/>
        </w:rPr>
        <w:t xml:space="preserve">10. Worked Demonstration: The Falling Tree</w:t>
      </w:r>
    </w:p>
    <w:p w:rsidR="00000000" w:rsidDel="00000000" w:rsidP="00000000" w:rsidRDefault="00000000" w:rsidRPr="00000000" w14:paraId="000000D1">
      <w:pPr>
        <w:rPr/>
      </w:pPr>
      <w:r w:rsidDel="00000000" w:rsidR="00000000" w:rsidRPr="00000000">
        <w:rPr>
          <w:rtl w:val="0"/>
        </w:rPr>
        <w:t xml:space="preserve">The classical problem — "if a tree falls in a forest and no one hears it, does it make a sound?" — is a semantic trap, not a genuine paradox. Its function is to exploit the ambiguity of the word "sound" across two distinct definitional structures. PbR resolves it by requiring axis separation before evaluation.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Step 1: Axis separation.</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Q_Physics: Sound as vibration. Properties: matter vibrates, compression waves are generated.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Q_Perception: Sound as experience. Properties: eardrum vibrates, auditory cortex signals.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These are independent resonance axes. A result on one axis bears no logical implication for the other.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Step 2: Proof by Echo (state-change inference).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Let Q_TreeStanding = {vertical, intact} and S_TreeFallen = {horizontal, impacted}.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Res(S_TreeFallen, Q_TreeStanding) = 0. The complete state change between T₁ and T₂ constitutes a resonance echo: persistent evidence that a transformative event occurred between these states. This event — the falling — is provable by any observer regardless of whether they were present, making the proof observer-independent.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Step 3: Axiom application.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definitional structure Q_TreeFalling contains P_VibrationGeneration as an inherent property: mass accelerating into the ground must generate compression waves. This is not a contingent fact but a structural one — it is part of what "tree falling" means physically.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By Axiom 2.1, since Q_TreeFalling resonates fully with Q_Physics on the vibration axis: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Res(S_TreeFalling, Q_Sound as Physics) = 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Step 4: Axis isolation.</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riddle's constraint — "no one hears it" — affects Q_Perception exclusively. It sets: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Res(S_TreeFalling, Q_Sound as Perception) = 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These two results are not contradictory. They are measurements on independent axes.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Conclusion:</w:t>
      </w:r>
      <w:r w:rsidDel="00000000" w:rsidR="00000000" w:rsidRPr="00000000">
        <w:rPr>
          <w:rtl w:val="0"/>
        </w:rPr>
        <w:t xml:space="preserve"> The tree makes a sound (physical axis, Res = 1). No experience of sound occurs (perceptual axis, Res = 0). Both statements are fully accurate. The riddle dissolves because it was never a paradox — it was an undisclosed axis conflation.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5ud52couskl8" w:id="32"/>
      <w:bookmarkEnd w:id="32"/>
      <w:r w:rsidDel="00000000" w:rsidR="00000000" w:rsidRPr="00000000">
        <w:rPr>
          <w:rtl w:val="0"/>
        </w:rPr>
        <w:t xml:space="preserve">11. Conclusion</w:t>
      </w:r>
    </w:p>
    <w:p w:rsidR="00000000" w:rsidDel="00000000" w:rsidP="00000000" w:rsidRDefault="00000000" w:rsidRPr="00000000" w14:paraId="000000F5">
      <w:pPr>
        <w:rPr/>
      </w:pPr>
      <w:r w:rsidDel="00000000" w:rsidR="00000000" w:rsidRPr="00000000">
        <w:rPr>
          <w:rtl w:val="0"/>
        </w:rPr>
        <w:t xml:space="preserve">Proof by Resonance offers a formal account of validation at the epistemic horizon: the level at which deductive proof ends and foundational recognition begins. By defining truth as complete structural occupancy — Res(S, Q) = 1 — and identity as indistinguishability across all observable predicates, PbR grounds classical proof methods in a unified meta-logical framework, resolves long-standing problems about the relationship between language and reference, and provides a computable model of meaning, similarity, and conceptual conflict.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framework makes four core contributions. First, it unifies classical proof methods as partial tests of a single underlying condition. Second, it provides a positive account of axiom acceptance — the mechanism by which foundational structures are recognised as true rather than merely assumed. Third, it introduces fractional resonance as a formal account of graded identity, subsumeing prototype effects and semantic gradience under a single mechanism. Fourth, it develops the Resonance Web as a computable topology over meaning, in which similarity is a vector, lineage is a path, and conflict is an angle.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Open questions include the formal treatment of the conceptual gravitational constant G_c, the relationship between resonance axes and natural kinds, and the precise conditions under which fractional resonance produces stable emergent concepts versus unstable compounds. These are tractable problems within the framework and constitute the primary directions for further development.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vqweulrwcpav" w:id="33"/>
      <w:bookmarkEnd w:id="33"/>
      <w:r w:rsidDel="00000000" w:rsidR="00000000" w:rsidRPr="00000000">
        <w:rPr>
          <w:rtl w:val="0"/>
        </w:rPr>
        <w:t xml:space="preserve">References</w:t>
      </w:r>
    </w:p>
    <w:p w:rsidR="00000000" w:rsidDel="00000000" w:rsidP="00000000" w:rsidRDefault="00000000" w:rsidRPr="00000000" w14:paraId="000000FD">
      <w:pPr>
        <w:rPr/>
      </w:pPr>
      <w:r w:rsidDel="00000000" w:rsidR="00000000" w:rsidRPr="00000000">
        <w:rPr>
          <w:rtl w:val="0"/>
        </w:rPr>
        <w:t xml:space="preserve">Dijkstra, E. W. (1959). A note on two problems in connexion with graphs. </w:t>
      </w:r>
      <w:r w:rsidDel="00000000" w:rsidR="00000000" w:rsidRPr="00000000">
        <w:rPr>
          <w:i w:val="1"/>
          <w:iCs w:val="1"/>
          <w:rtl w:val="0"/>
        </w:rPr>
        <w:t xml:space="preserve">Numerische Mathematik</w:t>
      </w:r>
      <w:r w:rsidDel="00000000" w:rsidR="00000000" w:rsidRPr="00000000">
        <w:rPr>
          <w:rtl w:val="0"/>
        </w:rPr>
        <w:t xml:space="preserve">, 1(1), 269–271.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Frege, G. (1892). Über Sinn und Bedeutung. </w:t>
      </w:r>
      <w:r w:rsidDel="00000000" w:rsidR="00000000" w:rsidRPr="00000000">
        <w:rPr>
          <w:i w:val="1"/>
          <w:iCs w:val="1"/>
          <w:rtl w:val="0"/>
        </w:rPr>
        <w:t xml:space="preserve">Zeitschrift für Philosophie und philosophische Kritik</w:t>
      </w:r>
      <w:r w:rsidDel="00000000" w:rsidR="00000000" w:rsidRPr="00000000">
        <w:rPr>
          <w:rtl w:val="0"/>
        </w:rPr>
        <w:t xml:space="preserve">, 100, 25–50.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Gödel, K. (1931). Über formal unentscheidbare Sätze der Principia Mathematica und verwandter Systeme I. </w:t>
      </w:r>
      <w:r w:rsidDel="00000000" w:rsidR="00000000" w:rsidRPr="00000000">
        <w:rPr>
          <w:i w:val="1"/>
          <w:iCs w:val="1"/>
          <w:rtl w:val="0"/>
        </w:rPr>
        <w:t xml:space="preserve">Monatshefte für Mathematik und Physik</w:t>
      </w:r>
      <w:r w:rsidDel="00000000" w:rsidR="00000000" w:rsidRPr="00000000">
        <w:rPr>
          <w:rtl w:val="0"/>
        </w:rPr>
        <w:t xml:space="preserve">, 38(1), 173–198.</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Leibniz, G. W. (1686). </w:t>
      </w:r>
      <w:r w:rsidDel="00000000" w:rsidR="00000000" w:rsidRPr="00000000">
        <w:rPr>
          <w:i w:val="1"/>
          <w:iCs w:val="1"/>
          <w:rtl w:val="0"/>
        </w:rPr>
        <w:t xml:space="preserve">Discours de métaphysique</w:t>
      </w:r>
      <w:r w:rsidDel="00000000" w:rsidR="00000000" w:rsidRPr="00000000">
        <w:rPr>
          <w:rtl w:val="0"/>
        </w:rPr>
        <w:t xml:space="preserve">. (Trans. R. N. D. Martin &amp; S. Brown, Manchester University Press, 1988.)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Mac Lane, S. (1971). </w:t>
      </w:r>
      <w:r w:rsidDel="00000000" w:rsidR="00000000" w:rsidRPr="00000000">
        <w:rPr>
          <w:i w:val="1"/>
          <w:iCs w:val="1"/>
          <w:rtl w:val="0"/>
        </w:rPr>
        <w:t xml:space="preserve">Categories for the Working Mathematician</w:t>
      </w:r>
      <w:r w:rsidDel="00000000" w:rsidR="00000000" w:rsidRPr="00000000">
        <w:rPr>
          <w:rtl w:val="0"/>
        </w:rPr>
        <w:t xml:space="preserve">. Springer.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Popper, K. (1959). </w:t>
      </w:r>
      <w:r w:rsidDel="00000000" w:rsidR="00000000" w:rsidRPr="00000000">
        <w:rPr>
          <w:i w:val="1"/>
          <w:iCs w:val="1"/>
          <w:rtl w:val="0"/>
        </w:rPr>
        <w:t xml:space="preserve">The Logic of Scientific Discovery</w:t>
      </w:r>
      <w:r w:rsidDel="00000000" w:rsidR="00000000" w:rsidRPr="00000000">
        <w:rPr>
          <w:rtl w:val="0"/>
        </w:rPr>
        <w:t xml:space="preserve">. Hutchinson. (Originally </w:t>
      </w:r>
      <w:r w:rsidDel="00000000" w:rsidR="00000000" w:rsidRPr="00000000">
        <w:rPr>
          <w:i w:val="1"/>
          <w:iCs w:val="1"/>
          <w:rtl w:val="0"/>
        </w:rPr>
        <w:t xml:space="preserve">Logik der Forschung</w:t>
      </w:r>
      <w:r w:rsidDel="00000000" w:rsidR="00000000" w:rsidRPr="00000000">
        <w:rPr>
          <w:rtl w:val="0"/>
        </w:rPr>
        <w:t xml:space="preserve">, 1934.)</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Rosch, E. (1975). Cognitive representations of semantic categories. </w:t>
      </w:r>
      <w:r w:rsidDel="00000000" w:rsidR="00000000" w:rsidRPr="00000000">
        <w:rPr>
          <w:i w:val="1"/>
          <w:iCs w:val="1"/>
          <w:rtl w:val="0"/>
        </w:rPr>
        <w:t xml:space="preserve">Journal of Experimental Psychology: General</w:t>
      </w:r>
      <w:r w:rsidDel="00000000" w:rsidR="00000000" w:rsidRPr="00000000">
        <w:rPr>
          <w:rtl w:val="0"/>
        </w:rPr>
        <w:t xml:space="preserve">, 104(3), 192–233.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Rosch, E., &amp; Mervis, C. B. (1975). Family resemblances: Studies in the internal structure of categories. </w:t>
      </w:r>
      <w:r w:rsidDel="00000000" w:rsidR="00000000" w:rsidRPr="00000000">
        <w:rPr>
          <w:i w:val="1"/>
          <w:iCs w:val="1"/>
          <w:rtl w:val="0"/>
        </w:rPr>
        <w:t xml:space="preserve">Cognitive Psychology</w:t>
      </w:r>
      <w:r w:rsidDel="00000000" w:rsidR="00000000" w:rsidRPr="00000000">
        <w:rPr>
          <w:rtl w:val="0"/>
        </w:rPr>
        <w:t xml:space="preserve">, 7(4), 573–605.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Tegmark, M. (2007). The mathematical universe. arXiv:0704.0646.</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Wigner, E. P. (1960). The unreasonable effectiveness of mathematics in the natural sciences. </w:t>
      </w:r>
      <w:r w:rsidDel="00000000" w:rsidR="00000000" w:rsidRPr="00000000">
        <w:rPr>
          <w:i w:val="1"/>
          <w:iCs w:val="1"/>
          <w:rtl w:val="0"/>
        </w:rPr>
        <w:t xml:space="preserve">Communications in Pure and Applied Mathematics</w:t>
      </w:r>
      <w:r w:rsidDel="00000000" w:rsidR="00000000" w:rsidRPr="00000000">
        <w:rPr>
          <w:rtl w:val="0"/>
        </w:rPr>
        <w:t xml:space="preserve">, 13(1), 1–14.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Wittgenstein, L. (1969). </w:t>
      </w:r>
      <w:r w:rsidDel="00000000" w:rsidR="00000000" w:rsidRPr="00000000">
        <w:rPr>
          <w:i w:val="1"/>
          <w:iCs w:val="1"/>
          <w:rtl w:val="0"/>
        </w:rPr>
        <w:t xml:space="preserve">On Certainty</w:t>
      </w:r>
      <w:r w:rsidDel="00000000" w:rsidR="00000000" w:rsidRPr="00000000">
        <w:rPr>
          <w:rtl w:val="0"/>
        </w:rPr>
        <w:t xml:space="preserve">. (Trans. G. E. M. Anscombe &amp; G. H. von Wright.) Basil Blackwell.</w:t>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