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Xdcba2d47e3a9514b9aaf784214a58a88871265b"/>
    <w:p>
      <w:pPr>
        <w:pStyle w:val="Heading1"/>
      </w:pPr>
      <w:r>
        <w:t xml:space="preserve">Willpower as a Thermodynamic Differential: A Tri-Partition Model of Cognitive Resolution</w:t>
      </w:r>
    </w:p>
    <w:p>
      <w:pPr>
        <w:pStyle w:val="FirstParagraph"/>
      </w:pPr>
      <w:r>
        <w:rPr>
          <w:b/>
          <w:bCs/>
        </w:rPr>
        <w:t xml:space="preserve">Author:</w:t>
      </w:r>
      <w:r>
        <w:t xml:space="preserve"> </w:t>
      </w:r>
      <w:r>
        <w:t xml:space="preserve">VFT Research</w:t>
      </w:r>
      <w:r>
        <w:br/>
      </w:r>
      <w:r>
        <w:rPr>
          <w:b/>
          <w:bCs/>
        </w:rPr>
        <w:t xml:space="preserve">Date:</w:t>
      </w:r>
      <w:r>
        <w:t xml:space="preserve"> </w:t>
      </w:r>
      <w:r>
        <w:t xml:space="preserve">2026-04-11</w:t>
      </w:r>
      <w:r>
        <w:br/>
      </w:r>
      <w:r>
        <w:rPr>
          <w:b/>
          <w:bCs/>
        </w:rPr>
        <w:t xml:space="preserve">Status:</w:t>
      </w:r>
      <w:r>
        <w:t xml:space="preserve"> </w:t>
      </w:r>
      <w:r>
        <w:t xml:space="preserve">Theoretical Framework Paper — Integrated Edition</w:t>
      </w:r>
      <w:r>
        <w:br/>
      </w:r>
      <w:r>
        <w:rPr>
          <w:b/>
          <w:bCs/>
        </w:rPr>
        <w:t xml:space="preserve">Keywords:</w:t>
      </w:r>
      <w:r>
        <w:t xml:space="preserve"> </w:t>
      </w:r>
      <w:r>
        <w:t xml:space="preserve">willpower, cognitive thermodynamics, free energy principle, predictive processing, cognitive load, motivated rejection, Totality Event Frame, Psochic Hegemony, Axiom of Objective Truth, belief equations, Lorentz belief transform, SOUL framework, Location, contextual deviation, homogeny convention</w:t>
      </w:r>
    </w:p>
    <w:p>
      <w:r>
        <w:pict>
          <v:rect style="width:0;height:1.5pt" o:hralign="center" o:hrstd="t" o:hr="t"/>
        </w:pict>
      </w:r>
    </w:p>
    <w:bookmarkStart w:id="9" w:name="table-of-contents"/>
    <w:p>
      <w:pPr>
        <w:pStyle w:val="Heading2"/>
      </w:pPr>
      <w:r>
        <w:t xml:space="preserve">Table of Contents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Section</w:t>
            </w:r>
          </w:p>
        </w:tc>
        <w:tc>
          <w:tcPr/>
          <w:p>
            <w:pPr>
              <w:pStyle w:val="Compact"/>
            </w:pPr>
            <w:r>
              <w:t xml:space="preserve">Summary</w:t>
            </w:r>
          </w:p>
        </w:tc>
      </w:tr>
      <w:tr>
        <w:tc>
          <w:tcPr/>
          <w:p>
            <w:pPr>
              <w:pStyle w:val="Compact"/>
            </w:pPr>
            <w:r>
              <w:t xml:space="preserve">—</w:t>
            </w:r>
          </w:p>
        </w:tc>
        <w:tc>
          <w:tcPr/>
          <w:p>
            <w:pPr>
              <w:pStyle w:val="Compact"/>
            </w:pPr>
            <w:hyperlink w:anchor="abstract">
              <w:r>
                <w:rPr>
                  <w:rStyle w:val="Hyperlink"/>
                </w:rPr>
                <w:t xml:space="preserve">Abstract</w:t>
              </w:r>
            </w:hyperlink>
          </w:p>
        </w:tc>
        <w:tc>
          <w:tcPr/>
          <w:p>
            <w:pPr>
              <w:pStyle w:val="Compact"/>
            </w:pPr>
            <w:r>
              <w:t xml:space="preserve">Willpower as thermodynamic differential unified with the Hegemonic Vector, VFT Belief Equations, and the SOUL framework.</w:t>
            </w:r>
          </w:p>
        </w:tc>
      </w:tr>
      <w:tr>
        <w:tc>
          <w:tcPr/>
          <w:p>
            <w:pPr>
              <w:pStyle w:val="Compact"/>
            </w:pPr>
            <w:r>
              <w:t xml:space="preserve">1</w:t>
            </w:r>
          </w:p>
        </w:tc>
        <w:tc>
          <w:tcPr/>
          <w:p>
            <w:pPr>
              <w:pStyle w:val="Compact"/>
            </w:pPr>
            <w:hyperlink w:anchor="Xe3d0fc0bea9a42ce7605565d0964033d7f6ee47">
              <w:r>
                <w:rPr>
                  <w:rStyle w:val="Hyperlink"/>
                </w:rPr>
                <w:t xml:space="preserve">Introduction</w:t>
              </w:r>
            </w:hyperlink>
          </w:p>
        </w:tc>
        <w:tc>
          <w:tcPr/>
          <w:p>
            <w:pPr>
              <w:pStyle w:val="Compact"/>
            </w:pPr>
            <w:r>
              <w:t xml:space="preserve">Critique of ego-depletion and proposal of a differential resolution model.</w:t>
            </w:r>
          </w:p>
        </w:tc>
      </w:tr>
      <w:tr>
        <w:tc>
          <w:tcPr/>
          <w:p>
            <w:pPr>
              <w:pStyle w:val="Compact"/>
            </w:pPr>
            <w:r>
              <w:t xml:space="preserve">2</w:t>
            </w:r>
          </w:p>
        </w:tc>
        <w:tc>
          <w:tcPr/>
          <w:p>
            <w:pPr>
              <w:pStyle w:val="Compact"/>
            </w:pPr>
            <w:hyperlink w:anchor="X2d12f70f1d7f22e7add43f0742baab5993a4354">
              <w:r>
                <w:rPr>
                  <w:rStyle w:val="Hyperlink"/>
                </w:rPr>
                <w:t xml:space="preserve">Theoretical Background</w:t>
              </w:r>
            </w:hyperlink>
          </w:p>
        </w:tc>
        <w:tc>
          <w:tcPr/>
          <w:p>
            <w:pPr>
              <w:pStyle w:val="Compact"/>
            </w:pPr>
            <w:r>
              <w:t xml:space="preserve">Five pillars: Shannon entropy, Friston FEP, ACC conflict monitoring, Cognitive Load Theory, and the Axiom of Objective Truth.</w:t>
            </w:r>
          </w:p>
        </w:tc>
      </w:tr>
      <w:tr>
        <w:tc>
          <w:tcPr/>
          <w:p>
            <w:pPr>
              <w:pStyle w:val="Compact"/>
            </w:pPr>
            <w:r>
              <w:t xml:space="preserve">2.1</w:t>
            </w:r>
          </w:p>
        </w:tc>
        <w:tc>
          <w:tcPr/>
          <w:p>
            <w:pPr>
              <w:pStyle w:val="Compact"/>
            </w:pPr>
            <w:hyperlink w:anchor="Xa05b22f1e4be3a72f548dc75fb9dbd8b2e1f65f">
              <w:r>
                <w:rPr>
                  <w:rStyle w:val="Hyperlink"/>
                </w:rPr>
                <w:t xml:space="preserve">Entropy and Information</w:t>
              </w:r>
            </w:hyperlink>
          </w:p>
        </w:tc>
        <w:tc>
          <w:tcPr/>
          <w:p>
            <w:pPr>
              <w:pStyle w:val="Compact"/>
            </w:pPr>
            <w:r>
              <w:t xml:space="preserve">Shannon and Landauer establish that uncertainty has real physical cost.</w:t>
            </w:r>
          </w:p>
        </w:tc>
      </w:tr>
      <w:tr>
        <w:tc>
          <w:tcPr/>
          <w:p>
            <w:pPr>
              <w:pStyle w:val="Compact"/>
            </w:pPr>
            <w:r>
              <w:t xml:space="preserve">2.2</w:t>
            </w:r>
          </w:p>
        </w:tc>
        <w:tc>
          <w:tcPr/>
          <w:p>
            <w:pPr>
              <w:pStyle w:val="Compact"/>
            </w:pPr>
            <w:hyperlink w:anchor="Xa65b0bfff77c0c0d9ad2742710f5126bf1a40c6">
              <w:r>
                <w:rPr>
                  <w:rStyle w:val="Hyperlink"/>
                </w:rPr>
                <w:t xml:space="preserve">Free Energy Principle</w:t>
              </w:r>
            </w:hyperlink>
          </w:p>
        </w:tc>
        <w:tc>
          <w:tcPr/>
          <w:p>
            <w:pPr>
              <w:pStyle w:val="Compact"/>
            </w:pPr>
            <w:r>
              <w:t xml:space="preserve">Resolving unknowns = descending the free energy gradient.</w:t>
            </w:r>
          </w:p>
        </w:tc>
      </w:tr>
      <w:tr>
        <w:tc>
          <w:tcPr/>
          <w:p>
            <w:pPr>
              <w:pStyle w:val="Compact"/>
            </w:pPr>
            <w:r>
              <w:t xml:space="preserve">2.3</w:t>
            </w:r>
          </w:p>
        </w:tc>
        <w:tc>
          <w:tcPr/>
          <w:p>
            <w:pPr>
              <w:pStyle w:val="Compact"/>
            </w:pPr>
            <w:hyperlink w:anchor="X03f220de1c163c8bace1cf507527bb46f3d778c">
              <w:r>
                <w:rPr>
                  <w:rStyle w:val="Hyperlink"/>
                </w:rPr>
                <w:t xml:space="preserve">Conflict Monitoring and ACC</w:t>
              </w:r>
            </w:hyperlink>
          </w:p>
        </w:tc>
        <w:tc>
          <w:tcPr/>
          <w:p>
            <w:pPr>
              <w:pStyle w:val="Compact"/>
            </w:pPr>
            <w:r>
              <w:t xml:space="preserve">ACC activation scales with unresolved opposing states.</w:t>
            </w:r>
          </w:p>
        </w:tc>
      </w:tr>
      <w:tr>
        <w:tc>
          <w:tcPr/>
          <w:p>
            <w:pPr>
              <w:pStyle w:val="Compact"/>
            </w:pPr>
            <w:r>
              <w:t xml:space="preserve">2.4</w:t>
            </w:r>
          </w:p>
        </w:tc>
        <w:tc>
          <w:tcPr/>
          <w:p>
            <w:pPr>
              <w:pStyle w:val="Compact"/>
            </w:pPr>
            <w:hyperlink w:anchor="X991fb908de1baf02b5d877ab0a8c838d2597801">
              <w:r>
                <w:rPr>
                  <w:rStyle w:val="Hyperlink"/>
                </w:rPr>
                <w:t xml:space="preserve">Cognitive Load &amp; Context Window</w:t>
              </w:r>
            </w:hyperlink>
          </w:p>
        </w:tc>
        <w:tc>
          <w:tcPr/>
          <w:p>
            <w:pPr>
              <w:pStyle w:val="Compact"/>
            </w:pPr>
            <w:r>
              <w:t xml:space="preserve">Sweller’s working memory limit = the individual’s processing context window.</w:t>
            </w:r>
          </w:p>
        </w:tc>
      </w:tr>
      <w:tr>
        <w:tc>
          <w:tcPr/>
          <w:p>
            <w:pPr>
              <w:pStyle w:val="Compact"/>
            </w:pPr>
            <w:r>
              <w:t xml:space="preserve">2.5</w:t>
            </w:r>
          </w:p>
        </w:tc>
        <w:tc>
          <w:tcPr/>
          <w:p>
            <w:pPr>
              <w:pStyle w:val="Compact"/>
            </w:pPr>
            <w:hyperlink w:anchor="Xbe673b605a41cd08f04c12ed93af652c242b13f">
              <w:r>
                <w:rPr>
                  <w:rStyle w:val="Hyperlink"/>
                </w:rPr>
                <w:t xml:space="preserve">The Axiom of Objective Truth</w:t>
              </w:r>
            </w:hyperlink>
          </w:p>
        </w:tc>
        <w:tc>
          <w:tcPr/>
          <w:p>
            <w:pPr>
              <w:pStyle w:val="Compact"/>
            </w:pPr>
            <w:r>
              <w:t xml:space="preserve">The Hegemonic Vector</w:t>
            </w:r>
            <w:r>
              <w:t xml:space="preserve"> </w:t>
            </w:r>
            <m:oMath>
              <m:r>
                <m:rPr>
                  <m:sty m:val="p"/>
                </m:rPr>
                <m:t>(</m:t>
              </m:r>
              <m:r>
                <m:t>υ</m:t>
              </m:r>
              <m:r>
                <m:rPr>
                  <m:sty m:val="p"/>
                </m:rPr>
                <m:t>,</m:t>
              </m:r>
              <m:r>
                <m:t>ψ</m:t>
              </m:r>
              <m:r>
                <m:rPr>
                  <m:sty m:val="p"/>
                </m:rPr>
                <m:t>)</m:t>
              </m:r>
            </m:oMath>
            <w:r>
              <w:t xml:space="preserve"> </w:t>
            </w:r>
            <w:r>
              <w:t xml:space="preserve">provides the objective two-axis space in which willpower operates.</w:t>
            </w:r>
          </w:p>
        </w:tc>
      </w:tr>
      <w:tr>
        <w:tc>
          <w:tcPr/>
          <w:p>
            <w:pPr>
              <w:pStyle w:val="Compact"/>
            </w:pPr>
            <w:r>
              <w:t xml:space="preserve">3</w:t>
            </w:r>
          </w:p>
        </w:tc>
        <w:tc>
          <w:tcPr/>
          <w:p>
            <w:pPr>
              <w:pStyle w:val="Compact"/>
            </w:pPr>
            <w:hyperlink w:anchor="Xac476015fe1a996ba234ea7c14b282d2fab188b">
              <w:r>
                <w:rPr>
                  <w:rStyle w:val="Hyperlink"/>
                </w:rPr>
                <w:t xml:space="preserve">The SOUL Model of Willpower</w:t>
              </w:r>
            </w:hyperlink>
          </w:p>
        </w:tc>
        <w:tc>
          <w:tcPr/>
          <w:p>
            <w:pPr>
              <w:pStyle w:val="Compact"/>
            </w:pPr>
            <w:r>
              <w:t xml:space="preserve">Formal definitions, the willpower differential, the Homogeny Convention, TEF, Hegemonic grounding, Belief Equations, and the Lorentz regime.</w:t>
            </w:r>
          </w:p>
        </w:tc>
      </w:tr>
      <w:tr>
        <w:tc>
          <w:tcPr/>
          <w:p>
            <w:pPr>
              <w:pStyle w:val="Compact"/>
            </w:pPr>
            <w:r>
              <w:t xml:space="preserve">3.0</w:t>
            </w:r>
          </w:p>
        </w:tc>
        <w:tc>
          <w:tcPr/>
          <w:p>
            <w:pPr>
              <w:pStyle w:val="Compact"/>
            </w:pPr>
            <w:hyperlink w:anchor="X8122d283dbf294e8563ea125888b3c96d8b0e43">
              <w:r>
                <w:rPr>
                  <w:rStyle w:val="Hyperlink"/>
                </w:rPr>
                <w:t xml:space="preserve">The Cognitive Hardware Layer</w:t>
              </w:r>
            </w:hyperlink>
          </w:p>
        </w:tc>
        <w:tc>
          <w:tcPr/>
          <w:p>
            <w:pPr>
              <w:pStyle w:val="Compact"/>
            </w:pPr>
            <w:r>
              <w:t xml:space="preserve">Every agent has a subjective base frame</w:t>
            </w:r>
            <w:r>
              <w:t xml:space="preserve"> </w:t>
            </w:r>
            <m:oMath>
              <m:sSub>
                <m:e>
                  <m:r>
                    <m:t>c</m:t>
                  </m:r>
                </m:e>
                <m:sub>
                  <m:r>
                    <m:rPr>
                      <m:nor/>
                      <m:sty m:val="p"/>
                    </m:rPr>
                    <m:t>base</m:t>
                  </m:r>
                </m:sub>
              </m:sSub>
            </m:oMath>
            <w:r>
              <w:t xml:space="preserve"> </w:t>
            </w:r>
            <w:r>
              <w:t xml:space="preserve">set by their processing capacity — equivalent to AI context window, RAM, and architecture.</w:t>
            </w:r>
            <w:r>
              <w:t xml:space="preserve"> </w:t>
            </w:r>
            <m:oMath>
              <m:r>
                <m:t>L</m:t>
              </m:r>
            </m:oMath>
            <w:r>
              <w:t xml:space="preserve"> </w:t>
            </w:r>
            <w:r>
              <w:t xml:space="preserve">is derived from it.</w:t>
            </w:r>
          </w:p>
        </w:tc>
      </w:tr>
      <w:tr>
        <w:tc>
          <w:tcPr/>
          <w:p>
            <w:pPr>
              <w:pStyle w:val="Compact"/>
            </w:pPr>
            <w:r>
              <w:t xml:space="preserve">3.1</w:t>
            </w:r>
          </w:p>
        </w:tc>
        <w:tc>
          <w:tcPr/>
          <w:p>
            <w:pPr>
              <w:pStyle w:val="Compact"/>
            </w:pPr>
            <w:hyperlink w:anchor="X3727e033df8b2db649340ae95f1386f9506425a">
              <w:r>
                <w:rPr>
                  <w:rStyle w:val="Hyperlink"/>
                </w:rPr>
                <w:t xml:space="preserve">Definitions — the SOUL Framework</w:t>
              </w:r>
            </w:hyperlink>
          </w:p>
        </w:tc>
        <w:tc>
          <w:tcPr/>
          <w:p>
            <w:pPr>
              <w:pStyle w:val="Compact"/>
            </w:pPr>
            <w:r>
              <w:t xml:space="preserve">Four elements: Supporting, Opposing, Unknown, and</w:t>
            </w:r>
            <w:r>
              <w:t xml:space="preserve"> </w:t>
            </w:r>
            <m:oMath>
              <m:r>
                <m:t>L</m:t>
              </m:r>
            </m:oMath>
            <w:r>
              <w:rPr>
                <w:b/>
                <w:bCs/>
              </w:rPr>
              <w:t xml:space="preserve"> </w:t>
            </w:r>
            <w:r>
              <w:rPr>
                <w:b/>
                <w:bCs/>
              </w:rPr>
              <w:t xml:space="preserve">(Location)</w:t>
            </w:r>
            <w:r>
              <w:t xml:space="preserve"> </w:t>
            </w:r>
            <w:r>
              <w:t xml:space="preserve">— the contextual deviation from ideal understanding, indexed by</w:t>
            </w:r>
            <w:r>
              <w:t xml:space="preserve"> </w:t>
            </w:r>
            <m:oMath>
              <m:r>
                <m:t>c</m:t>
              </m:r>
            </m:oMath>
            <w:r>
              <w:t xml:space="preserve">.</w:t>
            </w:r>
          </w:p>
        </w:tc>
      </w:tr>
      <w:tr>
        <w:tc>
          <w:tcPr/>
          <w:p>
            <w:pPr>
              <w:pStyle w:val="Compact"/>
            </w:pPr>
            <w:r>
              <w:t xml:space="preserve">3.2</w:t>
            </w:r>
          </w:p>
        </w:tc>
        <w:tc>
          <w:tcPr/>
          <w:p>
            <w:pPr>
              <w:pStyle w:val="Compact"/>
            </w:pPr>
            <w:hyperlink w:anchor="Xaa1f664989370a5aff11e99f1dd6481fbaff587">
              <w:r>
                <w:rPr>
                  <w:rStyle w:val="Hyperlink"/>
                </w:rPr>
                <w:t xml:space="preserve">The Willpower Differential</w:t>
              </w:r>
            </w:hyperlink>
          </w:p>
        </w:tc>
        <w:tc>
          <w:tcPr/>
          <w:p>
            <w:pPr>
              <w:pStyle w:val="Compact"/>
            </w:pPr>
            <m:oMath>
              <m:sSub>
                <m:e>
                  <m:r>
                    <m:rPr>
                      <m:sty m:val="b"/>
                    </m:rPr>
                    <m:t>W</m:t>
                  </m:r>
                </m:e>
                <m:sub>
                  <m:r>
                    <m:t>c</m:t>
                  </m:r>
                </m:sub>
              </m:sSub>
              <m:r>
                <m:rPr>
                  <m:sty m:val="p"/>
                </m:rPr>
                <m:t>=</m:t>
              </m:r>
              <m:r>
                <m:rPr>
                  <m:sty m:val="p"/>
                </m:rPr>
                <m:t>(</m:t>
              </m:r>
              <m:r>
                <m:rPr>
                  <m:sty m:val="p"/>
                </m:rPr>
                <m:t>∥</m:t>
              </m:r>
              <m:sSub>
                <m:e>
                  <m:r>
                    <m:rPr>
                      <m:scr m:val="script"/>
                      <m:sty m:val="p"/>
                    </m:rPr>
                    <m:t>S</m:t>
                  </m:r>
                </m:e>
                <m:sub>
                  <m:r>
                    <m:t>c</m:t>
                  </m:r>
                </m:sub>
              </m:sSub>
              <m:r>
                <m:rPr>
                  <m:sty m:val="p"/>
                </m:rPr>
                <m:t>∥</m:t>
              </m:r>
              <m:r>
                <m:rPr>
                  <m:sty m:val="p"/>
                </m:rPr>
                <m:t>−</m:t>
              </m:r>
              <m:r>
                <m:rPr>
                  <m:sty m:val="p"/>
                </m:rPr>
                <m:t>∥</m:t>
              </m:r>
              <m:sSub>
                <m:e>
                  <m:r>
                    <m:rPr>
                      <m:scr m:val="script"/>
                      <m:sty m:val="p"/>
                    </m:rPr>
                    <m:t>O</m:t>
                  </m:r>
                </m:e>
                <m:sub>
                  <m:r>
                    <m:t>c</m:t>
                  </m:r>
                </m:sub>
              </m:sSub>
              <m:r>
                <m:rPr>
                  <m:sty m:val="p"/>
                </m:rPr>
                <m:t>∥</m:t>
              </m:r>
              <m:r>
                <m:rPr>
                  <m:sty m:val="p"/>
                </m:rPr>
                <m:t>)</m:t>
              </m:r>
              <m:r>
                <m:t> </m:t>
              </m:r>
              <m:r>
                <m:rPr>
                  <m:sty m:val="p"/>
                </m:rPr>
                <m:t>/</m:t>
              </m:r>
              <m:r>
                <m:t> </m:t>
              </m:r>
              <m:r>
                <m:rPr>
                  <m:sty m:val="p"/>
                </m:rPr>
                <m:t>(</m:t>
              </m:r>
              <m:r>
                <m:rPr>
                  <m:sty m:val="p"/>
                </m:rPr>
                <m:t>∥</m:t>
              </m:r>
              <m:sSub>
                <m:e>
                  <m:r>
                    <m:rPr>
                      <m:scr m:val="script"/>
                      <m:sty m:val="p"/>
                    </m:rPr>
                    <m:t>U</m:t>
                  </m:r>
                </m:e>
                <m:sub>
                  <m:r>
                    <m:t>c</m:t>
                  </m:r>
                </m:sub>
              </m:sSub>
              <m:r>
                <m:rPr>
                  <m:sty m:val="p"/>
                </m:rPr>
                <m:t>∥</m:t>
              </m:r>
              <m:r>
                <m:rPr>
                  <m:sty m:val="p"/>
                </m:rPr>
                <m:t>+</m:t>
              </m:r>
              <m:r>
                <m:t>L</m:t>
              </m:r>
              <m:r>
                <m:rPr>
                  <m:sty m:val="p"/>
                </m:rPr>
                <m:t>)</m:t>
              </m:r>
            </m:oMath>
            <w:r>
              <w:t xml:space="preserve"> </w:t>
            </w:r>
            <w:r>
              <w:t xml:space="preserve">—</w:t>
            </w:r>
            <w:r>
              <w:t xml:space="preserve"> </w:t>
            </w:r>
            <m:oMath>
              <m:r>
                <m:t>L</m:t>
              </m:r>
            </m:oMath>
            <w:r>
              <w:t xml:space="preserve"> </w:t>
            </w:r>
            <w:r>
              <w:t xml:space="preserve">is the live contextual friction load; Homogeny Convention fires when</w:t>
            </w:r>
            <w:r>
              <w:t xml:space="preserve"> </w:t>
            </w:r>
            <m:oMath>
              <m:r>
                <m:rPr>
                  <m:sty m:val="p"/>
                </m:rPr>
                <m:t>∥</m:t>
              </m:r>
              <m:sSub>
                <m:e>
                  <m:r>
                    <m:rPr>
                      <m:scr m:val="script"/>
                      <m:sty m:val="p"/>
                    </m:rPr>
                    <m:t>U</m:t>
                  </m:r>
                </m:e>
                <m:sub>
                  <m:r>
                    <m:t>c</m:t>
                  </m:r>
                </m:sub>
              </m:sSub>
              <m:r>
                <m:rPr>
                  <m:sty m:val="p"/>
                </m:rPr>
                <m:t>∥</m:t>
              </m:r>
              <m:r>
                <m:rPr>
                  <m:sty m:val="p"/>
                </m:rPr>
                <m:t>+</m:t>
              </m:r>
              <m:r>
                <m:t>L</m:t>
              </m:r>
              <m:r>
                <m:rPr>
                  <m:sty m:val="p"/>
                </m:rPr>
                <m:t>=</m:t>
              </m:r>
              <m:r>
                <m:t>0</m:t>
              </m:r>
            </m:oMath>
            <w:r>
              <w:t xml:space="preserve">.</w:t>
            </w:r>
          </w:p>
        </w:tc>
      </w:tr>
      <w:tr>
        <w:tc>
          <w:tcPr/>
          <w:p>
            <w:pPr>
              <w:pStyle w:val="Compact"/>
            </w:pPr>
            <w:r>
              <w:t xml:space="preserve">3.3</w:t>
            </w:r>
          </w:p>
        </w:tc>
        <w:tc>
          <w:tcPr/>
          <w:p>
            <w:pPr>
              <w:pStyle w:val="Compact"/>
            </w:pPr>
            <w:hyperlink w:anchor="X49b6ca49fc638f2a894a03bcad92292f869ce96">
              <w:r>
                <w:rPr>
                  <w:rStyle w:val="Hyperlink"/>
                </w:rPr>
                <w:t xml:space="preserve">TEF as Idea-State Encoding</w:t>
              </w:r>
            </w:hyperlink>
          </w:p>
        </w:tc>
        <w:tc>
          <w:tcPr/>
          <w:p>
            <w:pPr>
              <w:pStyle w:val="Compact"/>
            </w:pPr>
            <w:r>
              <w:t xml:space="preserve">Every idea encoded as a recursive temporal tensor —</w:t>
            </w:r>
            <w:r>
              <w:t xml:space="preserve"> </w:t>
            </w:r>
            <m:oMath>
              <m:r>
                <m:t>L</m:t>
              </m:r>
            </m:oMath>
            <w:r>
              <w:t xml:space="preserve"> </w:t>
            </w:r>
            <w:r>
              <w:t xml:space="preserve">is the</w:t>
            </w:r>
            <w:r>
              <w:t xml:space="preserve"> </w:t>
            </w:r>
            <w:r>
              <w:rPr>
                <w:i/>
                <w:iCs/>
              </w:rPr>
              <w:t xml:space="preserve">where</w:t>
            </w:r>
            <w:r>
              <w:t xml:space="preserve"> </w:t>
            </w:r>
            <w:r>
              <w:t xml:space="preserve">root node, indexed by</w:t>
            </w:r>
            <w:r>
              <w:t xml:space="preserve"> </w:t>
            </w:r>
            <m:oMath>
              <m:r>
                <m:t>c</m:t>
              </m:r>
            </m:oMath>
            <w:r>
              <w:t xml:space="preserve">.</w:t>
            </w:r>
          </w:p>
        </w:tc>
      </w:tr>
      <w:tr>
        <w:tc>
          <w:tcPr/>
          <w:p>
            <w:pPr>
              <w:pStyle w:val="Compact"/>
            </w:pPr>
            <w:r>
              <w:t xml:space="preserve">3.4</w:t>
            </w:r>
          </w:p>
        </w:tc>
        <w:tc>
          <w:tcPr/>
          <w:p>
            <w:pPr>
              <w:pStyle w:val="Compact"/>
            </w:pPr>
            <w:hyperlink w:anchor="Xeb087510db58449c321ebbe00228f88aaea985b">
              <w:r>
                <w:rPr>
                  <w:rStyle w:val="Hyperlink"/>
                </w:rPr>
                <w:t xml:space="preserve">Hegemonic Grounding</w:t>
              </w:r>
            </w:hyperlink>
          </w:p>
        </w:tc>
        <w:tc>
          <w:tcPr/>
          <w:p>
            <w:pPr>
              <w:pStyle w:val="Compact"/>
            </w:pPr>
            <w:r>
              <w:t xml:space="preserve">Each partition maps onto</w:t>
            </w:r>
            <w:r>
              <w:t xml:space="preserve"> </w:t>
            </w:r>
            <m:oMath>
              <m:r>
                <m:rPr>
                  <m:sty m:val="p"/>
                </m:rPr>
                <m:t>(</m:t>
              </m:r>
              <m:r>
                <m:t>υ</m:t>
              </m:r>
              <m:r>
                <m:rPr>
                  <m:sty m:val="p"/>
                </m:rPr>
                <m:t>,</m:t>
              </m:r>
              <m:r>
                <m:t>ψ</m:t>
              </m:r>
              <m:r>
                <m:rPr>
                  <m:sty m:val="p"/>
                </m:rPr>
                <m:t>)</m:t>
              </m:r>
            </m:oMath>
            <w:r>
              <w:t xml:space="preserve"> </w:t>
            </w:r>
            <w:r>
              <w:t xml:space="preserve">— the four poles define attractor states of willpower.</w:t>
            </w:r>
          </w:p>
        </w:tc>
      </w:tr>
      <w:tr>
        <w:tc>
          <w:tcPr/>
          <w:p>
            <w:pPr>
              <w:pStyle w:val="Compact"/>
            </w:pPr>
            <w:r>
              <w:t xml:space="preserve">3.5</w:t>
            </w:r>
          </w:p>
        </w:tc>
        <w:tc>
          <w:tcPr/>
          <w:p>
            <w:pPr>
              <w:pStyle w:val="Compact"/>
            </w:pPr>
            <w:hyperlink w:anchor="Xe8b528da1139550540535d77650e62b9b545705">
              <w:r>
                <w:rPr>
                  <w:rStyle w:val="Hyperlink"/>
                </w:rPr>
                <w:t xml:space="preserve">The VFT Belief Equations</w:t>
              </w:r>
            </w:hyperlink>
          </w:p>
        </w:tc>
        <w:tc>
          <w:tcPr/>
          <w:p>
            <w:pPr>
              <w:pStyle w:val="Compact"/>
            </w:pPr>
            <w:r>
              <w:t xml:space="preserve">Acceptance, DisbeliefResistance, Worldview, and SpK/SK ratio formalise partition assignment mechanics.</w:t>
            </w:r>
          </w:p>
        </w:tc>
      </w:tr>
      <w:tr>
        <w:tc>
          <w:tcPr/>
          <w:p>
            <w:pPr>
              <w:pStyle w:val="Compact"/>
            </w:pPr>
            <w:r>
              <w:t xml:space="preserve">3.6</w:t>
            </w:r>
          </w:p>
        </w:tc>
        <w:tc>
          <w:tcPr/>
          <w:p>
            <w:pPr>
              <w:pStyle w:val="Compact"/>
            </w:pPr>
            <w:hyperlink w:anchor="Xbfccfc08af5abbfa5c3a962355b24b23bbceb11">
              <w:r>
                <w:rPr>
                  <w:rStyle w:val="Hyperlink"/>
                </w:rPr>
                <w:t xml:space="preserve">The Lorentz Belief Regime</w:t>
              </w:r>
            </w:hyperlink>
          </w:p>
        </w:tc>
        <w:tc>
          <w:tcPr/>
          <w:p>
            <w:pPr>
              <w:pStyle w:val="Compact"/>
            </w:pPr>
            <w:r>
              <w:t xml:space="preserve">At high resistance, willpower processing dilates — at the insult threshold, belief space becomes singular.</w:t>
            </w:r>
          </w:p>
        </w:tc>
      </w:tr>
      <w:tr>
        <w:tc>
          <w:tcPr/>
          <w:p>
            <w:pPr>
              <w:pStyle w:val="Compact"/>
            </w:pPr>
            <w:r>
              <w:t xml:space="preserve">3.7</w:t>
            </w:r>
          </w:p>
        </w:tc>
        <w:tc>
          <w:tcPr/>
          <w:p>
            <w:pPr>
              <w:pStyle w:val="Compact"/>
            </w:pPr>
            <w:hyperlink w:anchor="Xb349fece4bce87e1cb7eb3a1360d99b6aaa0603">
              <w:r>
                <w:rPr>
                  <w:rStyle w:val="Hyperlink"/>
                </w:rPr>
                <w:t xml:space="preserve">OOP Calculation Example</w:t>
              </w:r>
            </w:hyperlink>
          </w:p>
        </w:tc>
        <w:tc>
          <w:tcPr/>
          <w:p>
            <w:pPr>
              <w:pStyle w:val="Compact"/>
            </w:pPr>
            <w:r>
              <w:t xml:space="preserve">A loose object-oriented pseudo-code implementation demonstrating the differential, homogeny, and rejection mechanics.</w:t>
            </w:r>
          </w:p>
        </w:tc>
      </w:tr>
      <w:tr>
        <w:tc>
          <w:tcPr/>
          <w:p>
            <w:pPr>
              <w:pStyle w:val="Compact"/>
            </w:pPr>
            <w:r>
              <w:t xml:space="preserve">4</w:t>
            </w:r>
          </w:p>
        </w:tc>
        <w:tc>
          <w:tcPr/>
          <w:p>
            <w:pPr>
              <w:pStyle w:val="Compact"/>
            </w:pPr>
            <w:hyperlink w:anchor="X8227a0252c0459bd14778da61eb7ae31b2967d2">
              <w:r>
                <w:rPr>
                  <w:rStyle w:val="Hyperlink"/>
                </w:rPr>
                <w:t xml:space="preserve">The Word Salad Mechanism</w:t>
              </w:r>
            </w:hyperlink>
          </w:p>
        </w:tc>
        <w:tc>
          <w:tcPr/>
          <w:p>
            <w:pPr>
              <w:pStyle w:val="Compact"/>
            </w:pPr>
            <w:r>
              <w:t xml:space="preserve">When</w:t>
            </w:r>
            <w:r>
              <w:t xml:space="preserve"> </w:t>
            </w:r>
            <m:oMath>
              <m:r>
                <m:rPr>
                  <m:scr m:val="script"/>
                  <m:sty m:val="p"/>
                </m:rPr>
                <m:t>U</m:t>
              </m:r>
            </m:oMath>
            <w:r>
              <w:t xml:space="preserve"> </w:t>
            </w:r>
            <w:r>
              <w:t xml:space="preserve">exceeds the context window, categorical rejection is the cheapest exit.</w:t>
            </w:r>
          </w:p>
        </w:tc>
      </w:tr>
      <w:tr>
        <w:tc>
          <w:tcPr/>
          <w:p>
            <w:pPr>
              <w:pStyle w:val="Compact"/>
            </w:pPr>
            <w:r>
              <w:t xml:space="preserve">4.1</w:t>
            </w:r>
          </w:p>
        </w:tc>
        <w:tc>
          <w:tcPr/>
          <w:p>
            <w:pPr>
              <w:pStyle w:val="Compact"/>
            </w:pPr>
            <w:hyperlink w:anchor="X2ee11394812fc408bd6484b20c42a6ca07512f2">
              <w:r>
                <w:rPr>
                  <w:rStyle w:val="Hyperlink"/>
                </w:rPr>
                <w:t xml:space="preserve">Overload Threshold</w:t>
              </w:r>
            </w:hyperlink>
          </w:p>
        </w:tc>
        <w:tc>
          <w:tcPr/>
          <w:p>
            <w:pPr>
              <w:pStyle w:val="Compact"/>
            </w:pPr>
            <w:r>
              <w:t xml:space="preserve">Formal condition under which productive inference collapses.</w:t>
            </w:r>
          </w:p>
        </w:tc>
      </w:tr>
      <w:tr>
        <w:tc>
          <w:tcPr/>
          <w:p>
            <w:pPr>
              <w:pStyle w:val="Compact"/>
            </w:pPr>
            <w:r>
              <w:t xml:space="preserve">4.2</w:t>
            </w:r>
          </w:p>
        </w:tc>
        <w:tc>
          <w:tcPr/>
          <w:p>
            <w:pPr>
              <w:pStyle w:val="Compact"/>
            </w:pPr>
            <w:hyperlink w:anchor="X05507f1328f520c78e6505fc77415c13b19c25f">
              <w:r>
                <w:rPr>
                  <w:rStyle w:val="Hyperlink"/>
                </w:rPr>
                <w:t xml:space="preserve">Categorical Rejection Response</w:t>
              </w:r>
            </w:hyperlink>
          </w:p>
        </w:tc>
        <w:tc>
          <w:tcPr/>
          <w:p>
            <w:pPr>
              <w:pStyle w:val="Compact"/>
            </w:pPr>
            <w:r>
              <w:t xml:space="preserve">Cost-benefit table: the</w:t>
            </w:r>
            <w:r>
              <w:t xml:space="preserve"> </w:t>
            </w:r>
            <w:r>
              <w:t xml:space="preserve">“word salad”</w:t>
            </w:r>
            <w:r>
              <w:t xml:space="preserve"> </w:t>
            </w:r>
            <w:r>
              <w:t xml:space="preserve">label is Option 2.</w:t>
            </w:r>
          </w:p>
        </w:tc>
      </w:tr>
      <w:tr>
        <w:tc>
          <w:tcPr/>
          <w:p>
            <w:pPr>
              <w:pStyle w:val="Compact"/>
            </w:pPr>
            <w:r>
              <w:t xml:space="preserve">4.3</w:t>
            </w:r>
          </w:p>
        </w:tc>
        <w:tc>
          <w:tcPr/>
          <w:p>
            <w:pPr>
              <w:pStyle w:val="Compact"/>
            </w:pPr>
            <w:hyperlink w:anchor="X3d1007fb17c4b38b92791750a26618f3d507631">
              <w:r>
                <w:rPr>
                  <w:rStyle w:val="Hyperlink"/>
                </w:rPr>
                <w:t xml:space="preserve">Formal Statement</w:t>
              </w:r>
            </w:hyperlink>
          </w:p>
        </w:tc>
        <w:tc>
          <w:tcPr/>
          <w:p>
            <w:pPr>
              <w:pStyle w:val="Compact"/>
            </w:pPr>
            <w:r>
              <w:t xml:space="preserve">Pseudocode — entropy is not reduced, the unknown set is silently erased.</w:t>
            </w:r>
          </w:p>
        </w:tc>
      </w:tr>
      <w:tr>
        <w:tc>
          <w:tcPr/>
          <w:p>
            <w:pPr>
              <w:pStyle w:val="Compact"/>
            </w:pPr>
            <w:r>
              <w:t xml:space="preserve">4.4</w:t>
            </w:r>
          </w:p>
        </w:tc>
        <w:tc>
          <w:tcPr/>
          <w:p>
            <w:pPr>
              <w:pStyle w:val="Compact"/>
            </w:pPr>
            <w:hyperlink w:anchor="Xfea75ca1a4c857635a8c475fb6673bd4adaccac">
              <w:r>
                <w:rPr>
                  <w:rStyle w:val="Hyperlink"/>
                </w:rPr>
                <w:t xml:space="preserve">Hegemonic Classification of the Rejection</w:t>
              </w:r>
            </w:hyperlink>
          </w:p>
        </w:tc>
        <w:tc>
          <w:tcPr/>
          <w:p>
            <w:pPr>
              <w:pStyle w:val="Compact"/>
            </w:pPr>
            <w:r>
              <w:t xml:space="preserve">The rejection response maps to the</w:t>
            </w:r>
            <w:r>
              <w:t xml:space="preserve"> </w:t>
            </w:r>
            <m:oMath>
              <m:r>
                <m:rPr>
                  <m:sty m:val="p"/>
                </m:rPr>
                <m:t>(</m:t>
              </m:r>
              <m:r>
                <m:rPr>
                  <m:sty m:val="p"/>
                </m:rPr>
                <m:t>−</m:t>
              </m:r>
              <m:r>
                <m:t>1</m:t>
              </m:r>
              <m:r>
                <m:rPr>
                  <m:sty m:val="p"/>
                </m:rPr>
                <m:t>,</m:t>
              </m:r>
              <m:r>
                <m:rPr>
                  <m:sty m:val="p"/>
                </m:rPr>
                <m:t>+</m:t>
              </m:r>
              <m:r>
                <m:t>1</m:t>
              </m:r>
              <m:r>
                <m:rPr>
                  <m:sty m:val="p"/>
                </m:rPr>
                <m:t>)</m:t>
              </m:r>
            </m:oMath>
            <w:r>
              <w:t xml:space="preserve"> </w:t>
            </w:r>
            <w:r>
              <w:t xml:space="preserve">Greatest Lie pole — active creation paired with subjective extraction.</w:t>
            </w:r>
          </w:p>
        </w:tc>
      </w:tr>
      <w:tr>
        <w:tc>
          <w:tcPr/>
          <w:p>
            <w:pPr>
              <w:pStyle w:val="Compact"/>
            </w:pPr>
            <w:r>
              <w:t xml:space="preserve">5</w:t>
            </w:r>
          </w:p>
        </w:tc>
        <w:tc>
          <w:tcPr/>
          <w:p>
            <w:pPr>
              <w:pStyle w:val="Compact"/>
            </w:pPr>
            <w:hyperlink w:anchor="Xeb994fb94d0af9288fb9fd59c1b0bf7a8124555">
              <w:r>
                <w:rPr>
                  <w:rStyle w:val="Hyperlink"/>
                </w:rPr>
                <w:t xml:space="preserve">Synthesis</w:t>
              </w:r>
            </w:hyperlink>
          </w:p>
        </w:tc>
        <w:tc>
          <w:tcPr/>
          <w:p>
            <w:pPr>
              <w:pStyle w:val="Compact"/>
            </w:pPr>
            <w:r>
              <w:t xml:space="preserve">Cross-domain convergence table mapping 13 frameworks onto the SOUL model.</w:t>
            </w:r>
          </w:p>
        </w:tc>
      </w:tr>
      <w:tr>
        <w:tc>
          <w:tcPr/>
          <w:p>
            <w:pPr>
              <w:pStyle w:val="Compact"/>
            </w:pPr>
            <w:r>
              <w:t xml:space="preserve">6</w:t>
            </w:r>
          </w:p>
        </w:tc>
        <w:tc>
          <w:tcPr/>
          <w:p>
            <w:pPr>
              <w:pStyle w:val="Compact"/>
            </w:pPr>
            <w:hyperlink w:anchor="X0a06c8922465f00eff146f578fd542d9add33c3">
              <w:r>
                <w:rPr>
                  <w:rStyle w:val="Hyperlink"/>
                </w:rPr>
                <w:t xml:space="preserve">Predictions &amp; Hypotheses</w:t>
              </w:r>
            </w:hyperlink>
          </w:p>
        </w:tc>
        <w:tc>
          <w:tcPr/>
          <w:p>
            <w:pPr>
              <w:pStyle w:val="Compact"/>
            </w:pPr>
            <w:r>
              <w:t xml:space="preserve">Seven empirically testable predictions.</w:t>
            </w:r>
          </w:p>
        </w:tc>
      </w:tr>
      <w:tr>
        <w:tc>
          <w:tcPr/>
          <w:p>
            <w:pPr>
              <w:pStyle w:val="Compact"/>
            </w:pPr>
            <w:r>
              <w:t xml:space="preserve">7</w:t>
            </w:r>
          </w:p>
        </w:tc>
        <w:tc>
          <w:tcPr/>
          <w:p>
            <w:pPr>
              <w:pStyle w:val="Compact"/>
            </w:pPr>
            <w:hyperlink w:anchor="X0840d7699aa6ff653a0a45762bdaae8ced1844f">
              <w:r>
                <w:rPr>
                  <w:rStyle w:val="Hyperlink"/>
                </w:rPr>
                <w:t xml:space="preserve">Implications</w:t>
              </w:r>
            </w:hyperlink>
          </w:p>
        </w:tc>
        <w:tc>
          <w:tcPr/>
          <w:p>
            <w:pPr>
              <w:pStyle w:val="Compact"/>
            </w:pPr>
            <w:r>
              <w:t xml:space="preserve">Communication design, persuasion strategy, and VFT system design.</w:t>
            </w:r>
          </w:p>
        </w:tc>
      </w:tr>
      <w:tr>
        <w:tc>
          <w:tcPr/>
          <w:p>
            <w:pPr>
              <w:pStyle w:val="Compact"/>
            </w:pPr>
            <w:r>
              <w:t xml:space="preserve">8</w:t>
            </w:r>
          </w:p>
        </w:tc>
        <w:tc>
          <w:tcPr/>
          <w:p>
            <w:pPr>
              <w:pStyle w:val="Compact"/>
            </w:pPr>
            <w:hyperlink w:anchor="X068cadce569253993d0037f110a97f237619c0f">
              <w:r>
                <w:rPr>
                  <w:rStyle w:val="Hyperlink"/>
                </w:rPr>
                <w:t xml:space="preserve">Conclusion</w:t>
              </w:r>
            </w:hyperlink>
          </w:p>
        </w:tc>
        <w:tc>
          <w:tcPr/>
          <w:p>
            <w:pPr>
              <w:pStyle w:val="Compact"/>
            </w:pPr>
            <w:r>
              <w:t xml:space="preserve">Willpower is a differential over the Hegemonic field — its collapse under overload is thermodynamically optimal and epistemically catastrophic.</w:t>
            </w:r>
          </w:p>
        </w:tc>
      </w:tr>
      <w:tr>
        <w:tc>
          <w:tcPr/>
          <w:p>
            <w:pPr>
              <w:pStyle w:val="Compact"/>
            </w:pPr>
            <w:r>
              <w:t xml:space="preserve">—</w:t>
            </w:r>
          </w:p>
        </w:tc>
        <w:tc>
          <w:tcPr/>
          <w:p>
            <w:pPr>
              <w:pStyle w:val="Compact"/>
            </w:pPr>
            <w:hyperlink w:anchor="references">
              <w:r>
                <w:rPr>
                  <w:rStyle w:val="Hyperlink"/>
                </w:rPr>
                <w:t xml:space="preserve">References</w:t>
              </w:r>
            </w:hyperlink>
          </w:p>
        </w:tc>
        <w:tc>
          <w:tcPr/>
          <w:p>
            <w:pPr>
              <w:pStyle w:val="Compact"/>
            </w:pPr>
            <w:r>
              <w:t xml:space="preserve">19 primary citations across neuroscience, cognitive psychology, information theory, and thermodynamics.</w:t>
            </w:r>
          </w:p>
        </w:tc>
      </w:tr>
    </w:tbl>
    <w:p>
      <w:r>
        <w:pict>
          <v:rect style="width:0;height:1.5pt" o:hralign="center" o:hrstd="t" o:hr="t"/>
        </w:pict>
      </w:r>
    </w:p>
    <w:bookmarkEnd w:id="9"/>
    <w:bookmarkStart w:id="10" w:name="abstract"/>
    <w:p>
      <w:pPr>
        <w:pStyle w:val="Heading2"/>
      </w:pPr>
      <w:r>
        <w:t xml:space="preserve">Abstract</w:t>
      </w:r>
    </w:p>
    <w:p>
      <w:pPr>
        <w:pStyle w:val="FirstParagraph"/>
      </w:pPr>
      <w:r>
        <w:t xml:space="preserve">This paper proposes a formal model of willpower as a thermodynamic pressure differential operating across three competing information partitions —</w:t>
      </w:r>
      <w:r>
        <w:t xml:space="preserve"> </w:t>
      </w:r>
      <w:r>
        <w:rPr>
          <w:i/>
          <w:iCs/>
        </w:rPr>
        <w:t xml:space="preserve">supporting</w:t>
      </w:r>
      <w:r>
        <w:t xml:space="preserve">,</w:t>
      </w:r>
      <w:r>
        <w:t xml:space="preserve"> </w:t>
      </w:r>
      <w:r>
        <w:rPr>
          <w:i/>
          <w:iCs/>
        </w:rPr>
        <w:t xml:space="preserve">opposing</w:t>
      </w:r>
      <w:r>
        <w:t xml:space="preserve">, and</w:t>
      </w:r>
      <w:r>
        <w:t xml:space="preserve"> </w:t>
      </w:r>
      <w:r>
        <w:rPr>
          <w:i/>
          <w:iCs/>
        </w:rPr>
        <w:t xml:space="preserve">unknown</w:t>
      </w:r>
      <w:r>
        <w:t xml:space="preserve"> </w:t>
      </w:r>
      <w:r>
        <w:t xml:space="preserve">— relative to a central concept under evaluation. Drawing on the Free Energy Principle (Friston, 2010), Cognitive Load Theory (Sweller, 1988), information-theoretic entropy (Shannon, 1948), and the neuroscience of conflict monitoring (Botvinick et al., 2001), we argue that willpower is not a fixed resource but an emergent property of the tension between resolved and unresolved belief states.</w:t>
      </w:r>
    </w:p>
    <w:p>
      <w:pPr>
        <w:pStyle w:val="BodyText"/>
      </w:pPr>
      <w:r>
        <w:t xml:space="preserve">This edition integrates the</w:t>
      </w:r>
      <w:r>
        <w:t xml:space="preserve"> </w:t>
      </w:r>
      <w:r>
        <w:rPr>
          <w:b/>
          <w:bCs/>
        </w:rPr>
        <w:t xml:space="preserve">Axiom of Objective Truth</w:t>
      </w:r>
      <w:r>
        <w:t xml:space="preserve"> </w:t>
      </w:r>
      <w:r>
        <w:t xml:space="preserve">(VFT) — specifically the dual-axis Hegemonic Vector</w:t>
      </w:r>
      <w:r>
        <w:t xml:space="preserve"> </w:t>
      </w:r>
      <m:oMath>
        <m:r>
          <m:rPr>
            <m:sty m:val="p"/>
          </m:rPr>
          <m:t>(</m:t>
        </m:r>
        <m:r>
          <m:t>υ</m:t>
        </m:r>
        <m:r>
          <m:rPr>
            <m:sty m:val="p"/>
          </m:rPr>
          <m:t>,</m:t>
        </m:r>
        <m:r>
          <m:t>ψ</m:t>
        </m:r>
        <m:r>
          <m:rPr>
            <m:sty m:val="p"/>
          </m:rPr>
          <m:t>)</m:t>
        </m:r>
      </m:oMath>
      <w:r>
        <w:t xml:space="preserve"> </w:t>
      </w:r>
      <w:r>
        <w:t xml:space="preserve">and the four objective poles — with the</w:t>
      </w:r>
      <w:r>
        <w:t xml:space="preserve"> </w:t>
      </w:r>
      <w:r>
        <w:rPr>
          <w:b/>
          <w:bCs/>
        </w:rPr>
        <w:t xml:space="preserve">VFT Belief Equations</w:t>
      </w:r>
      <w:r>
        <w:t xml:space="preserve"> </w:t>
      </w:r>
      <w:r>
        <w:t xml:space="preserve">(Acceptance, DisbeliefResistance, Worldview, SpK/SK ratio) and the</w:t>
      </w:r>
      <w:r>
        <w:t xml:space="preserve"> </w:t>
      </w:r>
      <w:r>
        <w:rPr>
          <w:b/>
          <w:bCs/>
        </w:rPr>
        <w:t xml:space="preserve">Lorentz Belief Transform</w:t>
      </w:r>
      <w:r>
        <w:t xml:space="preserve">, completing the</w:t>
      </w:r>
      <w:r>
        <w:t xml:space="preserve"> </w:t>
      </w:r>
      <w:r>
        <w:rPr>
          <w:b/>
          <w:bCs/>
        </w:rPr>
        <w:t xml:space="preserve">SOUL framework</w:t>
      </w:r>
      <w:r>
        <w:t xml:space="preserve"> </w:t>
      </w:r>
      <w:r>
        <w:t xml:space="preserve">(Supporting · Opposing · Unknown · Location).</w:t>
      </w:r>
    </w:p>
    <w:p>
      <w:pPr>
        <w:pStyle w:val="BodyText"/>
      </w:pPr>
      <m:oMath>
        <m:r>
          <m:t>L</m:t>
        </m:r>
      </m:oMath>
      <w:r>
        <w:t xml:space="preserve"> </w:t>
      </w:r>
      <w:r>
        <w:t xml:space="preserve">(</w:t>
      </w:r>
      <w:r>
        <w:rPr>
          <w:b/>
          <w:bCs/>
        </w:rPr>
        <w:t xml:space="preserve">Location</w:t>
      </w:r>
      <w:r>
        <w:t xml:space="preserve">), the fourth element, is indexed by</w:t>
      </w:r>
      <w:r>
        <w:t xml:space="preserve"> </w:t>
      </w:r>
      <m:oMath>
        <m:r>
          <m:t>c</m:t>
        </m:r>
      </m:oMath>
      <w:r>
        <w:t xml:space="preserve"> </w:t>
      </w:r>
      <w:r>
        <w:t xml:space="preserve">(the contextual frame) and is formally defined as the</w:t>
      </w:r>
      <w:r>
        <w:t xml:space="preserve"> </w:t>
      </w:r>
      <w:r>
        <w:rPr>
          <w:b/>
          <w:bCs/>
        </w:rPr>
        <w:t xml:space="preserve">deviation from ideal understanding</w:t>
      </w:r>
      <w:r>
        <w:t xml:space="preserve">:</w:t>
      </w:r>
      <w:r>
        <w:t xml:space="preserve"> </w:t>
      </w:r>
      <m:oMath>
        <m:r>
          <m:t>L</m:t>
        </m:r>
        <m:r>
          <m:rPr>
            <m:sty m:val="p"/>
          </m:rPr>
          <m:t>=</m:t>
        </m:r>
        <m:r>
          <m:t>0</m:t>
        </m:r>
      </m:oMath>
      <w:r>
        <w:t xml:space="preserve"> </w:t>
      </w:r>
      <w:r>
        <w:t xml:space="preserve">at the ideal frame (perfect contextual alignment);</w:t>
      </w:r>
      <w:r>
        <w:t xml:space="preserve"> </w:t>
      </w:r>
      <m:oMath>
        <m:r>
          <m:t>L</m:t>
        </m:r>
      </m:oMath>
      <w:r>
        <w:t xml:space="preserve"> </w:t>
      </w:r>
      <w:r>
        <w:t xml:space="preserve">increases as the agent’s frame moves away from the optimal epistemic position. Critically,</w:t>
      </w:r>
      <w:r>
        <w:t xml:space="preserve"> </w:t>
      </w:r>
      <m:oMath>
        <m:r>
          <m:t>L</m:t>
        </m:r>
      </m:oMath>
      <w:r>
        <w:t xml:space="preserve"> </w:t>
      </w:r>
      <w:r>
        <w:t xml:space="preserve">replaces the conventional infinitesimal placeholder</w:t>
      </w:r>
      <w:r>
        <w:t xml:space="preserve"> </w:t>
      </w:r>
      <m:oMath>
        <m:r>
          <m:t>ϵ</m:t>
        </m:r>
      </m:oMath>
      <w:r>
        <w:t xml:space="preserve"> </w:t>
      </w:r>
      <w:r>
        <w:t xml:space="preserve">in the willpower denominator — it is not a cosmetic guard but a live friction term, meaning contextual deviation actively suppresses willpower output even when all explicit unknowns have been resolved. We further introduce the</w:t>
      </w:r>
      <w:r>
        <w:t xml:space="preserve"> </w:t>
      </w:r>
      <w:r>
        <w:rPr>
          <w:b/>
          <w:bCs/>
        </w:rPr>
        <w:t xml:space="preserve">Homogeny Convention</w:t>
      </w:r>
      <w:r>
        <w:t xml:space="preserve">:</w:t>
      </w:r>
      <w:r>
        <w:t xml:space="preserve"> </w:t>
      </w:r>
      <m:oMath>
        <m:r>
          <m:t>0</m:t>
        </m:r>
      </m:oMath>
      <w:r>
        <w:t xml:space="preserve"> </w:t>
      </w:r>
      <w:r>
        <w:t xml:space="preserve">is a relative number denoting the state of complete uniformity; when</w:t>
      </w:r>
      <w:r>
        <w:t xml:space="preserve"> </w:t>
      </w:r>
      <m:oMath>
        <m:r>
          <m:rPr>
            <m:sty m:val="p"/>
          </m:rPr>
          <m:t>|</m:t>
        </m:r>
        <m:sSub>
          <m:e>
            <m:r>
              <m:rPr>
                <m:scr m:val="script"/>
                <m:sty m:val="p"/>
              </m:rPr>
              <m:t>U</m:t>
            </m:r>
          </m:e>
          <m:sub>
            <m:r>
              <m:t>c</m:t>
            </m:r>
          </m:sub>
        </m:sSub>
        <m:r>
          <m:rPr>
            <m:sty m:val="p"/>
          </m:rPr>
          <m:t>|</m:t>
        </m:r>
        <m:r>
          <m:rPr>
            <m:sty m:val="p"/>
          </m:rPr>
          <m:t>+</m:t>
        </m:r>
        <m:r>
          <m:t>L</m:t>
        </m:r>
        <m:r>
          <m:rPr>
            <m:sty m:val="p"/>
          </m:rPr>
          <m:t>=</m:t>
        </m:r>
        <m:r>
          <m:t>0</m:t>
        </m:r>
      </m:oMath>
      <w:r>
        <w:t xml:space="preserve">, the denominator increments by</w:t>
      </w:r>
      <w:r>
        <w:t xml:space="preserve"> </w:t>
      </w:r>
      <m:oMath>
        <m:r>
          <m:t>1</m:t>
        </m:r>
      </m:oMath>
      <w:r>
        <w:t xml:space="preserve">. Finally, we formalise the</w:t>
      </w:r>
      <w:r>
        <w:t xml:space="preserve"> </w:t>
      </w:r>
      <w:r>
        <w:t xml:space="preserve">“word salad”</w:t>
      </w:r>
      <w:r>
        <w:t xml:space="preserve"> </w:t>
      </w:r>
      <w:r>
        <w:t xml:space="preserve">dismissal response as placement at the Greatest Lie pole</w:t>
      </w:r>
      <w:r>
        <w:t xml:space="preserve"> </w:t>
      </w:r>
      <m:oMath>
        <m:r>
          <m:rPr>
            <m:sty m:val="p"/>
          </m:rPr>
          <m:t>(</m:t>
        </m:r>
        <m:r>
          <m:rPr>
            <m:sty m:val="p"/>
          </m:rPr>
          <m:t>−</m:t>
        </m:r>
        <m:r>
          <m:t>1</m:t>
        </m:r>
        <m:r>
          <m:rPr>
            <m:sty m:val="p"/>
          </m:rPr>
          <m:t>,</m:t>
        </m:r>
        <m:r>
          <m:rPr>
            <m:sty m:val="p"/>
          </m:rPr>
          <m:t>+</m:t>
        </m:r>
        <m:r>
          <m:t>1</m:t>
        </m:r>
        <m:r>
          <m:rPr>
            <m:sty m:val="p"/>
          </m:rPr>
          <m:t>)</m:t>
        </m:r>
      </m:oMath>
      <w:r>
        <w:t xml:space="preserve"> </w:t>
      </w:r>
      <w:r>
        <w:t xml:space="preserve">— active creative will</w:t>
      </w:r>
      <w:r>
        <w:t xml:space="preserve"> </w:t>
      </w:r>
      <m:oMath>
        <m:r>
          <m:rPr>
            <m:sty m:val="p"/>
          </m:rPr>
          <m:t>(</m:t>
        </m:r>
        <m:r>
          <m:t>ψ</m:t>
        </m:r>
        <m:r>
          <m:rPr>
            <m:sty m:val="p"/>
          </m:rPr>
          <m:t>=</m:t>
        </m:r>
        <m:r>
          <m:rPr>
            <m:sty m:val="p"/>
          </m:rPr>
          <m:t>+</m:t>
        </m:r>
        <m:r>
          <m:t>1</m:t>
        </m:r>
        <m:r>
          <m:rPr>
            <m:sty m:val="p"/>
          </m:rPr>
          <m:t>)</m:t>
        </m:r>
      </m:oMath>
      <w:r>
        <w:t xml:space="preserve"> </w:t>
      </w:r>
      <w:r>
        <w:t xml:space="preserve">paired with negative/extracted truth alignment</w:t>
      </w:r>
      <w:r>
        <w:t xml:space="preserve"> </w:t>
      </w:r>
      <m:oMath>
        <m:r>
          <m:rPr>
            <m:sty m:val="p"/>
          </m:rPr>
          <m:t>(</m:t>
        </m:r>
        <m:r>
          <m:t>υ</m:t>
        </m:r>
        <m:r>
          <m:rPr>
            <m:sty m:val="p"/>
          </m:rPr>
          <m:t>=</m:t>
        </m:r>
        <m:r>
          <m:rPr>
            <m:sty m:val="p"/>
          </m:rPr>
          <m:t>−</m:t>
        </m:r>
        <m:r>
          <m:t>1</m:t>
        </m:r>
        <m:r>
          <m:rPr>
            <m:sty m:val="p"/>
          </m:rPr>
          <m:t>)</m:t>
        </m:r>
      </m:oMath>
      <w:r>
        <w:t xml:space="preserve">.</w:t>
      </w:r>
    </w:p>
    <w:p>
      <w:r>
        <w:pict>
          <v:rect style="width:0;height:1.5pt" o:hralign="center" o:hrstd="t" o:hr="t"/>
        </w:pict>
      </w:r>
    </w:p>
    <w:bookmarkEnd w:id="10"/>
    <w:bookmarkStart w:id="11" w:name="introduction"/>
    <w:p>
      <w:pPr>
        <w:pStyle w:val="Heading2"/>
      </w:pPr>
      <w:r>
        <w:t xml:space="preserve">1. Introduction</w:t>
      </w:r>
    </w:p>
    <w:p>
      <w:pPr>
        <w:pStyle w:val="FirstParagraph"/>
      </w:pPr>
      <w:r>
        <w:t xml:space="preserve">The folk conception of willpower as a reservoir of mental fuel — drawn down by effort and replenished by rest — has been the dominant paradigm since Baumeister et al. (1998) introduced the concept of</w:t>
      </w:r>
      <w:r>
        <w:t xml:space="preserve"> </w:t>
      </w:r>
      <w:r>
        <w:rPr>
          <w:i/>
          <w:iCs/>
        </w:rPr>
        <w:t xml:space="preserve">ego depletion</w:t>
      </w:r>
      <w:r>
        <w:t xml:space="preserve">. However, this model has faced sustained challenge from replication failures (Hagger et al., 2016) and theoretical alternatives emphasising motivational shifting (Inzlicht &amp; Schmeichel, 2012) and the role of belief about willpower itself (Job et al., 2010).</w:t>
      </w:r>
    </w:p>
    <w:p>
      <w:pPr>
        <w:pStyle w:val="BodyText"/>
      </w:pPr>
      <w:r>
        <w:t xml:space="preserve">The present paper proposes a reformulation:</w:t>
      </w:r>
      <w:r>
        <w:t xml:space="preserve"> </w:t>
      </w:r>
      <w:r>
        <w:rPr>
          <w:b/>
          <w:bCs/>
        </w:rPr>
        <w:t xml:space="preserve">willpower is the energy cost of resolving the tension between competing classified and unclassified idea-states relative to a presented concept</w:t>
      </w:r>
      <w:r>
        <w:t xml:space="preserve">. This framing is thermodynamic in its architecture, information-theoretic in its mechanics, and — with the integration of the Axiom of Objective Truth —</w:t>
      </w:r>
      <w:r>
        <w:t xml:space="preserve"> </w:t>
      </w:r>
      <w:r>
        <w:rPr>
          <w:b/>
          <w:bCs/>
        </w:rPr>
        <w:t xml:space="preserve">hegemonic in its coordinate system</w:t>
      </w:r>
      <w:r>
        <w:t xml:space="preserve">.</w:t>
      </w:r>
    </w:p>
    <w:p>
      <w:pPr>
        <w:pStyle w:val="BodyText"/>
      </w:pPr>
      <w:r>
        <w:t xml:space="preserve">The addition of the VFT Hegemonic Vector</w:t>
      </w:r>
      <w:r>
        <w:t xml:space="preserve"> </w:t>
      </w:r>
      <m:oMath>
        <m:r>
          <m:rPr>
            <m:sty m:val="p"/>
          </m:rPr>
          <m:t>(</m:t>
        </m:r>
        <m:r>
          <m:t>υ</m:t>
        </m:r>
        <m:r>
          <m:rPr>
            <m:sty m:val="p"/>
          </m:rPr>
          <m:t>,</m:t>
        </m:r>
        <m:r>
          <m:t>ψ</m:t>
        </m:r>
        <m:r>
          <m:rPr>
            <m:sty m:val="p"/>
          </m:rPr>
          <m:t>)</m:t>
        </m:r>
      </m:oMath>
      <w:r>
        <w:t xml:space="preserve"> </w:t>
      </w:r>
      <w:r>
        <w:t xml:space="preserve">provides the objective field within which willpower operates. The Belief Equations provide the quantitative mechanics by which this movement is resisted or permitted. The Location</w:t>
      </w:r>
      <w:r>
        <w:t xml:space="preserve"> </w:t>
      </w:r>
      <m:oMath>
        <m:r>
          <m:t>L</m:t>
        </m:r>
      </m:oMath>
      <w:r>
        <w:t xml:space="preserve">, indexed by the contextual frame</w:t>
      </w:r>
      <w:r>
        <w:t xml:space="preserve"> </w:t>
      </w:r>
      <m:oMath>
        <m:r>
          <m:t>c</m:t>
        </m:r>
      </m:oMath>
      <w:r>
        <w:t xml:space="preserve">, grounds all of this in the agent’s specific epistemic position — and its deviation from ideal understanding — replacing the anonymous</w:t>
      </w:r>
      <w:r>
        <w:t xml:space="preserve"> </w:t>
      </w:r>
      <m:oMath>
        <m:r>
          <m:t>ϵ</m:t>
        </m:r>
      </m:oMath>
      <w:r>
        <w:t xml:space="preserve"> </w:t>
      </w:r>
      <w:r>
        <w:t xml:space="preserve">with a meaningful, live variable.</w:t>
      </w:r>
    </w:p>
    <w:p>
      <w:r>
        <w:pict>
          <v:rect style="width:0;height:1.5pt" o:hralign="center" o:hrstd="t" o:hr="t"/>
        </w:pict>
      </w:r>
    </w:p>
    <w:bookmarkEnd w:id="11"/>
    <w:bookmarkStart w:id="17" w:name="theoretical-background"/>
    <w:p>
      <w:pPr>
        <w:pStyle w:val="Heading2"/>
      </w:pPr>
      <w:r>
        <w:t xml:space="preserve">2. Theoretical Background</w:t>
      </w:r>
    </w:p>
    <w:bookmarkStart w:id="12" w:name="X80145daa0b953cf72a1ae4314a78c7b8babba7d"/>
    <w:p>
      <w:pPr>
        <w:pStyle w:val="Heading3"/>
      </w:pPr>
      <w:r>
        <w:t xml:space="preserve">2.1 Entropy and Information as the Foundation</w:t>
      </w:r>
    </w:p>
    <w:p>
      <w:pPr>
        <w:pStyle w:val="FirstParagraph"/>
      </w:pPr>
      <w:r>
        <w:t xml:space="preserve">Shannon (1948) defined entropy as the average information content (or uncertainty) of a random variable:</w:t>
      </w:r>
    </w:p>
    <w:p>
      <w:pPr>
        <w:pStyle w:val="BodyText"/>
      </w:pPr>
      <m:oMathPara>
        <m:oMathParaPr>
          <m:jc m:val="center"/>
        </m:oMathParaPr>
        <m:oMath>
          <m:r>
            <m:t>H</m:t>
          </m:r>
          <m:r>
            <m:rPr>
              <m:sty m:val="p"/>
            </m:rPr>
            <m:t>(</m:t>
          </m:r>
          <m:r>
            <m:t>X</m:t>
          </m:r>
          <m:r>
            <m:rPr>
              <m:sty m:val="p"/>
            </m:rPr>
            <m:t>)</m:t>
          </m:r>
          <m:r>
            <m:rPr>
              <m:sty m:val="p"/>
            </m:rPr>
            <m:t>=</m:t>
          </m:r>
          <m:r>
            <m:rPr>
              <m:sty m:val="p"/>
            </m:rPr>
            <m:t>−</m:t>
          </m:r>
          <m:nary>
            <m:naryPr>
              <m:chr m:val="∑"/>
              <m:limLoc m:val="undOvr"/>
              <m:subHide m:val="off"/>
              <m:supHide m:val="on"/>
            </m:naryPr>
            <m:sub>
              <m:r>
                <m:t>i</m:t>
              </m:r>
            </m:sub>
            <m:sup>
              <m:r>
                <m:t>​</m:t>
              </m:r>
            </m:sup>
            <m:e>
              <m:r>
                <m:t>p</m:t>
              </m:r>
            </m:e>
          </m:nary>
          <m:r>
            <m:rPr>
              <m:sty m:val="p"/>
            </m:rPr>
            <m:t>(</m:t>
          </m:r>
          <m:sSub>
            <m:e>
              <m:r>
                <m:t>x</m:t>
              </m:r>
            </m:e>
            <m:sub>
              <m:r>
                <m:t>i</m:t>
              </m:r>
            </m:sub>
          </m:sSub>
          <m:r>
            <m:rPr>
              <m:sty m:val="p"/>
            </m:rPr>
            <m:t>)</m:t>
          </m:r>
          <m:sSub>
            <m:e>
              <m:r>
                <m:rPr>
                  <m:sty m:val="p"/>
                </m:rPr>
                <m:t>log</m:t>
              </m:r>
            </m:e>
            <m:sub>
              <m:r>
                <m:t>2</m:t>
              </m:r>
            </m:sub>
          </m:sSub>
          <m:r>
            <m:t>p</m:t>
          </m:r>
          <m:r>
            <m:rPr>
              <m:sty m:val="p"/>
            </m:rPr>
            <m:t>(</m:t>
          </m:r>
          <m:sSub>
            <m:e>
              <m:r>
                <m:t>x</m:t>
              </m:r>
            </m:e>
            <m:sub>
              <m:r>
                <m:t>i</m:t>
              </m:r>
            </m:sub>
          </m:sSub>
          <m:r>
            <m:rPr>
              <m:sty m:val="p"/>
            </m:rPr>
            <m:t>)</m:t>
          </m:r>
        </m:oMath>
      </m:oMathPara>
    </w:p>
    <w:p>
      <w:pPr>
        <w:pStyle w:val="BlockText"/>
      </w:pPr>
      <w:r>
        <w:rPr>
          <w:b/>
          <w:bCs/>
        </w:rPr>
        <w:t xml:space="preserve">Literal Translation:</w:t>
      </w:r>
      <w:r>
        <w:br/>
      </w:r>
      <w:r>
        <w:t xml:space="preserve">Total Information Entropy [</w:t>
      </w:r>
      <m:oMath>
        <m:r>
          <m:t>H</m:t>
        </m:r>
        <m:r>
          <m:rPr>
            <m:sty m:val="p"/>
          </m:rPr>
          <m:t>(</m:t>
        </m:r>
        <m:r>
          <m:t>X</m:t>
        </m:r>
        <m:r>
          <m:rPr>
            <m:sty m:val="p"/>
          </m:rPr>
          <m:t>)</m:t>
        </m:r>
      </m:oMath>
      <w:r>
        <w:t xml:space="preserve">] is equal to [</w:t>
      </w:r>
      <m:oMath>
        <m:r>
          <m:rPr>
            <m:sty m:val="p"/>
          </m:rPr>
          <m:t>=</m:t>
        </m:r>
      </m:oMath>
      <w:r>
        <w:t xml:space="preserve">] the negative [</w:t>
      </w:r>
      <m:oMath>
        <m:r>
          <m:rPr>
            <m:sty m:val="p"/>
          </m:rPr>
          <m:t>−</m:t>
        </m:r>
      </m:oMath>
      <w:r>
        <w:t xml:space="preserve">] sum over all possible states [</w:t>
      </w:r>
      <m:oMath>
        <m:nary>
          <m:naryPr>
            <m:chr m:val="∑"/>
            <m:limLoc m:val="undOvr"/>
            <m:subHide m:val="off"/>
            <m:supHide m:val="on"/>
          </m:naryPr>
          <m:sub>
            <m:r>
              <m:t>i</m:t>
            </m:r>
          </m:sub>
          <m:sup>
            <m:r>
              <m:t>​</m:t>
            </m:r>
          </m:sup>
          <m:e>
            <m:r>
              <m:t>​</m:t>
            </m:r>
          </m:e>
        </m:nary>
      </m:oMath>
      <w:r>
        <w:t xml:space="preserve">] of the probability of state</w:t>
      </w:r>
      <w:r>
        <w:t xml:space="preserve"> </w:t>
      </w:r>
      <m:oMath>
        <m:r>
          <m:t>i</m:t>
        </m:r>
      </m:oMath>
      <w:r>
        <w:t xml:space="preserve"> </w:t>
      </w:r>
      <w:r>
        <w:t xml:space="preserve">[</w:t>
      </w:r>
      <m:oMath>
        <m:r>
          <m:t>p</m:t>
        </m:r>
        <m:r>
          <m:rPr>
            <m:sty m:val="p"/>
          </m:rPr>
          <m:t>(</m:t>
        </m:r>
        <m:sSub>
          <m:e>
            <m:r>
              <m:t>x</m:t>
            </m:r>
          </m:e>
          <m:sub>
            <m:r>
              <m:t>i</m:t>
            </m:r>
          </m:sub>
        </m:sSub>
        <m:r>
          <m:rPr>
            <m:sty m:val="p"/>
          </m:rPr>
          <m:t>)</m:t>
        </m:r>
      </m:oMath>
      <w:r>
        <w:t xml:space="preserve">] multiplied by the base-2 logarithm [</w:t>
      </w:r>
      <m:oMath>
        <m:sSub>
          <m:e>
            <m:r>
              <m:rPr>
                <m:sty m:val="p"/>
              </m:rPr>
              <m:t>log</m:t>
            </m:r>
          </m:e>
          <m:sub>
            <m:r>
              <m:t>2</m:t>
            </m:r>
          </m:sub>
        </m:sSub>
      </m:oMath>
      <w:r>
        <w:t xml:space="preserve">] of the probability of state</w:t>
      </w:r>
      <w:r>
        <w:t xml:space="preserve"> </w:t>
      </w:r>
      <m:oMath>
        <m:r>
          <m:t>i</m:t>
        </m:r>
      </m:oMath>
      <w:r>
        <w:t xml:space="preserve"> </w:t>
      </w:r>
      <w:r>
        <w:t xml:space="preserve">[</w:t>
      </w:r>
      <m:oMath>
        <m:r>
          <m:t>p</m:t>
        </m:r>
        <m:r>
          <m:rPr>
            <m:sty m:val="p"/>
          </m:rPr>
          <m:t>(</m:t>
        </m:r>
        <m:sSub>
          <m:e>
            <m:r>
              <m:t>x</m:t>
            </m:r>
          </m:e>
          <m:sub>
            <m:r>
              <m:t>i</m:t>
            </m:r>
          </m:sub>
        </m:sSub>
        <m:r>
          <m:rPr>
            <m:sty m:val="p"/>
          </m:rPr>
          <m:t>)</m:t>
        </m:r>
      </m:oMath>
      <w:r>
        <w:t xml:space="preserve">].</w:t>
      </w:r>
    </w:p>
    <w:p>
      <w:pPr>
        <w:pStyle w:val="BlockText"/>
      </w:pPr>
      <w:r>
        <w:rPr>
          <w:b/>
          <w:bCs/>
        </w:rPr>
        <w:t xml:space="preserve">Conceptual Rendering:</w:t>
      </w:r>
      <w:r>
        <w:br/>
      </w:r>
      <w:r>
        <w:t xml:space="preserve">Total Uncertainty [</w:t>
      </w:r>
      <m:oMath>
        <m:r>
          <m:t>H</m:t>
        </m:r>
        <m:r>
          <m:rPr>
            <m:sty m:val="p"/>
          </m:rPr>
          <m:t>(</m:t>
        </m:r>
        <m:r>
          <m:t>X</m:t>
        </m:r>
        <m:r>
          <m:rPr>
            <m:sty m:val="p"/>
          </m:rPr>
          <m:t>)</m:t>
        </m:r>
      </m:oMath>
      <w:r>
        <w:t xml:space="preserve">] is exactly equal to [</w:t>
      </w:r>
      <m:oMath>
        <m:r>
          <m:rPr>
            <m:sty m:val="p"/>
          </m:rPr>
          <m:t>=</m:t>
        </m:r>
      </m:oMath>
      <w:r>
        <w:t xml:space="preserve">] the sum [</w:t>
      </w:r>
      <m:oMath>
        <m:nary>
          <m:naryPr>
            <m:chr m:val="∑"/>
            <m:limLoc m:val="undOvr"/>
            <m:subHide m:val="off"/>
            <m:supHide m:val="on"/>
          </m:naryPr>
          <m:sub>
            <m:r>
              <m:t>i</m:t>
            </m:r>
          </m:sub>
          <m:sup>
            <m:r>
              <m:t>​</m:t>
            </m:r>
          </m:sup>
          <m:e>
            <m:r>
              <m:t>​</m:t>
            </m:r>
          </m:e>
        </m:nary>
      </m:oMath>
      <w:r>
        <w:t xml:space="preserve">] of the exact chance of an event happening [</w:t>
      </w:r>
      <m:oMath>
        <m:r>
          <m:t>p</m:t>
        </m:r>
        <m:r>
          <m:rPr>
            <m:sty m:val="p"/>
          </m:rPr>
          <m:t>(</m:t>
        </m:r>
        <m:sSub>
          <m:e>
            <m:r>
              <m:t>x</m:t>
            </m:r>
          </m:e>
          <m:sub>
            <m:r>
              <m:t>i</m:t>
            </m:r>
          </m:sub>
        </m:sSub>
        <m:r>
          <m:rPr>
            <m:sty m:val="p"/>
          </m:rPr>
          <m:t>)</m:t>
        </m:r>
      </m:oMath>
      <w:r>
        <w:t xml:space="preserve">] multiplied by the mathematical surprise of that specific event [</w:t>
      </w:r>
      <m:oMath>
        <m:r>
          <m:rPr>
            <m:sty m:val="p"/>
          </m:rPr>
          <m:t>−</m:t>
        </m:r>
        <m:sSub>
          <m:e>
            <m:r>
              <m:rPr>
                <m:sty m:val="p"/>
              </m:rPr>
              <m:t>log</m:t>
            </m:r>
          </m:e>
          <m:sub>
            <m:r>
              <m:t>2</m:t>
            </m:r>
          </m:sub>
        </m:sSub>
        <m:r>
          <m:t>p</m:t>
        </m:r>
        <m:r>
          <m:rPr>
            <m:sty m:val="p"/>
          </m:rPr>
          <m:t>(</m:t>
        </m:r>
        <m:sSub>
          <m:e>
            <m:r>
              <m:t>x</m:t>
            </m:r>
          </m:e>
          <m:sub>
            <m:r>
              <m:t>i</m:t>
            </m:r>
          </m:sub>
        </m:sSub>
        <m:r>
          <m:rPr>
            <m:sty m:val="p"/>
          </m:rPr>
          <m:t>)</m:t>
        </m:r>
      </m:oMath>
      <w:r>
        <w:t xml:space="preserve">].</w:t>
      </w:r>
    </w:p>
    <w:p>
      <w:pPr>
        <w:pStyle w:val="FirstParagraph"/>
      </w:pPr>
      <w:r>
        <w:rPr>
          <w:b/>
          <w:bCs/>
        </w:rPr>
        <w:t xml:space="preserve">Pseudocode Implementation:</w:t>
      </w:r>
    </w:p>
    <w:p>
      <w:pPr>
        <w:pStyle w:val="SourceCode"/>
      </w:pPr>
      <w:r>
        <w:rPr>
          <w:rStyle w:val="VerbatimChar"/>
        </w:rPr>
        <w:t xml:space="preserve">import math</w:t>
      </w:r>
      <w:r>
        <w:br/>
      </w:r>
      <w:r>
        <w:br/>
      </w:r>
      <w:r>
        <w:rPr>
          <w:rStyle w:val="VerbatimChar"/>
        </w:rPr>
        <w:t xml:space="preserve">def calculate_shannon_entropy(possible_outcomes):</w:t>
      </w:r>
      <w:r>
        <w:br/>
      </w:r>
      <w:r>
        <w:rPr>
          <w:rStyle w:val="VerbatimChar"/>
        </w:rPr>
        <w:t xml:space="preserve">    total_uncertainty = 0.0</w:t>
      </w:r>
      <w:r>
        <w:br/>
      </w:r>
      <w:r>
        <w:rPr>
          <w:rStyle w:val="VerbatimChar"/>
        </w:rPr>
        <w:t xml:space="preserve">    for outcome in possible_outcomes:</w:t>
      </w:r>
      <w:r>
        <w:br/>
      </w:r>
      <w:r>
        <w:rPr>
          <w:rStyle w:val="VerbatimChar"/>
        </w:rPr>
        <w:t xml:space="preserve">        likelihood = outcome.probability</w:t>
      </w:r>
      <w:r>
        <w:br/>
      </w:r>
      <w:r>
        <w:rPr>
          <w:rStyle w:val="VerbatimChar"/>
        </w:rPr>
        <w:t xml:space="preserve">        if likelihood &gt; 0:  # Ignore impossible states to prevent log(0) error</w:t>
      </w:r>
      <w:r>
        <w:br/>
      </w:r>
      <w:r>
        <w:rPr>
          <w:rStyle w:val="VerbatimChar"/>
        </w:rPr>
        <w:t xml:space="preserve">            surprise = -math.log2(likelihood) # the information content of this outcome</w:t>
      </w:r>
      <w:r>
        <w:br/>
      </w:r>
      <w:r>
        <w:rPr>
          <w:rStyle w:val="VerbatimChar"/>
        </w:rPr>
        <w:t xml:space="preserve">            # Accumulate the negative weighted sum</w:t>
      </w:r>
      <w:r>
        <w:br/>
      </w:r>
      <w:r>
        <w:rPr>
          <w:rStyle w:val="VerbatimChar"/>
        </w:rPr>
        <w:t xml:space="preserve">            total_uncertainty += (likelihood * surprise) </w:t>
      </w:r>
      <w:r>
        <w:br/>
      </w:r>
      <w:r>
        <w:rPr>
          <w:rStyle w:val="VerbatimChar"/>
        </w:rPr>
        <w:t xml:space="preserve">    return total_uncertainty</w:t>
      </w:r>
    </w:p>
    <w:p>
      <w:pPr>
        <w:pStyle w:val="FirstParagraph"/>
      </w:pPr>
      <w:r>
        <w:t xml:space="preserve">In a cognitive context, each unresolved idea-state contributes to the individual’s epistemic entropy — the total mass of unclassified information held in working processing space. Jaynes (1957) demonstrated that thermodynamic entropy and Shannon entropy are formally equivalent, establishing a physical basis for treating cognitive uncertainty as a thermodynamic quantity.</w:t>
      </w:r>
    </w:p>
    <w:p>
      <w:pPr>
        <w:pStyle w:val="BodyText"/>
      </w:pPr>
      <w:r>
        <w:t xml:space="preserve">Landauer (1961) demonstrated that the erasure of one bit of information necessarily dissipates a minimum of</w:t>
      </w:r>
      <w:r>
        <w:t xml:space="preserve"> </w:t>
      </w:r>
      <m:oMath>
        <m:sSub>
          <m:e>
            <m:r>
              <m:t>k</m:t>
            </m:r>
          </m:e>
          <m:sub>
            <m:r>
              <m:t>B</m:t>
            </m:r>
          </m:sub>
        </m:sSub>
        <m:r>
          <m:t>T</m:t>
        </m:r>
        <m:r>
          <m:rPr>
            <m:sty m:val="p"/>
          </m:rPr>
          <m:t>ln</m:t>
        </m:r>
        <m:r>
          <m:t>2</m:t>
        </m:r>
      </m:oMath>
      <w:r>
        <w:t xml:space="preserve"> </w:t>
      </w:r>
      <w:r>
        <w:t xml:space="preserve">joules of heat — establishing that information processing has real metabolic costs.</w:t>
      </w:r>
    </w:p>
    <w:p>
      <w:pPr>
        <w:pStyle w:val="BlockText"/>
      </w:pPr>
      <w:r>
        <w:rPr>
          <w:b/>
          <w:bCs/>
        </w:rPr>
        <w:t xml:space="preserve">Literal Translation:</w:t>
      </w:r>
      <w:r>
        <w:br/>
      </w:r>
      <w:r>
        <w:t xml:space="preserve">Boltzmann’s physical constant [</w:t>
      </w:r>
      <m:oMath>
        <m:sSub>
          <m:e>
            <m:r>
              <m:t>k</m:t>
            </m:r>
          </m:e>
          <m:sub>
            <m:r>
              <m:t>B</m:t>
            </m:r>
          </m:sub>
        </m:sSub>
      </m:oMath>
      <w:r>
        <w:t xml:space="preserve">] multiplied by absolute temperature [</w:t>
      </w:r>
      <m:oMath>
        <m:r>
          <m:t>T</m:t>
        </m:r>
      </m:oMath>
      <w:r>
        <w:t xml:space="preserve">] multiplied by the natural logarithm of two [</w:t>
      </w:r>
      <m:oMath>
        <m:r>
          <m:rPr>
            <m:sty m:val="p"/>
          </m:rPr>
          <m:t>ln</m:t>
        </m:r>
        <m:r>
          <m:t>2</m:t>
        </m:r>
      </m:oMath>
      <w:r>
        <w:t xml:space="preserve">] measured in joules.</w:t>
      </w:r>
    </w:p>
    <w:p>
      <w:pPr>
        <w:pStyle w:val="FirstParagraph"/>
      </w:pPr>
      <w:r>
        <w:rPr>
          <w:b/>
          <w:bCs/>
        </w:rPr>
        <w:t xml:space="preserve">Pseudocode Implementation:</w:t>
      </w:r>
    </w:p>
    <w:p>
      <w:pPr>
        <w:pStyle w:val="SourceCode"/>
      </w:pPr>
      <w:r>
        <w:rPr>
          <w:rStyle w:val="VerbatimChar"/>
        </w:rPr>
        <w:t xml:space="preserve">import math</w:t>
      </w:r>
      <w:r>
        <w:br/>
      </w:r>
      <w:r>
        <w:br/>
      </w:r>
      <w:r>
        <w:rPr>
          <w:rStyle w:val="VerbatimChar"/>
        </w:rPr>
        <w:t xml:space="preserve">def landauer_erasure_cost(temperature_kelvin):</w:t>
      </w:r>
      <w:r>
        <w:br/>
      </w:r>
      <w:r>
        <w:rPr>
          <w:rStyle w:val="VerbatimChar"/>
        </w:rPr>
        <w:t xml:space="preserve">    k_B = 1.380649e-23  # Boltzmann constant in Joules/Kelvin</w:t>
      </w:r>
      <w:r>
        <w:br/>
      </w:r>
      <w:r>
        <w:rPr>
          <w:rStyle w:val="VerbatimChar"/>
        </w:rPr>
        <w:t xml:space="preserve">    # The minimum energy required to irreversibly erase 1 bit</w:t>
      </w:r>
      <w:r>
        <w:br/>
      </w:r>
      <w:r>
        <w:rPr>
          <w:rStyle w:val="VerbatimChar"/>
        </w:rPr>
        <w:t xml:space="preserve">    joules_burned_per_bit = k_B * temperature_kelvin * math.log(2)</w:t>
      </w:r>
      <w:r>
        <w:br/>
      </w:r>
      <w:r>
        <w:rPr>
          <w:rStyle w:val="VerbatimChar"/>
        </w:rPr>
        <w:t xml:space="preserve">    return joules_burned_per_bit</w:t>
      </w:r>
    </w:p>
    <w:bookmarkEnd w:id="12"/>
    <w:bookmarkStart w:id="13" w:name="the-free-energy-principle"/>
    <w:p>
      <w:pPr>
        <w:pStyle w:val="Heading3"/>
      </w:pPr>
      <w:r>
        <w:t xml:space="preserve">2.2 The Free Energy Principle</w:t>
      </w:r>
    </w:p>
    <w:p>
      <w:pPr>
        <w:pStyle w:val="FirstParagraph"/>
      </w:pPr>
      <w:r>
        <w:t xml:space="preserve">Friston (2010) proposed that biological systems maintain their existence by minimising</w:t>
      </w:r>
      <w:r>
        <w:t xml:space="preserve"> </w:t>
      </w:r>
      <w:r>
        <w:rPr>
          <w:i/>
          <w:iCs/>
        </w:rPr>
        <w:t xml:space="preserve">variational free energy</w:t>
      </w:r>
      <w:r>
        <w:t xml:space="preserve">:</w:t>
      </w:r>
    </w:p>
    <w:p>
      <w:pPr>
        <w:pStyle w:val="BodyText"/>
      </w:pPr>
      <m:oMathPara>
        <m:oMathParaPr>
          <m:jc m:val="center"/>
        </m:oMathParaPr>
        <m:oMath>
          <m:r>
            <m:t>F</m:t>
          </m:r>
          <m:r>
            <m:rPr>
              <m:sty m:val="p"/>
            </m:rPr>
            <m:t>=</m:t>
          </m:r>
          <m:limLow>
            <m:e>
              <m:limLow>
                <m:e>
                  <m:sSub>
                    <m:e>
                      <m:r>
                        <m:t>D</m:t>
                      </m:r>
                    </m:e>
                    <m:sub>
                      <m:r>
                        <m:t>K</m:t>
                      </m:r>
                      <m:r>
                        <m:t>L</m:t>
                      </m:r>
                    </m:sub>
                  </m:sSub>
                  <m:r>
                    <m:rPr>
                      <m:sty m:val="p"/>
                    </m:rPr>
                    <m:t>[</m:t>
                  </m:r>
                  <m:r>
                    <m:t>q</m:t>
                  </m:r>
                  <m:r>
                    <m:rPr>
                      <m:sty m:val="p"/>
                    </m:rPr>
                    <m:t>(</m:t>
                  </m:r>
                  <m:r>
                    <m:t>x</m:t>
                  </m:r>
                  <m:r>
                    <m:rPr>
                      <m:sty m:val="p"/>
                    </m:rPr>
                    <m:t>)</m:t>
                  </m:r>
                  <m:r>
                    <m:rPr>
                      <m:sty m:val="p"/>
                    </m:rPr>
                    <m:t>∥</m:t>
                  </m:r>
                  <m:r>
                    <m:t>p</m:t>
                  </m:r>
                  <m:r>
                    <m:rPr>
                      <m:sty m:val="p"/>
                    </m:rPr>
                    <m:t>(</m:t>
                  </m:r>
                  <m:r>
                    <m:t>x</m:t>
                  </m:r>
                  <m:r>
                    <m:rPr>
                      <m:sty m:val="p"/>
                    </m:rPr>
                    <m:t>|</m:t>
                  </m:r>
                  <m:r>
                    <m:t>o</m:t>
                  </m:r>
                  <m:r>
                    <m:rPr>
                      <m:sty m:val="p"/>
                    </m:rPr>
                    <m:t>)</m:t>
                  </m:r>
                  <m:r>
                    <m:rPr>
                      <m:sty m:val="p"/>
                    </m:rPr>
                    <m:t>]</m:t>
                  </m:r>
                </m:e>
                <m:lim>
                  <m:r>
                    <m:rPr>
                      <m:sty m:val="p"/>
                    </m:rPr>
                    <m:t>⏟</m:t>
                  </m:r>
                </m:lim>
              </m:limLow>
            </m:e>
            <m:lim>
              <m:r>
                <m:rPr>
                  <m:nor/>
                  <m:sty m:val="p"/>
                </m:rPr>
                <m:t>divergence: model vs. reality</m:t>
              </m:r>
            </m:lim>
          </m:limLow>
          <m:r>
            <m:rPr>
              <m:sty m:val="p"/>
            </m:rPr>
            <m:t>−</m:t>
          </m:r>
          <m:limLow>
            <m:e>
              <m:limLow>
                <m:e>
                  <m:r>
                    <m:rPr>
                      <m:sty m:val="p"/>
                    </m:rPr>
                    <m:t>log</m:t>
                  </m:r>
                  <m:r>
                    <m:t>p</m:t>
                  </m:r>
                  <m:r>
                    <m:rPr>
                      <m:sty m:val="p"/>
                    </m:rPr>
                    <m:t>(</m:t>
                  </m:r>
                  <m:r>
                    <m:t>o</m:t>
                  </m:r>
                  <m:r>
                    <m:rPr>
                      <m:sty m:val="p"/>
                    </m:rPr>
                    <m:t>)</m:t>
                  </m:r>
                </m:e>
                <m:lim>
                  <m:r>
                    <m:rPr>
                      <m:sty m:val="p"/>
                    </m:rPr>
                    <m:t>⏟</m:t>
                  </m:r>
                </m:lim>
              </m:limLow>
            </m:e>
            <m:lim>
              <m:r>
                <m:rPr>
                  <m:nor/>
                  <m:sty m:val="p"/>
                </m:rPr>
                <m:t>log evidence</m:t>
              </m:r>
            </m:lim>
          </m:limLow>
        </m:oMath>
      </m:oMathPara>
    </w:p>
    <w:p>
      <w:pPr>
        <w:pStyle w:val="BlockText"/>
      </w:pPr>
      <w:r>
        <w:rPr>
          <w:b/>
          <w:bCs/>
        </w:rPr>
        <w:t xml:space="preserve">Literal Translation:</w:t>
      </w:r>
      <w:r>
        <w:br/>
      </w:r>
      <w:r>
        <w:t xml:space="preserve">Variational Free Energy [</w:t>
      </w:r>
      <m:oMath>
        <m:r>
          <m:t>F</m:t>
        </m:r>
      </m:oMath>
      <w:r>
        <w:t xml:space="preserve">] is equal to [</w:t>
      </w:r>
      <m:oMath>
        <m:r>
          <m:rPr>
            <m:sty m:val="p"/>
          </m:rPr>
          <m:t>=</m:t>
        </m:r>
      </m:oMath>
      <w:r>
        <w:t xml:space="preserve">] the Kullback-Leibler divergence measuring the difference [</w:t>
      </w:r>
      <m:oMath>
        <m:sSub>
          <m:e>
            <m:r>
              <m:t>D</m:t>
            </m:r>
          </m:e>
          <m:sub>
            <m:r>
              <m:t>K</m:t>
            </m:r>
            <m:r>
              <m:t>L</m:t>
            </m:r>
          </m:sub>
        </m:sSub>
      </m:oMath>
      <w:r>
        <w:t xml:space="preserve">] between the agent’s internal model [</w:t>
      </w:r>
      <m:oMath>
        <m:r>
          <m:t>q</m:t>
        </m:r>
        <m:r>
          <m:rPr>
            <m:sty m:val="p"/>
          </m:rPr>
          <m:t>(</m:t>
        </m:r>
        <m:r>
          <m:t>x</m:t>
        </m:r>
        <m:r>
          <m:rPr>
            <m:sty m:val="p"/>
          </m:rPr>
          <m:t>)</m:t>
        </m:r>
      </m:oMath>
      <w:r>
        <w:t xml:space="preserve">] and the objective hidden state given sensory observations [</w:t>
      </w:r>
      <m:oMath>
        <m:r>
          <m:rPr>
            <m:sty m:val="p"/>
          </m:rPr>
          <m:t>∥</m:t>
        </m:r>
        <m:r>
          <m:t>p</m:t>
        </m:r>
        <m:r>
          <m:rPr>
            <m:sty m:val="p"/>
          </m:rPr>
          <m:t>(</m:t>
        </m:r>
        <m:r>
          <m:t>x</m:t>
        </m:r>
        <m:r>
          <m:rPr>
            <m:sty m:val="p"/>
          </m:rPr>
          <m:t>|</m:t>
        </m:r>
        <m:r>
          <m:t>o</m:t>
        </m:r>
        <m:r>
          <m:rPr>
            <m:sty m:val="p"/>
          </m:rPr>
          <m:t>)</m:t>
        </m:r>
      </m:oMath>
      <w:r>
        <w:t xml:space="preserve">] minus [</w:t>
      </w:r>
      <m:oMath>
        <m:r>
          <m:rPr>
            <m:sty m:val="p"/>
          </m:rPr>
          <m:t>−</m:t>
        </m:r>
      </m:oMath>
      <w:r>
        <w:t xml:space="preserve">] the natural logarithm [</w:t>
      </w:r>
      <m:oMath>
        <m:r>
          <m:rPr>
            <m:sty m:val="p"/>
          </m:rPr>
          <m:t>log</m:t>
        </m:r>
      </m:oMath>
      <w:r>
        <w:t xml:space="preserve">] of the probability of encountering that exact sensory observation [</w:t>
      </w:r>
      <m:oMath>
        <m:r>
          <m:t>p</m:t>
        </m:r>
        <m:r>
          <m:rPr>
            <m:sty m:val="p"/>
          </m:rPr>
          <m:t>(</m:t>
        </m:r>
        <m:r>
          <m:t>o</m:t>
        </m:r>
        <m:r>
          <m:rPr>
            <m:sty m:val="p"/>
          </m:rPr>
          <m:t>)</m:t>
        </m:r>
      </m:oMath>
      <w:r>
        <w:t xml:space="preserve">].</w:t>
      </w:r>
    </w:p>
    <w:p>
      <w:pPr>
        <w:pStyle w:val="BlockText"/>
      </w:pPr>
      <w:r>
        <w:rPr>
          <w:b/>
          <w:bCs/>
        </w:rPr>
        <w:t xml:space="preserve">Conceptual Rendering:</w:t>
      </w:r>
      <w:r>
        <w:br/>
      </w:r>
      <w:r>
        <w:t xml:space="preserve">Epistemic Tension [</w:t>
      </w:r>
      <m:oMath>
        <m:r>
          <m:t>F</m:t>
        </m:r>
      </m:oMath>
      <w:r>
        <w:t xml:space="preserve">] is exactly equal to [</w:t>
      </w:r>
      <m:oMath>
        <m:r>
          <m:rPr>
            <m:sty m:val="p"/>
          </m:rPr>
          <m:t>=</m:t>
        </m:r>
      </m:oMath>
      <w:r>
        <w:t xml:space="preserve">] the mismatch between what you believe and what is objectively true given what you actually see [</w:t>
      </w:r>
      <m:oMath>
        <m:sSub>
          <m:e>
            <m:r>
              <m:t>D</m:t>
            </m:r>
          </m:e>
          <m:sub>
            <m:r>
              <m:t>K</m:t>
            </m:r>
            <m:r>
              <m:t>L</m:t>
            </m:r>
          </m:sub>
        </m:sSub>
        <m:r>
          <m:rPr>
            <m:sty m:val="p"/>
          </m:rPr>
          <m:t>[</m:t>
        </m:r>
        <m:r>
          <m:t>q</m:t>
        </m:r>
        <m:r>
          <m:rPr>
            <m:sty m:val="p"/>
          </m:rPr>
          <m:t>(</m:t>
        </m:r>
        <m:r>
          <m:t>x</m:t>
        </m:r>
        <m:r>
          <m:rPr>
            <m:sty m:val="p"/>
          </m:rPr>
          <m:t>)</m:t>
        </m:r>
        <m:r>
          <m:rPr>
            <m:sty m:val="p"/>
          </m:rPr>
          <m:t>∥</m:t>
        </m:r>
        <m:r>
          <m:t>p</m:t>
        </m:r>
        <m:r>
          <m:rPr>
            <m:sty m:val="p"/>
          </m:rPr>
          <m:t>(</m:t>
        </m:r>
        <m:r>
          <m:t>x</m:t>
        </m:r>
        <m:r>
          <m:rPr>
            <m:sty m:val="p"/>
          </m:rPr>
          <m:t>|</m:t>
        </m:r>
        <m:r>
          <m:t>o</m:t>
        </m:r>
        <m:r>
          <m:rPr>
            <m:sty m:val="p"/>
          </m:rPr>
          <m:t>)</m:t>
        </m:r>
        <m:r>
          <m:rPr>
            <m:sty m:val="p"/>
          </m:rPr>
          <m:t>]</m:t>
        </m:r>
      </m:oMath>
      <w:r>
        <w:t xml:space="preserve">] minus [</w:t>
      </w:r>
      <m:oMath>
        <m:r>
          <m:rPr>
            <m:sty m:val="p"/>
          </m:rPr>
          <m:t>−</m:t>
        </m:r>
      </m:oMath>
      <w:r>
        <w:t xml:space="preserve">] how expected or familiar the current situation is to you to begin with [</w:t>
      </w:r>
      <m:oMath>
        <m:r>
          <m:rPr>
            <m:sty m:val="p"/>
          </m:rPr>
          <m:t>log</m:t>
        </m:r>
        <m:r>
          <m:t>p</m:t>
        </m:r>
        <m:r>
          <m:rPr>
            <m:sty m:val="p"/>
          </m:rPr>
          <m:t>(</m:t>
        </m:r>
        <m:r>
          <m:t>o</m:t>
        </m:r>
        <m:r>
          <m:rPr>
            <m:sty m:val="p"/>
          </m:rPr>
          <m:t>)</m:t>
        </m:r>
      </m:oMath>
      <w:r>
        <w:t xml:space="preserve">].</w:t>
      </w:r>
    </w:p>
    <w:p>
      <w:pPr>
        <w:pStyle w:val="FirstParagraph"/>
      </w:pPr>
      <w:r>
        <w:rPr>
          <w:b/>
          <w:bCs/>
        </w:rPr>
        <w:t xml:space="preserve">Pseudocode Implementation:</w:t>
      </w:r>
    </w:p>
    <w:p>
      <w:pPr>
        <w:pStyle w:val="SourceCode"/>
      </w:pPr>
      <w:r>
        <w:rPr>
          <w:rStyle w:val="VerbatimChar"/>
        </w:rPr>
        <w:t xml:space="preserve">import math</w:t>
      </w:r>
      <w:r>
        <w:br/>
      </w:r>
      <w:r>
        <w:br/>
      </w:r>
      <w:r>
        <w:rPr>
          <w:rStyle w:val="VerbatimChar"/>
        </w:rPr>
        <w:t xml:space="preserve">def calculate_free_energy(internal_model, objective_reality, probability_of_observation):</w:t>
      </w:r>
      <w:r>
        <w:br/>
      </w:r>
      <w:r>
        <w:rPr>
          <w:rStyle w:val="VerbatimChar"/>
        </w:rPr>
        <w:t xml:space="preserve">    # KL Divergence: Calculate how far the agent's internal model deviates from reality</w:t>
      </w:r>
      <w:r>
        <w:br/>
      </w:r>
      <w:r>
        <w:rPr>
          <w:rStyle w:val="VerbatimChar"/>
        </w:rPr>
        <w:t xml:space="preserve">    divergence = calculate_kl_divergence(internal_model, objective_reality)</w:t>
      </w:r>
      <w:r>
        <w:br/>
      </w:r>
      <w:r>
        <w:rPr>
          <w:rStyle w:val="VerbatimChar"/>
        </w:rPr>
        <w:t xml:space="preserve">    </w:t>
      </w:r>
      <w:r>
        <w:br/>
      </w:r>
      <w:r>
        <w:rPr>
          <w:rStyle w:val="VerbatimChar"/>
        </w:rPr>
        <w:t xml:space="preserve">    # Calculate the familiarity of the observation itself (log evidence)</w:t>
      </w:r>
      <w:r>
        <w:br/>
      </w:r>
      <w:r>
        <w:rPr>
          <w:rStyle w:val="VerbatimChar"/>
        </w:rPr>
        <w:t xml:space="preserve">    if probability_of_observation &gt; 0:</w:t>
      </w:r>
      <w:r>
        <w:br/>
      </w:r>
      <w:r>
        <w:rPr>
          <w:rStyle w:val="VerbatimChar"/>
        </w:rPr>
        <w:t xml:space="preserve">        log_evidence = math.log(probability_of_observation)</w:t>
      </w:r>
      <w:r>
        <w:br/>
      </w:r>
      <w:r>
        <w:rPr>
          <w:rStyle w:val="VerbatimChar"/>
        </w:rPr>
        <w:t xml:space="preserve">    else:</w:t>
      </w:r>
      <w:r>
        <w:br/>
      </w:r>
      <w:r>
        <w:rPr>
          <w:rStyle w:val="VerbatimChar"/>
        </w:rPr>
        <w:t xml:space="preserve">        log_evidence = float('-inf')  # Impossible observation</w:t>
      </w:r>
      <w:r>
        <w:br/>
      </w:r>
      <w:r>
        <w:rPr>
          <w:rStyle w:val="VerbatimChar"/>
        </w:rPr>
        <w:t xml:space="preserve">        </w:t>
      </w:r>
      <w:r>
        <w:br/>
      </w:r>
      <w:r>
        <w:rPr>
          <w:rStyle w:val="VerbatimChar"/>
        </w:rPr>
        <w:t xml:space="preserve">    # Free Energy is the mismatch minus the familiarity</w:t>
      </w:r>
      <w:r>
        <w:br/>
      </w:r>
      <w:r>
        <w:rPr>
          <w:rStyle w:val="VerbatimChar"/>
        </w:rPr>
        <w:t xml:space="preserve">    free_energy = divergence - log_evidence</w:t>
      </w:r>
      <w:r>
        <w:br/>
      </w:r>
      <w:r>
        <w:rPr>
          <w:rStyle w:val="VerbatimChar"/>
        </w:rPr>
        <w:t xml:space="preserve">    return free_energy</w:t>
      </w:r>
    </w:p>
    <w:p>
      <w:pPr>
        <w:pStyle w:val="FirstParagraph"/>
      </w:pPr>
      <w:r>
        <w:t xml:space="preserve">The brain reduces this quantity through two mechanisms (Friston et al., 2017):</w:t>
      </w:r>
      <w:r>
        <w:t xml:space="preserve"> </w:t>
      </w:r>
      <w:r>
        <w:t xml:space="preserve">1.</w:t>
      </w:r>
      <w:r>
        <w:t xml:space="preserve"> </w:t>
      </w:r>
      <w:r>
        <w:rPr>
          <w:b/>
          <w:bCs/>
        </w:rPr>
        <w:t xml:space="preserve">Perceptual inference</w:t>
      </w:r>
      <w:r>
        <w:t xml:space="preserve"> </w:t>
      </w:r>
      <w:r>
        <w:t xml:space="preserve">— updating internal beliefs to better match sensory input (resolving unknowns into classified states)</w:t>
      </w:r>
      <w:r>
        <w:t xml:space="preserve"> </w:t>
      </w:r>
      <w:r>
        <w:t xml:space="preserve">2.</w:t>
      </w:r>
      <w:r>
        <w:t xml:space="preserve"> </w:t>
      </w:r>
      <w:r>
        <w:rPr>
          <w:b/>
          <w:bCs/>
        </w:rPr>
        <w:t xml:space="preserve">Active inference</w:t>
      </w:r>
      <w:r>
        <w:t xml:space="preserve"> </w:t>
      </w:r>
      <w:r>
        <w:t xml:space="preserve">— acting on the world to bring sensory input into alignment with predictions</w:t>
      </w:r>
    </w:p>
    <w:p>
      <w:pPr>
        <w:pStyle w:val="BodyText"/>
      </w:pPr>
      <w:r>
        <w:t xml:space="preserve">Willpower is the active work of inference — the metabolic cost of moving information from the</w:t>
      </w:r>
      <w:r>
        <w:t xml:space="preserve"> </w:t>
      </w:r>
      <w:r>
        <w:rPr>
          <w:rStyle w:val="VerbatimChar"/>
        </w:rPr>
        <w:t xml:space="preserve">unknown[]</w:t>
      </w:r>
      <w:r>
        <w:t xml:space="preserve"> </w:t>
      </w:r>
      <w:r>
        <w:t xml:space="preserve">buffer into a classified (</w:t>
      </w:r>
      <w:r>
        <w:rPr>
          <w:rStyle w:val="VerbatimChar"/>
        </w:rPr>
        <w:t xml:space="preserve">supporting[]</w:t>
      </w:r>
      <w:r>
        <w:t xml:space="preserve"> </w:t>
      </w:r>
      <w:r>
        <w:t xml:space="preserve">or</w:t>
      </w:r>
      <w:r>
        <w:t xml:space="preserve"> </w:t>
      </w:r>
      <w:r>
        <w:rPr>
          <w:rStyle w:val="VerbatimChar"/>
        </w:rPr>
        <w:t xml:space="preserve">opposing[]</w:t>
      </w:r>
      <w:r>
        <w:t xml:space="preserve">) state.</w:t>
      </w:r>
    </w:p>
    <w:bookmarkEnd w:id="13"/>
    <w:bookmarkStart w:id="14" w:name="Xcbfacbfabaf4588674e66d56e551f0c70e850ab"/>
    <w:p>
      <w:pPr>
        <w:pStyle w:val="Heading3"/>
      </w:pPr>
      <w:r>
        <w:t xml:space="preserve">2.3 Conflict Monitoring and Anterior Cingulate Cortex</w:t>
      </w:r>
    </w:p>
    <w:p>
      <w:pPr>
        <w:pStyle w:val="FirstParagraph"/>
      </w:pPr>
      <w:r>
        <w:t xml:space="preserve">Botvinick et al. (2001) proposed the</w:t>
      </w:r>
      <w:r>
        <w:t xml:space="preserve"> </w:t>
      </w:r>
      <w:r>
        <w:rPr>
          <w:i/>
          <w:iCs/>
        </w:rPr>
        <w:t xml:space="preserve">conflict monitoring hypothesis</w:t>
      </w:r>
      <w:r>
        <w:t xml:space="preserve">: the anterior cingulate cortex (ACC) detects response conflict and signals the need for increased cognitive control:</w:t>
      </w:r>
    </w:p>
    <w:p>
      <w:pPr>
        <w:pStyle w:val="BlockText"/>
      </w:pPr>
      <w:r>
        <w:t xml:space="preserve">“Conflict monitoring provides a mechanism by which the cognitive system can detect situations where control is needed and then recruit the appropriate control processes.”</w:t>
      </w:r>
      <w:r>
        <w:t xml:space="preserve"> </w:t>
      </w:r>
      <w:r>
        <w:t xml:space="preserve">— Botvinick et al. (2001, p. 625)</w:t>
      </w:r>
    </w:p>
    <w:p>
      <w:pPr>
        <w:pStyle w:val="FirstParagraph"/>
      </w:pPr>
      <w:r>
        <w:t xml:space="preserve">ACC activation scales with the degree of unresolved conflict (Yeung et al., 2004), providing a neurological correlate for the</w:t>
      </w:r>
      <w:r>
        <w:t xml:space="preserve"> </w:t>
      </w:r>
      <m:oMath>
        <m:r>
          <m:rPr>
            <m:sty m:val="p"/>
          </m:rPr>
          <m:t>|</m:t>
        </m:r>
        <m:sSub>
          <m:e>
            <m:r>
              <m:rPr>
                <m:scr m:val="script"/>
                <m:sty m:val="p"/>
              </m:rPr>
              <m:t>U</m:t>
            </m:r>
          </m:e>
          <m:sub>
            <m:r>
              <m:t>c</m:t>
            </m:r>
          </m:sub>
        </m:sSub>
        <m:r>
          <m:rPr>
            <m:sty m:val="p"/>
          </m:rPr>
          <m:t>|</m:t>
        </m:r>
      </m:oMath>
      <w:r>
        <w:t xml:space="preserve"> </w:t>
      </w:r>
      <w:r>
        <w:t xml:space="preserve">term in the model below.</w:t>
      </w:r>
    </w:p>
    <w:bookmarkEnd w:id="14"/>
    <w:bookmarkStart w:id="15" w:name="X981b4a6c78a46333fcbecc34d69dad99ca9b18a"/>
    <w:p>
      <w:pPr>
        <w:pStyle w:val="Heading3"/>
      </w:pPr>
      <w:r>
        <w:t xml:space="preserve">2.4 Cognitive Load Theory and the Processing Context Window</w:t>
      </w:r>
    </w:p>
    <w:p>
      <w:pPr>
        <w:pStyle w:val="FirstParagraph"/>
      </w:pPr>
      <w:r>
        <w:t xml:space="preserve">Sweller (1988) identified three types of cognitive load: intrinsic (inherent complexity), extraneous (unnecessary complexity from presentation), and germane (productive effort invested in schema formation). Working memory capacity is bounded (Miller, 1956: approximately 7 ± 2 items; Cowan, 2001: approximately 4 chunks). When total cognitive load exceeds this threshold, schema formation breaks down. This capacity limit is the individual’s</w:t>
      </w:r>
      <w:r>
        <w:t xml:space="preserve"> </w:t>
      </w:r>
      <w:r>
        <w:rPr>
          <w:b/>
          <w:bCs/>
        </w:rPr>
        <w:t xml:space="preserve">processing context window</w:t>
      </w:r>
      <w:r>
        <w:t xml:space="preserve"> </w:t>
      </w:r>
      <m:oMath>
        <m:sSub>
          <m:e>
            <m:r>
              <m:t>W</m:t>
            </m:r>
          </m:e>
          <m:sub>
            <m:r>
              <m:t>m</m:t>
            </m:r>
            <m:r>
              <m:t>a</m:t>
            </m:r>
            <m:r>
              <m:t>x</m:t>
            </m:r>
          </m:sub>
        </m:sSub>
      </m:oMath>
      <w:r>
        <w:t xml:space="preserve"> </w:t>
      </w:r>
      <w:r>
        <w:t xml:space="preserve">— the maximum number of unresolved TEF states that can be simultaneously held in active inference.</w:t>
      </w:r>
    </w:p>
    <w:bookmarkEnd w:id="15"/>
    <w:bookmarkStart w:id="16" w:name="X7fb2ba6fc3d72117f9ea5164947c64abbb6d39f"/>
    <w:p>
      <w:pPr>
        <w:pStyle w:val="Heading3"/>
      </w:pPr>
      <w:r>
        <w:t xml:space="preserve">2.5 The Axiom of Objective Truth (VFT Foundation)</w:t>
      </w:r>
    </w:p>
    <w:p>
      <w:pPr>
        <w:pStyle w:val="FirstParagraph"/>
      </w:pPr>
      <w:r>
        <w:t xml:space="preserve">The Psochic Hegemony defines both vector axes of all idea-evaluation as concurrent, objective</w:t>
      </w:r>
      <w:r>
        <w:t xml:space="preserve"> </w:t>
      </w:r>
      <m:oMath>
        <m:r>
          <m:rPr>
            <m:sty m:val="p"/>
          </m:rPr>
          <m:t>(</m:t>
        </m:r>
        <m:r>
          <m:rPr>
            <m:sty m:val="p"/>
          </m:rPr>
          <m:t>−</m:t>
        </m:r>
        <m:r>
          <m:t>2</m:t>
        </m:r>
        <m:r>
          <m:rPr>
            <m:sty m:val="p"/>
          </m:rPr>
          <m:t>,</m:t>
        </m:r>
        <m:r>
          <m:rPr>
            <m:sty m:val="p"/>
          </m:rPr>
          <m:t>+</m:t>
        </m:r>
        <m:r>
          <m:t>2</m:t>
        </m:r>
        <m:r>
          <m:rPr>
            <m:sty m:val="p"/>
          </m:rPr>
          <m:t>)</m:t>
        </m:r>
      </m:oMath>
      <w:r>
        <w:t xml:space="preserve"> </w:t>
      </w:r>
      <w:r>
        <w:t xml:space="preserve">continuous scales (VFT Corpus:</w:t>
      </w:r>
      <w:r>
        <w:t xml:space="preserve"> </w:t>
      </w:r>
      <w:r>
        <w:rPr>
          <w:i/>
          <w:iCs/>
        </w:rPr>
        <w:t xml:space="preserve">The Axiom of Objective Truth</w:t>
      </w:r>
      <w:r>
        <w:t xml:space="preserve">). The full Hegemonic Vector</w:t>
      </w:r>
      <w:r>
        <w:t xml:space="preserve"> </w:t>
      </w:r>
      <m:oMath>
        <m:r>
          <m:rPr>
            <m:sty m:val="b"/>
          </m:rPr>
          <m:t>F</m:t>
        </m:r>
      </m:oMath>
      <w:r>
        <w:t xml:space="preserve"> </w:t>
      </w:r>
      <w:r>
        <w:t xml:space="preserve">is the superposition of two fundamental dualities:</w:t>
      </w:r>
    </w:p>
    <w:p>
      <w:pPr>
        <w:pStyle w:val="BodyText"/>
      </w:pPr>
      <m:oMathPara>
        <m:oMathParaPr>
          <m:jc m:val="center"/>
        </m:oMathParaPr>
        <m:oMath>
          <m:sSub>
            <m:e>
              <m:r>
                <m:rPr>
                  <m:sty m:val="b"/>
                </m:rPr>
                <m:t>F</m:t>
              </m:r>
            </m:e>
            <m:sub>
              <m:r>
                <m:rPr>
                  <m:nor/>
                  <m:sty m:val="p"/>
                </m:rPr>
                <m:t>Idea</m:t>
              </m:r>
            </m:sub>
          </m:sSub>
          <m:r>
            <m:rPr>
              <m:sty m:val="p"/>
            </m:rPr>
            <m:t>=</m:t>
          </m:r>
          <m:r>
            <m:rPr>
              <m:sty m:val="p"/>
            </m:rPr>
            <m:t>(</m:t>
          </m:r>
          <m:sSub>
            <m:e>
              <m:r>
                <m:rPr>
                  <m:sty m:val="b"/>
                </m:rPr>
                <m:t>υ</m:t>
              </m:r>
            </m:e>
            <m:sub>
              <m:r>
                <m:rPr>
                  <m:nor/>
                  <m:sty m:val="p"/>
                </m:rPr>
                <m:t>Subjective</m:t>
              </m:r>
            </m:sub>
          </m:sSub>
          <m:r>
            <m:rPr>
              <m:sty m:val="p"/>
            </m:rPr>
            <m:t>,</m:t>
          </m:r>
          <m:r>
            <m:rPr>
              <m:sty m:val="b"/>
            </m:rPr>
            <m:t>ψ</m:t>
          </m:r>
          <m:r>
            <m:rPr>
              <m:sty m:val="p"/>
            </m:rPr>
            <m:t>)</m:t>
          </m:r>
          <m:r>
            <m:rPr>
              <m:sty m:val="p"/>
            </m:rPr>
            <m:t>⊕</m:t>
          </m:r>
          <m:r>
            <m:rPr>
              <m:sty m:val="p"/>
            </m:rPr>
            <m:t>(</m:t>
          </m:r>
          <m:sSub>
            <m:e>
              <m:r>
                <m:rPr>
                  <m:sty m:val="b"/>
                </m:rPr>
                <m:t>υ</m:t>
              </m:r>
            </m:e>
            <m:sub>
              <m:r>
                <m:rPr>
                  <m:nor/>
                  <m:sty m:val="p"/>
                </m:rPr>
                <m:t>Objective</m:t>
              </m:r>
            </m:sub>
          </m:sSub>
          <m:r>
            <m:rPr>
              <m:sty m:val="p"/>
            </m:rPr>
            <m:t>,</m:t>
          </m:r>
          <m:r>
            <m:rPr>
              <m:sty m:val="b"/>
            </m:rPr>
            <m:t>ψ</m:t>
          </m:r>
          <m:r>
            <m:rPr>
              <m:sty m:val="p"/>
            </m:rPr>
            <m:t>)</m:t>
          </m:r>
        </m:oMath>
      </m:oMathPara>
    </w:p>
    <w:p>
      <w:pPr>
        <w:pStyle w:val="FirstParagraph"/>
      </w:pPr>
      <w:r>
        <w:rPr>
          <w:b/>
          <w:bCs/>
        </w:rPr>
        <w:t xml:space="preserve">The</w:t>
      </w:r>
      <w:r>
        <w:rPr>
          <w:b/>
          <w:bCs/>
        </w:rPr>
        <w:t xml:space="preserve"> </w:t>
      </w:r>
      <m:oMath>
        <m:r>
          <m:t>υ</m:t>
        </m:r>
      </m:oMath>
      <w:r>
        <w:rPr>
          <w:b/>
          <w:bCs/>
        </w:rPr>
        <w:t xml:space="preserve"> </w:t>
      </w:r>
      <w:r>
        <w:rPr>
          <w:b/>
          <w:bCs/>
        </w:rPr>
        <w:t xml:space="preserve">axis (Morality / Beneficiary):</w:t>
      </w:r>
      <w:r>
        <w:t xml:space="preserve"> </w:t>
      </w:r>
      <w:r>
        <w:t xml:space="preserve">Extends from</w:t>
      </w:r>
      <w:r>
        <w:t xml:space="preserve"> </w:t>
      </w:r>
      <m:oMath>
        <m:r>
          <m:rPr>
            <m:sty m:val="p"/>
          </m:rPr>
          <m:t>+</m:t>
        </m:r>
        <m:r>
          <m:t>2</m:t>
        </m:r>
      </m:oMath>
      <w:r>
        <w:t xml:space="preserve"> </w:t>
      </w:r>
      <w:r>
        <w:t xml:space="preserve">(Systemic Justice / Everyone) through</w:t>
      </w:r>
      <w:r>
        <w:t xml:space="preserve"> </w:t>
      </w:r>
      <m:oMath>
        <m:r>
          <m:t>0</m:t>
        </m:r>
      </m:oMath>
      <w:r>
        <w:t xml:space="preserve"> </w:t>
      </w:r>
      <w:r>
        <w:t xml:space="preserve">(No one / Neutral) to</w:t>
      </w:r>
      <w:r>
        <w:t xml:space="preserve"> </w:t>
      </w:r>
      <m:oMath>
        <m:r>
          <m:rPr>
            <m:sty m:val="p"/>
          </m:rPr>
          <m:t>−</m:t>
        </m:r>
        <m:r>
          <m:t>2</m:t>
        </m:r>
      </m:oMath>
      <w:r>
        <w:t xml:space="preserve"> </w:t>
      </w:r>
      <w:r>
        <w:t xml:space="preserve">(Pure Extraction / Only me).</w:t>
      </w:r>
    </w:p>
    <w:p>
      <w:pPr>
        <w:pStyle w:val="BodyText"/>
      </w:pPr>
      <w:r>
        <w:rPr>
          <w:b/>
          <w:bCs/>
        </w:rPr>
        <w:t xml:space="preserve">The</w:t>
      </w:r>
      <w:r>
        <w:rPr>
          <w:b/>
          <w:bCs/>
        </w:rPr>
        <w:t xml:space="preserve"> </w:t>
      </w:r>
      <m:oMath>
        <m:r>
          <m:t>ψ</m:t>
        </m:r>
      </m:oMath>
      <w:r>
        <w:rPr>
          <w:b/>
          <w:bCs/>
        </w:rPr>
        <w:t xml:space="preserve"> </w:t>
      </w:r>
      <w:r>
        <w:rPr>
          <w:b/>
          <w:bCs/>
        </w:rPr>
        <w:t xml:space="preserve">axis (Will / Energy):</w:t>
      </w:r>
      <w:r>
        <w:t xml:space="preserve"> </w:t>
      </w:r>
      <w:r>
        <w:t xml:space="preserve">Extends from</w:t>
      </w:r>
      <w:r>
        <w:t xml:space="preserve"> </w:t>
      </w:r>
      <m:oMath>
        <m:r>
          <m:rPr>
            <m:sty m:val="p"/>
          </m:rPr>
          <m:t>+</m:t>
        </m:r>
        <m:r>
          <m:t>2</m:t>
        </m:r>
      </m:oMath>
      <w:r>
        <w:t xml:space="preserve"> </w:t>
      </w:r>
      <w:r>
        <w:t xml:space="preserve">(Productive Justice / Actively creating) through</w:t>
      </w:r>
      <w:r>
        <w:t xml:space="preserve"> </w:t>
      </w:r>
      <m:oMath>
        <m:r>
          <m:t>0</m:t>
        </m:r>
      </m:oMath>
      <w:r>
        <w:t xml:space="preserve"> </w:t>
      </w:r>
      <w:r>
        <w:t xml:space="preserve">(Neutral) to</w:t>
      </w:r>
      <w:r>
        <w:t xml:space="preserve"> </w:t>
      </w:r>
      <m:oMath>
        <m:r>
          <m:rPr>
            <m:sty m:val="p"/>
          </m:rPr>
          <m:t>−</m:t>
        </m:r>
        <m:r>
          <m:t>2</m:t>
        </m:r>
      </m:oMath>
      <w:r>
        <w:t xml:space="preserve"> </w:t>
      </w:r>
      <w:r>
        <w:t xml:space="preserve">(Chaos / Actively destroying).</w:t>
      </w:r>
    </w:p>
    <w:p>
      <w:pPr>
        <w:pStyle w:val="BodyText"/>
      </w:pPr>
      <w:r>
        <w:t xml:space="preserve">The four poles on the</w:t>
      </w:r>
      <w:r>
        <w:t xml:space="preserve"> </w:t>
      </w:r>
      <m:oMath>
        <m:r>
          <m:rPr>
            <m:sty m:val="p"/>
          </m:rPr>
          <m:t>±</m:t>
        </m:r>
        <m:r>
          <m:t>1</m:t>
        </m:r>
      </m:oMath>
      <w:r>
        <w:t xml:space="preserve"> </w:t>
      </w:r>
      <w:r>
        <w:t xml:space="preserve">ring (the human horizon) —</w:t>
      </w:r>
      <w:r>
        <w:t xml:space="preserve"> </w:t>
      </w:r>
      <w:r>
        <w:rPr>
          <w:b/>
          <w:bCs/>
        </w:rPr>
        <w:t xml:space="preserve">Greater Good</w:t>
      </w:r>
      <w:r>
        <w:t xml:space="preserve"> </w:t>
      </w:r>
      <m:oMath>
        <m:r>
          <m:rPr>
            <m:sty m:val="p"/>
          </m:rPr>
          <m:t>(</m:t>
        </m:r>
        <m:r>
          <m:rPr>
            <m:sty m:val="p"/>
          </m:rPr>
          <m:t>+</m:t>
        </m:r>
        <m:r>
          <m:t>1</m:t>
        </m:r>
        <m:r>
          <m:rPr>
            <m:sty m:val="p"/>
          </m:rPr>
          <m:t>,</m:t>
        </m:r>
        <m:r>
          <m:rPr>
            <m:sty m:val="p"/>
          </m:rPr>
          <m:t>+</m:t>
        </m:r>
        <m:r>
          <m:t>1</m:t>
        </m:r>
        <m:r>
          <m:rPr>
            <m:sty m:val="p"/>
          </m:rPr>
          <m:t>)</m:t>
        </m:r>
      </m:oMath>
      <w:r>
        <w:t xml:space="preserve">,</w:t>
      </w:r>
      <w:r>
        <w:t xml:space="preserve"> </w:t>
      </w:r>
      <w:r>
        <w:rPr>
          <w:b/>
          <w:bCs/>
        </w:rPr>
        <w:t xml:space="preserve">Greatest Lie</w:t>
      </w:r>
      <w:r>
        <w:t xml:space="preserve"> </w:t>
      </w:r>
      <m:oMath>
        <m:r>
          <m:rPr>
            <m:sty m:val="p"/>
          </m:rPr>
          <m:t>(</m:t>
        </m:r>
        <m:r>
          <m:rPr>
            <m:sty m:val="p"/>
          </m:rPr>
          <m:t>−</m:t>
        </m:r>
        <m:r>
          <m:t>1</m:t>
        </m:r>
        <m:r>
          <m:rPr>
            <m:sty m:val="p"/>
          </m:rPr>
          <m:t>,</m:t>
        </m:r>
        <m:r>
          <m:rPr>
            <m:sty m:val="p"/>
          </m:rPr>
          <m:t>+</m:t>
        </m:r>
        <m:r>
          <m:t>1</m:t>
        </m:r>
        <m:r>
          <m:rPr>
            <m:sty m:val="p"/>
          </m:rPr>
          <m:t>)</m:t>
        </m:r>
      </m:oMath>
      <w:r>
        <w:t xml:space="preserve">,</w:t>
      </w:r>
      <w:r>
        <w:t xml:space="preserve"> </w:t>
      </w:r>
      <w:r>
        <w:rPr>
          <w:b/>
          <w:bCs/>
        </w:rPr>
        <w:t xml:space="preserve">Lesser Good</w:t>
      </w:r>
      <w:r>
        <w:t xml:space="preserve"> </w:t>
      </w:r>
      <m:oMath>
        <m:r>
          <m:rPr>
            <m:sty m:val="p"/>
          </m:rPr>
          <m:t>(</m:t>
        </m:r>
        <m:r>
          <m:rPr>
            <m:sty m:val="p"/>
          </m:rPr>
          <m:t>+</m:t>
        </m:r>
        <m:r>
          <m:t>1</m:t>
        </m:r>
        <m:r>
          <m:rPr>
            <m:sty m:val="p"/>
          </m:rPr>
          <m:t>,</m:t>
        </m:r>
        <m:r>
          <m:rPr>
            <m:sty m:val="p"/>
          </m:rPr>
          <m:t>−</m:t>
        </m:r>
        <m:r>
          <m:t>1</m:t>
        </m:r>
        <m:r>
          <m:rPr>
            <m:sty m:val="p"/>
          </m:rPr>
          <m:t>)</m:t>
        </m:r>
      </m:oMath>
      <w:r>
        <w:t xml:space="preserve">, and</w:t>
      </w:r>
      <w:r>
        <w:t xml:space="preserve"> </w:t>
      </w:r>
      <w:r>
        <w:rPr>
          <w:b/>
          <w:bCs/>
        </w:rPr>
        <w:t xml:space="preserve">Greater Evil</w:t>
      </w:r>
      <w:r>
        <w:t xml:space="preserve"> </w:t>
      </w:r>
      <m:oMath>
        <m:r>
          <m:rPr>
            <m:sty m:val="p"/>
          </m:rPr>
          <m:t>(</m:t>
        </m:r>
        <m:r>
          <m:rPr>
            <m:sty m:val="p"/>
          </m:rPr>
          <m:t>−</m:t>
        </m:r>
        <m:r>
          <m:t>1</m:t>
        </m:r>
        <m:r>
          <m:rPr>
            <m:sty m:val="p"/>
          </m:rPr>
          <m:t>,</m:t>
        </m:r>
        <m:r>
          <m:rPr>
            <m:sty m:val="p"/>
          </m:rPr>
          <m:t>−</m:t>
        </m:r>
        <m:r>
          <m:t>1</m:t>
        </m:r>
        <m:r>
          <m:rPr>
            <m:sty m:val="p"/>
          </m:rPr>
          <m:t>)</m:t>
        </m:r>
      </m:oMath>
      <w:r>
        <w:t xml:space="preserve"> </w:t>
      </w:r>
      <w:r>
        <w:t xml:space="preserve">— plus the inner center</w:t>
      </w:r>
      <w:r>
        <w:t xml:space="preserve"> </w:t>
      </w:r>
      <w:r>
        <w:rPr>
          <w:b/>
          <w:bCs/>
        </w:rPr>
        <w:t xml:space="preserve">No One</w:t>
      </w:r>
      <w:r>
        <w:t xml:space="preserve"> </w:t>
      </w:r>
      <m:oMath>
        <m:r>
          <m:rPr>
            <m:sty m:val="p"/>
          </m:rPr>
          <m:t>(</m:t>
        </m:r>
        <m:r>
          <m:t>0</m:t>
        </m:r>
        <m:r>
          <m:rPr>
            <m:sty m:val="p"/>
          </m:rPr>
          <m:t>,</m:t>
        </m:r>
        <m:r>
          <m:t>0</m:t>
        </m:r>
        <m:r>
          <m:rPr>
            <m:sty m:val="p"/>
          </m:rPr>
          <m:t>)</m:t>
        </m:r>
      </m:oMath>
      <w:r>
        <w:t xml:space="preserve">, define the non-negotiable attractor states of all ideas. These discrete positions are critical in §3.4 and §4.4.</w:t>
      </w:r>
    </w:p>
    <w:p>
      <w:pPr>
        <w:pStyle w:val="BodyText"/>
      </w:pPr>
      <w:r>
        <w:t xml:space="preserve">The Diagnostic Overlay distinguishes</w:t>
      </w:r>
      <w:r>
        <w:t xml:space="preserve"> </w:t>
      </w:r>
      <m:oMath>
        <m:sSub>
          <m:e>
            <m:r>
              <m:t>υ</m:t>
            </m:r>
          </m:e>
          <m:sub>
            <m:r>
              <m:rPr>
                <m:nor/>
                <m:sty m:val="p"/>
              </m:rPr>
              <m:t>Subjective</m:t>
            </m:r>
          </m:sub>
        </m:sSub>
      </m:oMath>
      <w:r>
        <w:t xml:space="preserve"> </w:t>
      </w:r>
      <w:r>
        <w:t xml:space="preserve">(the moral claim) from</w:t>
      </w:r>
      <w:r>
        <w:t xml:space="preserve"> </w:t>
      </w:r>
      <m:oMath>
        <m:sSub>
          <m:e>
            <m:r>
              <m:t>υ</m:t>
            </m:r>
          </m:e>
          <m:sub>
            <m:r>
              <m:rPr>
                <m:nor/>
                <m:sty m:val="p"/>
              </m:rPr>
              <m:t>Objective</m:t>
            </m:r>
          </m:sub>
        </m:sSub>
      </m:oMath>
      <w:r>
        <w:t xml:space="preserve"> </w:t>
      </w:r>
      <w:r>
        <w:t xml:space="preserve">(the actual systemic consequence). The gap is the</w:t>
      </w:r>
      <w:r>
        <w:t xml:space="preserve"> </w:t>
      </w:r>
      <w:r>
        <w:rPr>
          <w:b/>
          <w:bCs/>
        </w:rPr>
        <w:t xml:space="preserve">diagnostic signal</w:t>
      </w:r>
      <w:r>
        <w:t xml:space="preserve"> </w:t>
      </w:r>
      <w:r>
        <w:t xml:space="preserve">— the site at which the Greatest Lie operates.</w:t>
      </w:r>
    </w:p>
    <w:p>
      <w:r>
        <w:pict>
          <v:rect style="width:0;height:1.5pt" o:hralign="center" o:hrstd="t" o:hr="t"/>
        </w:pict>
      </w:r>
    </w:p>
    <w:bookmarkEnd w:id="16"/>
    <w:bookmarkEnd w:id="17"/>
    <w:bookmarkStart w:id="30" w:name="the-soul-model-of-willpower"/>
    <w:p>
      <w:pPr>
        <w:pStyle w:val="Heading2"/>
      </w:pPr>
      <w:r>
        <w:t xml:space="preserve">3. The SOUL Model of Willpower</w:t>
      </w:r>
    </w:p>
    <w:bookmarkStart w:id="18" w:name="Xed1b0b3c825b19be816823e017ccb8b13e9ce7c"/>
    <w:p>
      <w:pPr>
        <w:pStyle w:val="Heading3"/>
      </w:pPr>
      <w:r>
        <w:t xml:space="preserve">3.0 The Cognitive Hardware Layer: Subjective Base Frame</w:t>
      </w:r>
    </w:p>
    <w:p>
      <w:pPr>
        <w:pStyle w:val="FirstParagraph"/>
      </w:pPr>
      <w:r>
        <w:t xml:space="preserve">Every agent enters any concept evaluation with a</w:t>
      </w:r>
      <w:r>
        <w:t xml:space="preserve"> </w:t>
      </w:r>
      <w:r>
        <w:rPr>
          <w:b/>
          <w:bCs/>
        </w:rPr>
        <w:t xml:space="preserve">subjective base frame</w:t>
      </w:r>
      <w:r>
        <w:t xml:space="preserve"> </w:t>
      </w:r>
      <m:oMath>
        <m:sSub>
          <m:e>
            <m:r>
              <m:t>c</m:t>
            </m:r>
          </m:e>
          <m:sub>
            <m:r>
              <m:rPr>
                <m:nor/>
                <m:sty m:val="p"/>
              </m:rPr>
              <m:t>base</m:t>
            </m:r>
          </m:sub>
        </m:sSub>
      </m:oMath>
      <w:r>
        <w:t xml:space="preserve"> </w:t>
      </w:r>
      <w:r>
        <w:t xml:space="preserve">— a personal floor on their contextual positioning, determined entirely by their information processing capacity. This is not a situational variable; it is the cognitive hardware within which all SOUL dynamics operate.</w:t>
      </w:r>
    </w:p>
    <w:p>
      <w:pPr>
        <w:pStyle w:val="BodyText"/>
      </w:pPr>
      <m:oMath>
        <m:sSub>
          <m:e>
            <m:r>
              <m:t>c</m:t>
            </m:r>
          </m:e>
          <m:sub>
            <m:r>
              <m:rPr>
                <m:nor/>
                <m:sty m:val="p"/>
              </m:rPr>
              <m:t>base</m:t>
            </m:r>
          </m:sub>
        </m:sSub>
      </m:oMath>
      <w:r>
        <w:t xml:space="preserve"> </w:t>
      </w:r>
      <w:r>
        <w:t xml:space="preserve">is a function of:</w:t>
      </w:r>
      <w:r>
        <w:t xml:space="preserve"> </w:t>
      </w:r>
      <w:r>
        <w:t xml:space="preserve">-</w:t>
      </w:r>
      <w:r>
        <w:t xml:space="preserve"> </w:t>
      </w:r>
      <w:r>
        <w:rPr>
          <w:b/>
          <w:bCs/>
        </w:rPr>
        <w:t xml:space="preserve">Working memory</w:t>
      </w:r>
      <w:r>
        <w:t xml:space="preserve"> </w:t>
      </w:r>
      <w:r>
        <w:t xml:space="preserve">— how many concurrent idea-states (</w:t>
      </w:r>
      <m:oMath>
        <m:r>
          <m:t>u</m:t>
        </m:r>
        <m:r>
          <m:rPr>
            <m:sty m:val="p"/>
          </m:rPr>
          <m:t>∈</m:t>
        </m:r>
        <m:sSub>
          <m:e>
            <m:r>
              <m:rPr>
                <m:scr m:val="script"/>
                <m:sty m:val="p"/>
              </m:rPr>
              <m:t>U</m:t>
            </m:r>
          </m:e>
          <m:sub>
            <m:r>
              <m:t>c</m:t>
            </m:r>
          </m:sub>
        </m:sSub>
      </m:oMath>
      <w:r>
        <w:t xml:space="preserve">) can be held simultaneously in active inference, setting</w:t>
      </w:r>
      <w:r>
        <w:t xml:space="preserve"> </w:t>
      </w:r>
      <m:oMath>
        <m:sSub>
          <m:e>
            <m:r>
              <m:t>W</m:t>
            </m:r>
          </m:e>
          <m:sub>
            <m:r>
              <m:t>m</m:t>
            </m:r>
            <m:r>
              <m:t>a</m:t>
            </m:r>
            <m:r>
              <m:t>x</m:t>
            </m:r>
          </m:sub>
        </m:sSub>
      </m:oMath>
      <w:r>
        <w:t xml:space="preserve"> </w:t>
      </w:r>
      <w:r>
        <w:t xml:space="preserve">-</w:t>
      </w:r>
      <w:r>
        <w:t xml:space="preserve"> </w:t>
      </w:r>
      <w:r>
        <w:rPr>
          <w:b/>
          <w:bCs/>
        </w:rPr>
        <w:t xml:space="preserve">Processing speed</w:t>
      </w:r>
      <w:r>
        <w:t xml:space="preserve"> </w:t>
      </w:r>
      <w:r>
        <w:t xml:space="preserve">— the rate at which the Acceptance function classifies items from</w:t>
      </w:r>
      <w:r>
        <w:t xml:space="preserve"> </w:t>
      </w:r>
      <m:oMath>
        <m:sSub>
          <m:e>
            <m:r>
              <m:rPr>
                <m:scr m:val="script"/>
                <m:sty m:val="p"/>
              </m:rPr>
              <m:t>U</m:t>
            </m:r>
          </m:e>
          <m:sub>
            <m:r>
              <m:t>c</m:t>
            </m:r>
          </m:sub>
        </m:sSub>
      </m:oMath>
      <w:r>
        <w:t xml:space="preserve"> </w:t>
      </w:r>
      <w:r>
        <w:t xml:space="preserve">into</w:t>
      </w:r>
      <w:r>
        <w:t xml:space="preserve"> </w:t>
      </w:r>
      <m:oMath>
        <m:sSub>
          <m:e>
            <m:r>
              <m:rPr>
                <m:scr m:val="script"/>
                <m:sty m:val="p"/>
              </m:rPr>
              <m:t>S</m:t>
            </m:r>
          </m:e>
          <m:sub>
            <m:r>
              <m:t>c</m:t>
            </m:r>
          </m:sub>
        </m:sSub>
      </m:oMath>
      <w:r>
        <w:t xml:space="preserve"> </w:t>
      </w:r>
      <w:r>
        <w:t xml:space="preserve">or</w:t>
      </w:r>
      <w:r>
        <w:t xml:space="preserve"> </w:t>
      </w:r>
      <m:oMath>
        <m:sSub>
          <m:e>
            <m:r>
              <m:rPr>
                <m:scr m:val="script"/>
                <m:sty m:val="p"/>
              </m:rPr>
              <m:t>O</m:t>
            </m:r>
          </m:e>
          <m:sub>
            <m:r>
              <m:t>c</m:t>
            </m:r>
          </m:sub>
        </m:sSub>
      </m:oMath>
      <w:r>
        <w:t xml:space="preserve"> </w:t>
      </w:r>
      <w:r>
        <w:t xml:space="preserve">-</w:t>
      </w:r>
      <w:r>
        <w:t xml:space="preserve"> </w:t>
      </w:r>
      <w:r>
        <w:rPr>
          <w:b/>
          <w:bCs/>
        </w:rPr>
        <w:t xml:space="preserve">Worldview density</w:t>
      </w:r>
      <w:r>
        <w:t xml:space="preserve"> </w:t>
      </w:r>
      <w:r>
        <w:t xml:space="preserve">—</w:t>
      </w:r>
      <w:r>
        <w:t xml:space="preserve"> </w:t>
      </w:r>
      <m:oMath>
        <m:r>
          <m:rPr>
            <m:scr m:val="double-struck"/>
            <m:sty m:val="p"/>
          </m:rPr>
          <m:t>W</m:t>
        </m:r>
      </m:oMath>
      <w:r>
        <w:t xml:space="preserve"> </w:t>
      </w:r>
      <w:r>
        <w:t xml:space="preserve">(the verified [Q/A] node network), which governs both resistance capacity and the Lorentz limit</w:t>
      </w:r>
      <w:r>
        <w:t xml:space="preserve"> </w:t>
      </w:r>
      <m:oMath>
        <m:sSub>
          <m:e>
            <m:r>
              <m:t>C</m:t>
            </m:r>
          </m:e>
          <m:sub>
            <m:r>
              <m:rPr>
                <m:nor/>
                <m:sty m:val="p"/>
              </m:rPr>
              <m:t>worldview</m:t>
            </m:r>
          </m:sub>
        </m:sSub>
      </m:oMath>
      <w:r>
        <w:t xml:space="preserve"> </w:t>
      </w:r>
      <w:r>
        <w:t xml:space="preserve">-</w:t>
      </w:r>
      <w:r>
        <w:t xml:space="preserve"> </w:t>
      </w:r>
      <w:r>
        <w:rPr>
          <w:b/>
          <w:bCs/>
        </w:rPr>
        <w:t xml:space="preserve">Attention architecture</w:t>
      </w:r>
      <w:r>
        <w:t xml:space="preserve"> </w:t>
      </w:r>
      <w:r>
        <w:t xml:space="preserve">— the depth of recursive TEF interrogative resolution that can be sustained before overload</w:t>
      </w:r>
    </w:p>
    <w:p>
      <w:pPr>
        <w:pStyle w:val="BodyText"/>
      </w:pPr>
      <w:r>
        <w:t xml:space="preserve">The contextual frame</w:t>
      </w:r>
      <w:r>
        <w:t xml:space="preserve"> </w:t>
      </w:r>
      <m:oMath>
        <m:r>
          <m:t>c</m:t>
        </m:r>
      </m:oMath>
      <w:r>
        <w:t xml:space="preserve"> </w:t>
      </w:r>
      <w:r>
        <w:t xml:space="preserve">at any moment is:</w:t>
      </w:r>
    </w:p>
    <w:p>
      <w:pPr>
        <w:pStyle w:val="BodyText"/>
      </w:pPr>
      <m:oMathPara>
        <m:oMathParaPr>
          <m:jc m:val="center"/>
        </m:oMathParaPr>
        <m:oMath>
          <m:r>
            <m:t>c</m:t>
          </m:r>
          <m:r>
            <m:rPr>
              <m:sty m:val="p"/>
            </m:rPr>
            <m:t>=</m:t>
          </m:r>
          <m:sSub>
            <m:e>
              <m:r>
                <m:t>c</m:t>
              </m:r>
            </m:e>
            <m:sub>
              <m:r>
                <m:rPr>
                  <m:nor/>
                  <m:sty m:val="p"/>
                </m:rPr>
                <m:t>base</m:t>
              </m:r>
            </m:sub>
          </m:sSub>
          <m:r>
            <m:rPr>
              <m:sty m:val="p"/>
            </m:rPr>
            <m:t>+</m:t>
          </m:r>
          <m:r>
            <m:rPr>
              <m:sty m:val="p"/>
            </m:rPr>
            <m:t>Δ</m:t>
          </m:r>
          <m:sSub>
            <m:e>
              <m:r>
                <m:t>c</m:t>
              </m:r>
            </m:e>
            <m:sub>
              <m:r>
                <m:rPr>
                  <m:nor/>
                  <m:sty m:val="p"/>
                </m:rPr>
                <m:t>situational</m:t>
              </m:r>
            </m:sub>
          </m:sSub>
        </m:oMath>
      </m:oMathPara>
    </w:p>
    <w:p>
      <w:pPr>
        <w:pStyle w:val="FirstParagraph"/>
      </w:pPr>
      <w:r>
        <w:t xml:space="preserve">where</w:t>
      </w:r>
      <w:r>
        <w:t xml:space="preserve"> </w:t>
      </w:r>
      <m:oMath>
        <m:r>
          <m:rPr>
            <m:sty m:val="p"/>
          </m:rPr>
          <m:t>Δ</m:t>
        </m:r>
        <m:sSub>
          <m:e>
            <m:r>
              <m:t>c</m:t>
            </m:r>
          </m:e>
          <m:sub>
            <m:r>
              <m:rPr>
                <m:nor/>
                <m:sty m:val="p"/>
              </m:rPr>
              <m:t>situational</m:t>
            </m:r>
          </m:sub>
        </m:sSub>
      </m:oMath>
      <w:r>
        <w:t xml:space="preserve"> </w:t>
      </w:r>
      <w:r>
        <w:t xml:space="preserve">is additional deviation introduced by present conditions: stress, wrong domain, adversarial framing, noise. Since</w:t>
      </w:r>
      <w:r>
        <w:t xml:space="preserve"> </w:t>
      </w:r>
      <m:oMath>
        <m:r>
          <m:t>L</m:t>
        </m:r>
        <m:r>
          <m:rPr>
            <m:sty m:val="p"/>
          </m:rPr>
          <m:t>=</m:t>
        </m:r>
        <m:sSub>
          <m:e>
            <m:r>
              <m:t>d</m:t>
            </m:r>
          </m:e>
          <m:sub>
            <m:r>
              <m:rPr>
                <m:nor/>
                <m:sty m:val="p"/>
              </m:rPr>
              <m:t>Hegemonic</m:t>
            </m:r>
          </m:sub>
        </m:sSub>
        <m:r>
          <m:rPr>
            <m:sty m:val="p"/>
          </m:rPr>
          <m:t>(</m:t>
        </m:r>
        <m:r>
          <m:rPr>
            <m:nor/>
            <m:sty m:val="p"/>
          </m:rPr>
          <m:t>frame</m:t>
        </m:r>
        <m:r>
          <m:rPr>
            <m:sty m:val="p"/>
          </m:rPr>
          <m:t>(</m:t>
        </m:r>
        <m:r>
          <m:t>c</m:t>
        </m:r>
        <m:r>
          <m:rPr>
            <m:sty m:val="p"/>
          </m:rPr>
          <m:t>)</m:t>
        </m:r>
        <m:r>
          <m:rPr>
            <m:sty m:val="p"/>
          </m:rPr>
          <m:t>,</m:t>
        </m:r>
        <m:r>
          <m:rPr>
            <m:nor/>
            <m:sty m:val="p"/>
          </m:rPr>
          <m:t>ideal pole</m:t>
        </m:r>
        <m:r>
          <m:rPr>
            <m:sty m:val="p"/>
          </m:rPr>
          <m:t>)</m:t>
        </m:r>
      </m:oMath>
      <w:r>
        <w:t xml:space="preserve">, this gives:</w:t>
      </w:r>
    </w:p>
    <w:p>
      <w:pPr>
        <w:pStyle w:val="BodyText"/>
      </w:pPr>
      <m:oMathPara>
        <m:oMathParaPr>
          <m:jc m:val="center"/>
        </m:oMathParaPr>
        <m:oMath>
          <m:r>
            <m:t>L</m:t>
          </m:r>
          <m:r>
            <m:rPr>
              <m:sty m:val="p"/>
            </m:rPr>
            <m:t>≥</m:t>
          </m:r>
          <m:sSub>
            <m:e>
              <m:r>
                <m:t>L</m:t>
              </m:r>
            </m:e>
            <m:sub>
              <m:r>
                <m:rPr>
                  <m:nor/>
                  <m:sty m:val="p"/>
                </m:rPr>
                <m:t>min</m:t>
              </m:r>
            </m:sub>
          </m:sSub>
          <m:r>
            <m:rPr>
              <m:sty m:val="p"/>
            </m:rPr>
            <m:t>(</m:t>
          </m:r>
          <m:sSub>
            <m:e>
              <m:r>
                <m:t>c</m:t>
              </m:r>
            </m:e>
            <m:sub>
              <m:r>
                <m:rPr>
                  <m:nor/>
                  <m:sty m:val="p"/>
                </m:rPr>
                <m:t>base</m:t>
              </m:r>
            </m:sub>
          </m:sSub>
          <m:r>
            <m:rPr>
              <m:sty m:val="p"/>
            </m:rPr>
            <m:t>)</m:t>
          </m:r>
        </m:oMath>
      </m:oMathPara>
    </w:p>
    <w:p>
      <w:pPr>
        <w:pStyle w:val="FirstParagraph"/>
      </w:pPr>
      <m:oMath>
        <m:sSub>
          <m:e>
            <m:r>
              <m:t>L</m:t>
            </m:r>
          </m:e>
          <m:sub>
            <m:r>
              <m:rPr>
                <m:nor/>
                <m:sty m:val="p"/>
              </m:rPr>
              <m:t>min</m:t>
            </m:r>
          </m:sub>
        </m:sSub>
        <m:r>
          <m:rPr>
            <m:sty m:val="p"/>
          </m:rPr>
          <m:t>(</m:t>
        </m:r>
        <m:sSub>
          <m:e>
            <m:r>
              <m:t>c</m:t>
            </m:r>
          </m:e>
          <m:sub>
            <m:r>
              <m:rPr>
                <m:nor/>
                <m:sty m:val="p"/>
              </m:rPr>
              <m:t>base</m:t>
            </m:r>
          </m:sub>
        </m:sSub>
        <m:r>
          <m:rPr>
            <m:sty m:val="p"/>
          </m:rPr>
          <m:t>)</m:t>
        </m:r>
      </m:oMath>
      <w:r>
        <w:t xml:space="preserve"> </w:t>
      </w:r>
      <w:r>
        <w:t xml:space="preserve">is the</w:t>
      </w:r>
      <w:r>
        <w:t xml:space="preserve"> </w:t>
      </w:r>
      <w:r>
        <w:rPr>
          <w:b/>
          <w:bCs/>
        </w:rPr>
        <w:t xml:space="preserve">hardware floor</w:t>
      </w:r>
      <w:r>
        <w:t xml:space="preserve"> </w:t>
      </w:r>
      <w:r>
        <w:t xml:space="preserve">— the minimum achievable Location deviation for this agent, regardless of situational effort. An agent whose</w:t>
      </w:r>
      <w:r>
        <w:t xml:space="preserve"> </w:t>
      </w:r>
      <m:oMath>
        <m:sSub>
          <m:e>
            <m:r>
              <m:t>c</m:t>
            </m:r>
          </m:e>
          <m:sub>
            <m:r>
              <m:rPr>
                <m:nor/>
                <m:sty m:val="p"/>
              </m:rPr>
              <m:t>base</m:t>
            </m:r>
          </m:sub>
        </m:sSub>
      </m:oMath>
      <w:r>
        <w:t xml:space="preserve"> </w:t>
      </w:r>
      <w:r>
        <w:t xml:space="preserve">is far from the ideal pole</w:t>
      </w:r>
      <w:r>
        <w:t xml:space="preserve"> </w:t>
      </w:r>
      <w:r>
        <w:rPr>
          <w:b/>
          <w:bCs/>
        </w:rPr>
        <w:t xml:space="preserve">cannot reach</w:t>
      </w:r>
      <w:r>
        <w:rPr>
          <w:b/>
          <w:bCs/>
        </w:rPr>
        <w:t xml:space="preserve"> </w:t>
      </w:r>
      <m:oMath>
        <m:r>
          <m:t>L</m:t>
        </m:r>
        <m:r>
          <m:rPr>
            <m:sty m:val="p"/>
          </m:rPr>
          <m:t>=</m:t>
        </m:r>
        <m:r>
          <m:t>0</m:t>
        </m:r>
      </m:oMath>
      <w:r>
        <w:t xml:space="preserve"> </w:t>
      </w:r>
      <w:r>
        <w:t xml:space="preserve">for concepts that require processing capacity in excess of their hardware, no matter their motivation. The Homogeny Convention (</w:t>
      </w:r>
      <m:oMath>
        <m:r>
          <m:rPr>
            <m:sty m:val="p"/>
          </m:rPr>
          <m:t>|</m:t>
        </m:r>
        <m:sSub>
          <m:e>
            <m:r>
              <m:rPr>
                <m:scr m:val="script"/>
                <m:sty m:val="p"/>
              </m:rPr>
              <m:t>U</m:t>
            </m:r>
          </m:e>
          <m:sub>
            <m:r>
              <m:t>c</m:t>
            </m:r>
          </m:sub>
        </m:sSub>
        <m:r>
          <m:rPr>
            <m:sty m:val="p"/>
          </m:rPr>
          <m:t>|</m:t>
        </m:r>
        <m:r>
          <m:rPr>
            <m:sty m:val="p"/>
          </m:rPr>
          <m:t>+</m:t>
        </m:r>
        <m:r>
          <m:t>L</m:t>
        </m:r>
        <m:r>
          <m:rPr>
            <m:sty m:val="p"/>
          </m:rPr>
          <m:t>=</m:t>
        </m:r>
        <m:r>
          <m:t>0</m:t>
        </m:r>
      </m:oMath>
      <w:r>
        <w:t xml:space="preserve">) is unreachable for them on that concept.</w:t>
      </w:r>
    </w:p>
    <w:p>
      <w:pPr>
        <w:pStyle w:val="BodyText"/>
      </w:pPr>
      <w:r>
        <w:rPr>
          <w:b/>
          <w:bCs/>
        </w:rPr>
        <w:t xml:space="preserve">This is formally identical to AI hardware constraints: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Cognitive parameter</w:t>
            </w:r>
          </w:p>
        </w:tc>
        <w:tc>
          <w:tcPr/>
          <w:p>
            <w:pPr>
              <w:pStyle w:val="Compact"/>
            </w:pPr>
            <w:r>
              <w:t xml:space="preserve">AI hardware equivalent</w:t>
            </w:r>
          </w:p>
        </w:tc>
        <w:tc>
          <w:tcPr/>
          <w:p>
            <w:pPr>
              <w:pStyle w:val="Compact"/>
            </w:pPr>
            <w:r>
              <w:t xml:space="preserve">Role in SOUL model</w:t>
            </w:r>
          </w:p>
        </w:tc>
      </w:tr>
      <w:tr>
        <w:tc>
          <w:tcPr/>
          <w:p>
            <w:pPr>
              <w:pStyle w:val="Compact"/>
            </w:pPr>
            <m:oMath>
              <m:sSub>
                <m:e>
                  <m:r>
                    <m:t>c</m:t>
                  </m:r>
                </m:e>
                <m:sub>
                  <m:r>
                    <m:rPr>
                      <m:nor/>
                      <m:sty m:val="p"/>
                    </m:rPr>
                    <m:t>base</m:t>
                  </m:r>
                </m:sub>
              </m:sSub>
            </m:oMath>
            <w:r>
              <w:t xml:space="preserve"> </w:t>
            </w:r>
            <w:r>
              <w:t xml:space="preserve">— subjective frame floor</w:t>
            </w:r>
          </w:p>
        </w:tc>
        <w:tc>
          <w:tcPr/>
          <w:p>
            <w:pPr>
              <w:pStyle w:val="Compact"/>
            </w:pPr>
            <w:r>
              <w:t xml:space="preserve">Model architecture / parameter count</w:t>
            </w:r>
          </w:p>
        </w:tc>
        <w:tc>
          <w:tcPr/>
          <w:p>
            <w:pPr>
              <w:pStyle w:val="Compact"/>
            </w:pPr>
            <w:r>
              <w:t xml:space="preserve">Sets</w:t>
            </w:r>
            <w:r>
              <w:t xml:space="preserve"> </w:t>
            </w:r>
            <m:oMath>
              <m:sSub>
                <m:e>
                  <m:r>
                    <m:t>L</m:t>
                  </m:r>
                </m:e>
                <m:sub>
                  <m:r>
                    <m:rPr>
                      <m:nor/>
                      <m:sty m:val="p"/>
                    </m:rPr>
                    <m:t>min</m:t>
                  </m:r>
                </m:sub>
              </m:sSub>
            </m:oMath>
            <w:r>
              <w:t xml:space="preserve"> </w:t>
            </w:r>
            <w:r>
              <w:t xml:space="preserve">— the floor on all willpower output</w:t>
            </w:r>
          </w:p>
        </w:tc>
      </w:tr>
      <w:tr>
        <w:tc>
          <w:tcPr/>
          <w:p>
            <w:pPr>
              <w:pStyle w:val="Compact"/>
            </w:pPr>
            <m:oMath>
              <m:sSub>
                <m:e>
                  <m:r>
                    <m:t>W</m:t>
                  </m:r>
                </m:e>
                <m:sub>
                  <m:r>
                    <m:t>m</m:t>
                  </m:r>
                  <m:r>
                    <m:t>a</m:t>
                  </m:r>
                  <m:r>
                    <m:t>x</m:t>
                  </m:r>
                </m:sub>
              </m:sSub>
            </m:oMath>
            <w:r>
              <w:t xml:space="preserve"> </w:t>
            </w:r>
            <w:r>
              <w:t xml:space="preserve">— context window</w:t>
            </w:r>
          </w:p>
        </w:tc>
        <w:tc>
          <w:tcPr/>
          <w:p>
            <w:pPr>
              <w:pStyle w:val="Compact"/>
            </w:pPr>
            <w:r>
              <w:t xml:space="preserve">Context window (tokens)</w:t>
            </w:r>
          </w:p>
        </w:tc>
        <w:tc>
          <w:tcPr/>
          <w:p>
            <w:pPr>
              <w:pStyle w:val="Compact"/>
            </w:pPr>
            <w:r>
              <w:t xml:space="preserve">Max concurrent</w:t>
            </w:r>
            <w:r>
              <w:t xml:space="preserve"> </w:t>
            </w:r>
            <m:oMath>
              <m:r>
                <m:rPr>
                  <m:sty m:val="p"/>
                </m:rPr>
                <m:t>∥</m:t>
              </m:r>
              <m:sSub>
                <m:e>
                  <m:r>
                    <m:rPr>
                      <m:scr m:val="script"/>
                      <m:sty m:val="p"/>
                    </m:rPr>
                    <m:t>U</m:t>
                  </m:r>
                </m:e>
                <m:sub>
                  <m:r>
                    <m:t>c</m:t>
                  </m:r>
                </m:sub>
              </m:sSub>
              <m:r>
                <m:rPr>
                  <m:sty m:val="p"/>
                </m:rPr>
                <m:t>∥</m:t>
              </m:r>
            </m:oMath>
            <w:r>
              <w:t xml:space="preserve"> </w:t>
            </w:r>
            <w:r>
              <w:t xml:space="preserve">before overload</w:t>
            </w:r>
          </w:p>
        </w:tc>
      </w:tr>
      <w:tr>
        <w:tc>
          <w:tcPr/>
          <w:p>
            <w:pPr>
              <w:pStyle w:val="Compact"/>
            </w:pPr>
            <m:oMath>
              <m:r>
                <m:rPr>
                  <m:scr m:val="double-struck"/>
                  <m:sty m:val="p"/>
                </m:rPr>
                <m:t>W</m:t>
              </m:r>
            </m:oMath>
            <w:r>
              <w:t xml:space="preserve"> </w:t>
            </w:r>
            <w:r>
              <w:t xml:space="preserve">— worldview density</w:t>
            </w:r>
          </w:p>
        </w:tc>
        <w:tc>
          <w:tcPr/>
          <w:p>
            <w:pPr>
              <w:pStyle w:val="Compact"/>
            </w:pPr>
            <w:r>
              <w:t xml:space="preserve">Model weights / training data</w:t>
            </w:r>
          </w:p>
        </w:tc>
        <w:tc>
          <w:tcPr/>
          <w:p>
            <w:pPr>
              <w:pStyle w:val="Compact"/>
            </w:pPr>
            <w:r>
              <w:t xml:space="preserve">Prior knowledge; Lorentz</w:t>
            </w:r>
            <w:r>
              <w:t xml:space="preserve"> </w:t>
            </w:r>
            <m:oMath>
              <m:sSub>
                <m:e>
                  <m:r>
                    <m:t>C</m:t>
                  </m:r>
                </m:e>
                <m:sub>
                  <m:r>
                    <m:rPr>
                      <m:nor/>
                      <m:sty m:val="p"/>
                    </m:rPr>
                    <m:t>worldview</m:t>
                  </m:r>
                </m:sub>
              </m:sSub>
            </m:oMath>
            <w:r>
              <w:t xml:space="preserve"> </w:t>
            </w:r>
            <w:r>
              <w:t xml:space="preserve">limit</w:t>
            </w:r>
          </w:p>
        </w:tc>
      </w:tr>
      <w:tr>
        <w:tc>
          <w:tcPr/>
          <w:p>
            <w:pPr>
              <w:pStyle w:val="Compact"/>
            </w:pPr>
            <w:r>
              <w:t xml:space="preserve">Acceptance rate</w:t>
            </w:r>
          </w:p>
        </w:tc>
        <w:tc>
          <w:tcPr/>
          <w:p>
            <w:pPr>
              <w:pStyle w:val="Compact"/>
            </w:pPr>
            <w:r>
              <w:t xml:space="preserve">Inference speed (tokens/second)</w:t>
            </w:r>
          </w:p>
        </w:tc>
        <w:tc>
          <w:tcPr/>
          <w:p>
            <w:pPr>
              <w:pStyle w:val="Compact"/>
            </w:pPr>
            <w:r>
              <w:t xml:space="preserve">Rate of</w:t>
            </w:r>
            <w:r>
              <w:t xml:space="preserve"> </w:t>
            </w:r>
            <m:oMath>
              <m:sSub>
                <m:e>
                  <m:r>
                    <m:rPr>
                      <m:scr m:val="script"/>
                      <m:sty m:val="p"/>
                    </m:rPr>
                    <m:t>U</m:t>
                  </m:r>
                </m:e>
                <m:sub>
                  <m:r>
                    <m:t>c</m:t>
                  </m:r>
                </m:sub>
              </m:sSub>
              <m:r>
                <m:rPr>
                  <m:sty m:val="p"/>
                </m:rPr>
                <m:t>→</m:t>
              </m:r>
              <m:sSub>
                <m:e>
                  <m:r>
                    <m:rPr>
                      <m:scr m:val="script"/>
                      <m:sty m:val="p"/>
                    </m:rPr>
                    <m:t>S</m:t>
                  </m:r>
                </m:e>
                <m:sub>
                  <m:r>
                    <m:t>c</m:t>
                  </m:r>
                </m:sub>
              </m:sSub>
            </m:oMath>
            <w:r>
              <w:t xml:space="preserve"> </w:t>
            </w:r>
            <w:r>
              <w:t xml:space="preserve">or</w:t>
            </w:r>
            <w:r>
              <w:t xml:space="preserve"> </w:t>
            </w:r>
            <m:oMath>
              <m:sSub>
                <m:e>
                  <m:r>
                    <m:rPr>
                      <m:scr m:val="script"/>
                      <m:sty m:val="p"/>
                    </m:rPr>
                    <m:t>O</m:t>
                  </m:r>
                </m:e>
                <m:sub>
                  <m:r>
                    <m:t>c</m:t>
                  </m:r>
                </m:sub>
              </m:sSub>
            </m:oMath>
            <w:r>
              <w:t xml:space="preserve"> </w:t>
            </w:r>
            <w:r>
              <w:t xml:space="preserve">classification</w:t>
            </w:r>
          </w:p>
        </w:tc>
      </w:tr>
      <w:tr>
        <w:tc>
          <w:tcPr/>
          <w:p>
            <w:pPr>
              <w:pStyle w:val="Compact"/>
            </w:pPr>
            <m:oMath>
              <m:sSub>
                <m:e>
                  <m:r>
                    <m:t>C</m:t>
                  </m:r>
                </m:e>
                <m:sub>
                  <m:r>
                    <m:rPr>
                      <m:nor/>
                      <m:sty m:val="p"/>
                    </m:rPr>
                    <m:t>worldview</m:t>
                  </m:r>
                </m:sub>
              </m:sSub>
            </m:oMath>
            <w:r>
              <w:t xml:space="preserve"> </w:t>
            </w:r>
            <w:r>
              <w:t xml:space="preserve">— Lorentz ceiling</w:t>
            </w:r>
          </w:p>
        </w:tc>
        <w:tc>
          <w:tcPr/>
          <w:p>
            <w:pPr>
              <w:pStyle w:val="Compact"/>
            </w:pPr>
            <w:r>
              <w:t xml:space="preserve">GPU/TPU throughput</w:t>
            </w:r>
          </w:p>
        </w:tc>
        <w:tc>
          <w:tcPr/>
          <w:p>
            <w:pPr>
              <w:pStyle w:val="Compact"/>
            </w:pPr>
            <w:r>
              <w:t xml:space="preserve">Maximum resistance before singularity</w:t>
            </w:r>
          </w:p>
        </w:tc>
      </w:tr>
      <w:tr>
        <w:tc>
          <w:tcPr/>
          <w:p>
            <w:pPr>
              <w:pStyle w:val="Compact"/>
            </w:pPr>
            <m:oMath>
              <m:r>
                <m:rPr>
                  <m:sty m:val="p"/>
                </m:rPr>
                <m:t>Δ</m:t>
              </m:r>
              <m:sSub>
                <m:e>
                  <m:r>
                    <m:t>c</m:t>
                  </m:r>
                </m:e>
                <m:sub>
                  <m:r>
                    <m:rPr>
                      <m:nor/>
                      <m:sty m:val="p"/>
                    </m:rPr>
                    <m:t>situational</m:t>
                  </m:r>
                </m:sub>
              </m:sSub>
            </m:oMath>
          </w:p>
        </w:tc>
        <w:tc>
          <w:tcPr/>
          <w:p>
            <w:pPr>
              <w:pStyle w:val="Compact"/>
            </w:pPr>
            <w:r>
              <w:t xml:space="preserve">Prompt framing / temperature / RAG quality</w:t>
            </w:r>
          </w:p>
        </w:tc>
        <w:tc>
          <w:tcPr/>
          <w:p>
            <w:pPr>
              <w:pStyle w:val="Compact"/>
            </w:pPr>
            <w:r>
              <w:t xml:space="preserve">Context-injected deviation above the hardware floor</w:t>
            </w:r>
          </w:p>
        </w:tc>
      </w:tr>
    </w:tbl>
    <w:p>
      <w:pPr>
        <w:pStyle w:val="BodyText"/>
      </w:pPr>
      <w:r>
        <w:t xml:space="preserve">An AI model with a small context window has a high</w:t>
      </w:r>
      <w:r>
        <w:t xml:space="preserve"> </w:t>
      </w:r>
      <m:oMath>
        <m:sSub>
          <m:e>
            <m:r>
              <m:t>L</m:t>
            </m:r>
          </m:e>
          <m:sub>
            <m:r>
              <m:rPr>
                <m:nor/>
                <m:sty m:val="p"/>
              </m:rPr>
              <m:t>min</m:t>
            </m:r>
          </m:sub>
        </m:sSub>
      </m:oMath>
      <w:r>
        <w:t xml:space="preserve"> </w:t>
      </w:r>
      <w:r>
        <w:t xml:space="preserve">for long or complex documents — not because it lacks relevant weights (</w:t>
      </w:r>
      <m:oMath>
        <m:r>
          <m:rPr>
            <m:scr m:val="double-struck"/>
            <m:sty m:val="p"/>
          </m:rPr>
          <m:t>W</m:t>
        </m:r>
      </m:oMath>
      <w:r>
        <w:t xml:space="preserve">), but because its</w:t>
      </w:r>
      <w:r>
        <w:t xml:space="preserve"> </w:t>
      </w:r>
      <m:oMath>
        <m:sSub>
          <m:e>
            <m:r>
              <m:t>W</m:t>
            </m:r>
          </m:e>
          <m:sub>
            <m:r>
              <m:t>m</m:t>
            </m:r>
            <m:r>
              <m:t>a</m:t>
            </m:r>
            <m:r>
              <m:t>x</m:t>
            </m:r>
          </m:sub>
        </m:sSub>
      </m:oMath>
      <w:r>
        <w:t xml:space="preserve"> </w:t>
      </w:r>
      <w:r>
        <w:t xml:space="preserve">is insufficient to hold all</w:t>
      </w:r>
      <w:r>
        <w:t xml:space="preserve"> </w:t>
      </w:r>
      <m:oMath>
        <m:r>
          <m:t>u</m:t>
        </m:r>
        <m:r>
          <m:rPr>
            <m:sty m:val="p"/>
          </m:rPr>
          <m:t>∈</m:t>
        </m:r>
        <m:sSub>
          <m:e>
            <m:r>
              <m:rPr>
                <m:scr m:val="script"/>
                <m:sty m:val="p"/>
              </m:rPr>
              <m:t>U</m:t>
            </m:r>
          </m:e>
          <m:sub>
            <m:r>
              <m:t>c</m:t>
            </m:r>
          </m:sub>
        </m:sSub>
      </m:oMath>
      <w:r>
        <w:t xml:space="preserve"> </w:t>
      </w:r>
      <w:r>
        <w:t xml:space="preserve">simultaneously. Increasing context window size reduces</w:t>
      </w:r>
      <w:r>
        <w:t xml:space="preserve"> </w:t>
      </w:r>
      <m:oMath>
        <m:sSub>
          <m:e>
            <m:r>
              <m:t>L</m:t>
            </m:r>
          </m:e>
          <m:sub>
            <m:r>
              <m:rPr>
                <m:nor/>
                <m:sty m:val="p"/>
              </m:rPr>
              <m:t>min</m:t>
            </m:r>
          </m:sub>
        </m:sSub>
      </m:oMath>
      <w:r>
        <w:t xml:space="preserve">, exactly as expanding working memory in a human reduces their</w:t>
      </w:r>
      <w:r>
        <w:t xml:space="preserve"> </w:t>
      </w:r>
      <m:oMath>
        <m:sSub>
          <m:e>
            <m:r>
              <m:t>c</m:t>
            </m:r>
          </m:e>
          <m:sub>
            <m:r>
              <m:rPr>
                <m:nor/>
                <m:sty m:val="p"/>
              </m:rPr>
              <m:t>base</m:t>
            </m:r>
          </m:sub>
        </m:sSub>
      </m:oMath>
      <w:r>
        <w:t xml:space="preserve"> </w:t>
      </w:r>
      <w:r>
        <w:t xml:space="preserve">floor. Increasing model weights (</w:t>
      </w:r>
      <m:oMath>
        <m:r>
          <m:rPr>
            <m:scr m:val="double-struck"/>
            <m:sty m:val="p"/>
          </m:rPr>
          <m:t>W</m:t>
        </m:r>
      </m:oMath>
      <w:r>
        <w:t xml:space="preserve">) deepens the worldview, raising</w:t>
      </w:r>
      <w:r>
        <w:t xml:space="preserve"> </w:t>
      </w:r>
      <m:oMath>
        <m:sSub>
          <m:e>
            <m:r>
              <m:t>C</m:t>
            </m:r>
          </m:e>
          <m:sub>
            <m:r>
              <m:rPr>
                <m:nor/>
                <m:sty m:val="p"/>
              </m:rPr>
              <m:t>worldview</m:t>
            </m:r>
          </m:sub>
        </m:sSub>
      </m:oMath>
      <w:r>
        <w:t xml:space="preserve"> </w:t>
      </w:r>
      <w:r>
        <w:t xml:space="preserve">and increasing resistance to the Lorentz singularity.</w:t>
      </w:r>
    </w:p>
    <w:p>
      <w:pPr>
        <w:pStyle w:val="BodyText"/>
      </w:pPr>
      <w:r>
        <w:t xml:space="preserve">This equivalence is not metaphorical — it is the same formal system. Both human cognition and artificial inference are thermodynamic resolution engines operating on the SOUL model, differing only in the substrate of their hardware constraints. The willpower differential</w:t>
      </w:r>
      <w:r>
        <w:t xml:space="preserve"> </w:t>
      </w:r>
      <m:oMath>
        <m:sSub>
          <m:e>
            <m:r>
              <m:rPr>
                <m:sty m:val="b"/>
              </m:rPr>
              <m:t>W</m:t>
            </m:r>
          </m:e>
          <m:sub>
            <m:r>
              <m:t>c</m:t>
            </m:r>
          </m:sub>
        </m:sSub>
      </m:oMath>
      <w:r>
        <w:t xml:space="preserve"> </w:t>
      </w:r>
      <w:r>
        <w:t xml:space="preserve">is as applicable to an LLM processing a query as to a human processing a new idea.</w:t>
      </w:r>
    </w:p>
    <w:bookmarkEnd w:id="18"/>
    <w:bookmarkStart w:id="19" w:name="definitions-the-soul-framework"/>
    <w:p>
      <w:pPr>
        <w:pStyle w:val="Heading3"/>
      </w:pPr>
      <w:r>
        <w:t xml:space="preserve">3.1 Definitions — the SOUL Framework</w:t>
      </w:r>
    </w:p>
    <w:p>
      <w:pPr>
        <w:pStyle w:val="FirstParagraph"/>
      </w:pPr>
      <w:r>
        <w:t xml:space="preserve">Let a</w:t>
      </w:r>
      <w:r>
        <w:t xml:space="preserve"> </w:t>
      </w:r>
      <w:r>
        <w:rPr>
          <w:i/>
          <w:iCs/>
        </w:rPr>
        <w:t xml:space="preserve">concept</w:t>
      </w:r>
      <w:r>
        <w:t xml:space="preserve"> </w:t>
      </w:r>
      <m:oMath>
        <m:r>
          <m:t>C</m:t>
        </m:r>
      </m:oMath>
      <w:r>
        <w:t xml:space="preserve"> </w:t>
      </w:r>
      <w:r>
        <w:t xml:space="preserve">enter the cognitive system. Associated information is partitioned into four elements — the</w:t>
      </w:r>
      <w:r>
        <w:t xml:space="preserve"> </w:t>
      </w:r>
      <w:r>
        <w:rPr>
          <w:b/>
          <w:bCs/>
        </w:rPr>
        <w:t xml:space="preserve">SOUL</w:t>
      </w:r>
      <w:r>
        <w:t xml:space="preserve"> </w:t>
      </w:r>
      <w:r>
        <w:t xml:space="preserve">framework:</w:t>
      </w:r>
    </w:p>
    <w:p>
      <w:pPr>
        <w:pStyle w:val="BodyText"/>
      </w:pPr>
      <m:oMathPara>
        <m:oMathParaPr>
          <m:jc m:val="center"/>
        </m:oMathParaPr>
        <m:oMath>
          <m:r>
            <m:rPr>
              <m:nor/>
              <m:sty m:val="p"/>
            </m:rPr>
            <m:t>SOUL</m:t>
          </m:r>
          <m:r>
            <m:rPr>
              <m:sty m:val="p"/>
            </m:rPr>
            <m:t>=</m:t>
          </m:r>
          <m:r>
            <m:rPr>
              <m:sty m:val="p"/>
            </m:rPr>
            <m:t>{</m:t>
          </m:r>
          <m:r>
            <m:t> </m:t>
          </m:r>
          <m:r>
            <m:rPr>
              <m:scr m:val="script"/>
              <m:sty m:val="p"/>
            </m:rPr>
            <m:t>S</m:t>
          </m:r>
          <m:r>
            <m:rPr>
              <m:sty m:val="p"/>
            </m:rPr>
            <m:t>,</m:t>
          </m:r>
          <m:r>
            <m:t> </m:t>
          </m:r>
          <m:r>
            <m:rPr>
              <m:scr m:val="script"/>
              <m:sty m:val="p"/>
            </m:rPr>
            <m:t>O</m:t>
          </m:r>
          <m:r>
            <m:rPr>
              <m:sty m:val="p"/>
            </m:rPr>
            <m:t>,</m:t>
          </m:r>
          <m:r>
            <m:t> </m:t>
          </m:r>
          <m:r>
            <m:rPr>
              <m:scr m:val="script"/>
              <m:sty m:val="p"/>
            </m:rPr>
            <m:t>U</m:t>
          </m:r>
          <m:r>
            <m:rPr>
              <m:sty m:val="p"/>
            </m:rPr>
            <m:t>,</m:t>
          </m:r>
          <m:r>
            <m:t> </m:t>
          </m:r>
          <m:r>
            <m:t>L</m:t>
          </m:r>
          <m:r>
            <m:t> </m:t>
          </m:r>
          <m:r>
            <m:rPr>
              <m:sty m:val="p"/>
            </m:rPr>
            <m:t>}</m:t>
          </m:r>
        </m:oMath>
      </m:oMathPara>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Element</w:t>
            </w:r>
          </w:p>
        </w:tc>
        <w:tc>
          <w:tcPr/>
          <w:p>
            <w:pPr>
              <w:pStyle w:val="Compact"/>
            </w:pPr>
            <w:r>
              <w:t xml:space="preserve">Symbol</w:t>
            </w:r>
          </w:p>
        </w:tc>
        <w:tc>
          <w:tcPr/>
          <w:p>
            <w:pPr>
              <w:pStyle w:val="Compact"/>
            </w:pPr>
            <w:r>
              <w:t xml:space="preserve">Role</w:t>
            </w:r>
          </w:p>
        </w:tc>
        <w:tc>
          <w:tcPr/>
          <w:p>
            <w:pPr>
              <w:pStyle w:val="Compact"/>
            </w:pPr>
            <w:r>
              <w:t xml:space="preserve">Definition</w:t>
            </w:r>
          </w:p>
        </w:tc>
      </w:tr>
      <w:tr>
        <w:tc>
          <w:tcPr/>
          <w:p>
            <w:pPr>
              <w:pStyle w:val="Compact"/>
            </w:pPr>
            <w:r>
              <w:rPr>
                <w:b/>
                <w:bCs/>
              </w:rPr>
              <w:t xml:space="preserve">Supporting</w:t>
            </w:r>
          </w:p>
        </w:tc>
        <w:tc>
          <w:tcPr/>
          <w:p>
            <w:pPr>
              <w:pStyle w:val="Compact"/>
            </w:pPr>
            <m:oMath>
              <m:r>
                <m:rPr>
                  <m:scr m:val="script"/>
                  <m:sty m:val="p"/>
                </m:rPr>
                <m:t>S</m:t>
              </m:r>
            </m:oMath>
          </w:p>
        </w:tc>
        <w:tc>
          <w:tcPr/>
          <w:p>
            <w:pPr>
              <w:pStyle w:val="Compact"/>
            </w:pPr>
            <w:r>
              <w:t xml:space="preserve">Resolved — aligned</w:t>
            </w:r>
          </w:p>
        </w:tc>
        <w:tc>
          <w:tcPr/>
          <w:p>
            <w:pPr>
              <w:pStyle w:val="Compact"/>
            </w:pPr>
            <w:r>
              <w:t xml:space="preserve">Ideas that reduce free energy</w:t>
            </w:r>
            <w:r>
              <w:t xml:space="preserve"> </w:t>
            </w:r>
            <w:r>
              <w:rPr>
                <w:i/>
                <w:iCs/>
              </w:rPr>
              <w:t xml:space="preserve">relative to</w:t>
            </w:r>
            <w:r>
              <w:rPr>
                <w:i/>
                <w:iCs/>
              </w:rPr>
              <w:t xml:space="preserve"> </w:t>
            </w:r>
            <m:oMath>
              <m:r>
                <m:t>L</m:t>
              </m:r>
            </m:oMath>
            <w:r>
              <w:t xml:space="preserve"> </w:t>
            </w:r>
            <w:r>
              <w:t xml:space="preserve">— they confirm, extend, or align from the current contextual frame</w:t>
            </w:r>
          </w:p>
        </w:tc>
      </w:tr>
      <w:tr>
        <w:tc>
          <w:tcPr/>
          <w:p>
            <w:pPr>
              <w:pStyle w:val="Compact"/>
            </w:pPr>
            <w:r>
              <w:rPr>
                <w:b/>
                <w:bCs/>
              </w:rPr>
              <w:t xml:space="preserve">Opposing</w:t>
            </w:r>
          </w:p>
        </w:tc>
        <w:tc>
          <w:tcPr/>
          <w:p>
            <w:pPr>
              <w:pStyle w:val="Compact"/>
            </w:pPr>
            <m:oMath>
              <m:r>
                <m:rPr>
                  <m:scr m:val="script"/>
                  <m:sty m:val="p"/>
                </m:rPr>
                <m:t>O</m:t>
              </m:r>
            </m:oMath>
          </w:p>
        </w:tc>
        <w:tc>
          <w:tcPr/>
          <w:p>
            <w:pPr>
              <w:pStyle w:val="Compact"/>
            </w:pPr>
            <w:r>
              <w:t xml:space="preserve">Resolved — in tension</w:t>
            </w:r>
          </w:p>
        </w:tc>
        <w:tc>
          <w:tcPr/>
          <w:p>
            <w:pPr>
              <w:pStyle w:val="Compact"/>
            </w:pPr>
            <w:r>
              <w:t xml:space="preserve">Ideas that increase free energy</w:t>
            </w:r>
            <w:r>
              <w:t xml:space="preserve"> </w:t>
            </w:r>
            <w:r>
              <w:rPr>
                <w:i/>
                <w:iCs/>
              </w:rPr>
              <w:t xml:space="preserve">relative to</w:t>
            </w:r>
            <w:r>
              <w:rPr>
                <w:i/>
                <w:iCs/>
              </w:rPr>
              <w:t xml:space="preserve"> </w:t>
            </w:r>
            <m:oMath>
              <m:r>
                <m:t>L</m:t>
              </m:r>
            </m:oMath>
            <w:r>
              <w:t xml:space="preserve"> </w:t>
            </w:r>
            <w:r>
              <w:t xml:space="preserve">— they conflict with or contradict from the current contextual frame</w:t>
            </w:r>
          </w:p>
        </w:tc>
      </w:tr>
      <w:tr>
        <w:tc>
          <w:tcPr/>
          <w:p>
            <w:pPr>
              <w:pStyle w:val="Compact"/>
            </w:pPr>
            <w:r>
              <w:rPr>
                <w:b/>
                <w:bCs/>
              </w:rPr>
              <w:t xml:space="preserve">Unknown</w:t>
            </w:r>
          </w:p>
        </w:tc>
        <w:tc>
          <w:tcPr/>
          <w:p>
            <w:pPr>
              <w:pStyle w:val="Compact"/>
            </w:pPr>
            <m:oMath>
              <m:r>
                <m:rPr>
                  <m:scr m:val="script"/>
                  <m:sty m:val="p"/>
                </m:rPr>
                <m:t>U</m:t>
              </m:r>
            </m:oMath>
          </w:p>
        </w:tc>
        <w:tc>
          <w:tcPr/>
          <w:p>
            <w:pPr>
              <w:pStyle w:val="Compact"/>
            </w:pPr>
            <w:r>
              <w:t xml:space="preserve">Unresolved</w:t>
            </w:r>
          </w:p>
        </w:tc>
        <w:tc>
          <w:tcPr/>
          <w:p>
            <w:pPr>
              <w:pStyle w:val="Compact"/>
            </w:pPr>
            <w:r>
              <w:t xml:space="preserve">Ideas not yet classified into</w:t>
            </w:r>
            <w:r>
              <w:t xml:space="preserve"> </w:t>
            </w:r>
            <m:oMath>
              <m:r>
                <m:rPr>
                  <m:scr m:val="script"/>
                  <m:sty m:val="p"/>
                </m:rPr>
                <m:t>S</m:t>
              </m:r>
            </m:oMath>
            <w:r>
              <w:t xml:space="preserve"> </w:t>
            </w:r>
            <w:r>
              <w:t xml:space="preserve">or</w:t>
            </w:r>
            <w:r>
              <w:t xml:space="preserve"> </w:t>
            </w:r>
            <m:oMath>
              <m:r>
                <m:rPr>
                  <m:scr m:val="script"/>
                  <m:sty m:val="p"/>
                </m:rPr>
                <m:t>O</m:t>
              </m:r>
            </m:oMath>
            <w:r>
              <w:t xml:space="preserve"> </w:t>
            </w:r>
            <w:r>
              <w:t xml:space="preserve">— unresolved TEF states pending</w:t>
            </w:r>
            <w:r>
              <w:t xml:space="preserve"> </w:t>
            </w:r>
            <m:oMath>
              <m:r>
                <m:t>L</m:t>
              </m:r>
            </m:oMath>
            <w:r>
              <w:t xml:space="preserve">-anchored inference</w:t>
            </w:r>
          </w:p>
        </w:tc>
      </w:tr>
      <w:tr>
        <w:tc>
          <w:tcPr/>
          <w:p>
            <w:pPr>
              <w:pStyle w:val="Compact"/>
            </w:pPr>
            <w:r>
              <w:rPr>
                <w:b/>
                <w:bCs/>
              </w:rPr>
              <w:t xml:space="preserve">Location</w:t>
            </w:r>
          </w:p>
        </w:tc>
        <w:tc>
          <w:tcPr/>
          <w:p>
            <w:pPr>
              <w:pStyle w:val="Compact"/>
            </w:pPr>
            <m:oMath>
              <m:r>
                <m:t>L</m:t>
              </m:r>
            </m:oMath>
          </w:p>
        </w:tc>
        <w:tc>
          <w:tcPr/>
          <w:p>
            <w:pPr>
              <w:pStyle w:val="Compact"/>
            </w:pPr>
            <w:r>
              <w:t xml:space="preserve">Deviation index</w:t>
            </w:r>
          </w:p>
        </w:tc>
        <w:tc>
          <w:tcPr/>
          <w:p>
            <w:pPr>
              <w:pStyle w:val="Compact"/>
            </w:pPr>
            <w:r>
              <w:t xml:space="preserve">A scalar measuring</w:t>
            </w:r>
            <w:r>
              <w:t xml:space="preserve"> </w:t>
            </w:r>
            <w:r>
              <w:rPr>
                <w:b/>
                <w:bCs/>
              </w:rPr>
              <w:t xml:space="preserve">deviation from ideal understanding</w:t>
            </w:r>
            <w:r>
              <w:t xml:space="preserve">, indexed by the contextual frame</w:t>
            </w:r>
            <w:r>
              <w:t xml:space="preserve"> </w:t>
            </w:r>
            <m:oMath>
              <m:r>
                <m:t>c</m:t>
              </m:r>
            </m:oMath>
            <w:r>
              <w:t xml:space="preserve">.</w:t>
            </w:r>
            <w:r>
              <w:t xml:space="preserve"> </w:t>
            </w:r>
            <m:oMath>
              <m:r>
                <m:t>L</m:t>
              </m:r>
              <m:r>
                <m:rPr>
                  <m:sty m:val="p"/>
                </m:rPr>
                <m:t>=</m:t>
              </m:r>
              <m:r>
                <m:t>0</m:t>
              </m:r>
            </m:oMath>
            <w:r>
              <w:t xml:space="preserve"> </w:t>
            </w:r>
            <w:r>
              <w:t xml:space="preserve">at perfect comprehension (</w:t>
            </w:r>
            <m:oMath>
              <m:r>
                <m:t>c</m:t>
              </m:r>
              <m:r>
                <m:rPr>
                  <m:sty m:val="p"/>
                </m:rPr>
                <m:t>=</m:t>
              </m:r>
              <m:sSub>
                <m:e>
                  <m:r>
                    <m:t>c</m:t>
                  </m:r>
                </m:e>
                <m:sub>
                  <m:r>
                    <m:rPr>
                      <m:nor/>
                      <m:sty m:val="p"/>
                    </m:rPr>
                    <m:t>ideal</m:t>
                  </m:r>
                </m:sub>
              </m:sSub>
            </m:oMath>
            <w:r>
              <w:t xml:space="preserve">);</w:t>
            </w:r>
            <w:r>
              <w:t xml:space="preserve"> </w:t>
            </w:r>
            <m:oMath>
              <m:r>
                <m:t>L</m:t>
              </m:r>
            </m:oMath>
            <w:r>
              <w:t xml:space="preserve"> </w:t>
            </w:r>
            <w:r>
              <w:t xml:space="preserve">increases as the agent’s frame moves away from the optimal epistemic position</w:t>
            </w:r>
          </w:p>
        </w:tc>
      </w:tr>
    </w:tbl>
    <w:p>
      <w:pPr>
        <w:pStyle w:val="BodyText"/>
      </w:pPr>
      <w:r>
        <w:rPr>
          <w:b/>
          <w:bCs/>
        </w:rPr>
        <w:t xml:space="preserve">Notation:</w:t>
      </w:r>
      <w:r>
        <w:t xml:space="preserve"> </w:t>
      </w:r>
      <m:oMath>
        <m:sSub>
          <m:e>
            <m:r>
              <m:t>L</m:t>
            </m:r>
          </m:e>
          <m:sub>
            <m:r>
              <m:t>c</m:t>
            </m:r>
          </m:sub>
        </m:sSub>
      </m:oMath>
      <w:r>
        <w:t xml:space="preserve"> </w:t>
      </w:r>
      <w:r>
        <w:t xml:space="preserve">denotes Location (deviation) at contextual frame index</w:t>
      </w:r>
      <w:r>
        <w:t xml:space="preserve"> </w:t>
      </w:r>
      <m:oMath>
        <m:r>
          <m:t>c</m:t>
        </m:r>
      </m:oMath>
      <w:r>
        <w:t xml:space="preserve">. The partitions</w:t>
      </w:r>
      <w:r>
        <w:t xml:space="preserve"> </w:t>
      </w:r>
      <m:oMath>
        <m:sSub>
          <m:e>
            <m:r>
              <m:rPr>
                <m:scr m:val="script"/>
                <m:sty m:val="p"/>
              </m:rPr>
              <m:t>S</m:t>
            </m:r>
          </m:e>
          <m:sub>
            <m:r>
              <m:t>c</m:t>
            </m:r>
          </m:sub>
        </m:sSub>
      </m:oMath>
      <w:r>
        <w:t xml:space="preserve">,</w:t>
      </w:r>
      <w:r>
        <w:t xml:space="preserve"> </w:t>
      </w:r>
      <m:oMath>
        <m:sSub>
          <m:e>
            <m:r>
              <m:rPr>
                <m:scr m:val="script"/>
                <m:sty m:val="p"/>
              </m:rPr>
              <m:t>O</m:t>
            </m:r>
          </m:e>
          <m:sub>
            <m:r>
              <m:t>c</m:t>
            </m:r>
          </m:sub>
        </m:sSub>
      </m:oMath>
      <w:r>
        <w:t xml:space="preserve">,</w:t>
      </w:r>
      <w:r>
        <w:t xml:space="preserve"> </w:t>
      </w:r>
      <m:oMath>
        <m:sSub>
          <m:e>
            <m:r>
              <m:rPr>
                <m:scr m:val="script"/>
                <m:sty m:val="p"/>
              </m:rPr>
              <m:t>U</m:t>
            </m:r>
          </m:e>
          <m:sub>
            <m:r>
              <m:t>c</m:t>
            </m:r>
          </m:sub>
        </m:sSub>
      </m:oMath>
      <w:r>
        <w:t xml:space="preserve"> </w:t>
      </w:r>
      <w:r>
        <w:t xml:space="preserve">indicate classification determined at the contextual frame</w:t>
      </w:r>
      <w:r>
        <w:t xml:space="preserve"> </w:t>
      </w:r>
      <m:oMath>
        <m:r>
          <m:t>c</m:t>
        </m:r>
      </m:oMath>
      <w:r>
        <w:t xml:space="preserve">.</w:t>
      </w:r>
    </w:p>
    <w:p>
      <w:pPr>
        <w:pStyle w:val="BodyText"/>
      </w:pPr>
      <m:oMath>
        <m:r>
          <m:t>L</m:t>
        </m:r>
      </m:oMath>
      <w:r>
        <w:rPr>
          <w:b/>
          <w:bCs/>
        </w:rPr>
        <w:t xml:space="preserve"> </w:t>
      </w:r>
      <w:r>
        <w:rPr>
          <w:b/>
          <w:bCs/>
        </w:rPr>
        <w:t xml:space="preserve">is not optional.</w:t>
      </w:r>
      <w:r>
        <w:t xml:space="preserve"> </w:t>
      </w:r>
      <w:r>
        <w:t xml:space="preserve">Without it, the assignments of</w:t>
      </w:r>
      <w:r>
        <w:t xml:space="preserve"> </w:t>
      </w:r>
      <m:oMath>
        <m:r>
          <m:rPr>
            <m:scr m:val="script"/>
            <m:sty m:val="p"/>
          </m:rPr>
          <m:t>S</m:t>
        </m:r>
      </m:oMath>
      <w:r>
        <w:t xml:space="preserve"> </w:t>
      </w:r>
      <w:r>
        <w:t xml:space="preserve">and</w:t>
      </w:r>
      <w:r>
        <w:t xml:space="preserve"> </w:t>
      </w:r>
      <m:oMath>
        <m:r>
          <m:rPr>
            <m:scr m:val="script"/>
            <m:sty m:val="p"/>
          </m:rPr>
          <m:t>O</m:t>
        </m:r>
      </m:oMath>
      <w:r>
        <w:t xml:space="preserve"> </w:t>
      </w:r>
      <w:r>
        <w:t xml:space="preserve">are undefined:</w:t>
      </w:r>
      <w:r>
        <w:t xml:space="preserve"> </w:t>
      </w:r>
      <w:r>
        <w:t xml:space="preserve">“supporting”</w:t>
      </w:r>
      <w:r>
        <w:t xml:space="preserve"> </w:t>
      </w:r>
      <w:r>
        <w:t xml:space="preserve">and</w:t>
      </w:r>
      <w:r>
        <w:t xml:space="preserve"> </w:t>
      </w:r>
      <w:r>
        <w:t xml:space="preserve">“opposing”</w:t>
      </w:r>
      <w:r>
        <w:t xml:space="preserve"> </w:t>
      </w:r>
      <w:r>
        <w:t xml:space="preserve">are only meaningful relative to a position from which they are evaluated. The same idea-state</w:t>
      </w:r>
      <w:r>
        <w:t xml:space="preserve"> </w:t>
      </w:r>
      <m:oMath>
        <m:r>
          <m:t>u</m:t>
        </m:r>
      </m:oMath>
      <w:r>
        <w:t xml:space="preserve"> </w:t>
      </w:r>
      <w:r>
        <w:t xml:space="preserve">may belong in</w:t>
      </w:r>
      <w:r>
        <w:t xml:space="preserve"> </w:t>
      </w:r>
      <m:oMath>
        <m:sSub>
          <m:e>
            <m:r>
              <m:rPr>
                <m:scr m:val="script"/>
                <m:sty m:val="p"/>
              </m:rPr>
              <m:t>S</m:t>
            </m:r>
          </m:e>
          <m:sub>
            <m:r>
              <m:t>c</m:t>
            </m:r>
          </m:sub>
        </m:sSub>
      </m:oMath>
      <w:r>
        <w:t xml:space="preserve"> </w:t>
      </w:r>
      <w:r>
        <w:t xml:space="preserve">at</w:t>
      </w:r>
      <w:r>
        <w:t xml:space="preserve"> </w:t>
      </w:r>
      <m:oMath>
        <m:r>
          <m:t>L</m:t>
        </m:r>
        <m:r>
          <m:rPr>
            <m:sty m:val="p"/>
          </m:rPr>
          <m:t>=</m:t>
        </m:r>
        <m:r>
          <m:t>0</m:t>
        </m:r>
      </m:oMath>
      <w:r>
        <w:t xml:space="preserve"> </w:t>
      </w:r>
      <w:r>
        <w:t xml:space="preserve">and</w:t>
      </w:r>
      <w:r>
        <w:t xml:space="preserve"> </w:t>
      </w:r>
      <m:oMath>
        <m:sSub>
          <m:e>
            <m:r>
              <m:rPr>
                <m:scr m:val="script"/>
                <m:sty m:val="p"/>
              </m:rPr>
              <m:t>O</m:t>
            </m:r>
          </m:e>
          <m:sub>
            <m:r>
              <m:t>c</m:t>
            </m:r>
          </m:sub>
        </m:sSub>
      </m:oMath>
      <w:r>
        <w:t xml:space="preserve"> </w:t>
      </w:r>
      <w:r>
        <w:t xml:space="preserve">at some</w:t>
      </w:r>
      <w:r>
        <w:t xml:space="preserve"> </w:t>
      </w:r>
      <m:oMath>
        <m:r>
          <m:t>L</m:t>
        </m:r>
        <m:r>
          <m:rPr>
            <m:sty m:val="p"/>
          </m:rPr>
          <m:t>&gt;</m:t>
        </m:r>
        <m:r>
          <m:t>0</m:t>
        </m:r>
      </m:oMath>
      <w:r>
        <w:t xml:space="preserve">. Every classification is a conditional:</w:t>
      </w:r>
    </w:p>
    <w:p>
      <w:pPr>
        <w:pStyle w:val="BodyText"/>
      </w:pPr>
      <m:oMathPara>
        <m:oMathParaPr>
          <m:jc m:val="center"/>
        </m:oMathParaPr>
        <m:oMath>
          <m:r>
            <m:t>u</m:t>
          </m:r>
          <m:r>
            <m:rPr>
              <m:sty m:val="p"/>
            </m:rPr>
            <m:t>∈</m:t>
          </m:r>
          <m:sSub>
            <m:e>
              <m:r>
                <m:rPr>
                  <m:scr m:val="script"/>
                  <m:sty m:val="p"/>
                </m:rPr>
                <m:t>S</m:t>
              </m:r>
            </m:e>
            <m:sub>
              <m:r>
                <m:t>c</m:t>
              </m:r>
            </m:sub>
          </m:sSub>
          <m:r>
            <m:rPr>
              <m:sty m:val="p"/>
            </m:rPr>
            <m:t>⇔</m:t>
          </m:r>
          <m:r>
            <m:rPr>
              <m:nor/>
              <m:sty m:val="p"/>
            </m:rPr>
            <m:t>AlignsWith</m:t>
          </m:r>
          <m:r>
            <m:rPr>
              <m:sty m:val="p"/>
            </m:rPr>
            <m:t>(</m:t>
          </m:r>
          <m:r>
            <m:t>u</m:t>
          </m:r>
          <m:r>
            <m:rPr>
              <m:sty m:val="p"/>
            </m:rPr>
            <m:t>,</m:t>
          </m:r>
          <m:r>
            <m:t> </m:t>
          </m:r>
          <m:r>
            <m:t>C</m:t>
          </m:r>
          <m:r>
            <m:t> </m:t>
          </m:r>
          <m:r>
            <m:rPr>
              <m:sty m:val="p"/>
            </m:rPr>
            <m:t>|</m:t>
          </m:r>
          <m:r>
            <m:t> </m:t>
          </m:r>
          <m:r>
            <m:t>c</m:t>
          </m:r>
          <m:r>
            <m:rPr>
              <m:sty m:val="p"/>
            </m:rPr>
            <m:t>)</m:t>
          </m:r>
        </m:oMath>
      </m:oMathPara>
    </w:p>
    <w:p>
      <w:pPr>
        <w:pStyle w:val="FirstParagraph"/>
      </w:pPr>
      <m:oMathPara>
        <m:oMathParaPr>
          <m:jc m:val="center"/>
        </m:oMathParaPr>
        <m:oMath>
          <m:r>
            <m:t>u</m:t>
          </m:r>
          <m:r>
            <m:rPr>
              <m:sty m:val="p"/>
            </m:rPr>
            <m:t>∈</m:t>
          </m:r>
          <m:sSub>
            <m:e>
              <m:r>
                <m:rPr>
                  <m:scr m:val="script"/>
                  <m:sty m:val="p"/>
                </m:rPr>
                <m:t>O</m:t>
              </m:r>
            </m:e>
            <m:sub>
              <m:r>
                <m:t>c</m:t>
              </m:r>
            </m:sub>
          </m:sSub>
          <m:r>
            <m:rPr>
              <m:sty m:val="p"/>
            </m:rPr>
            <m:t>⇔</m:t>
          </m:r>
          <m:r>
            <m:rPr>
              <m:nor/>
              <m:sty m:val="p"/>
            </m:rPr>
            <m:t>ConflictsWith</m:t>
          </m:r>
          <m:r>
            <m:rPr>
              <m:sty m:val="p"/>
            </m:rPr>
            <m:t>(</m:t>
          </m:r>
          <m:r>
            <m:t>u</m:t>
          </m:r>
          <m:r>
            <m:rPr>
              <m:sty m:val="p"/>
            </m:rPr>
            <m:t>,</m:t>
          </m:r>
          <m:r>
            <m:t> </m:t>
          </m:r>
          <m:r>
            <m:t>C</m:t>
          </m:r>
          <m:r>
            <m:t> </m:t>
          </m:r>
          <m:r>
            <m:rPr>
              <m:sty m:val="p"/>
            </m:rPr>
            <m:t>|</m:t>
          </m:r>
          <m:r>
            <m:t> </m:t>
          </m:r>
          <m:r>
            <m:t>c</m:t>
          </m:r>
          <m:r>
            <m:rPr>
              <m:sty m:val="p"/>
            </m:rPr>
            <m:t>)</m:t>
          </m:r>
        </m:oMath>
      </m:oMathPara>
    </w:p>
    <w:p>
      <w:pPr>
        <w:pStyle w:val="FirstParagraph"/>
      </w:pPr>
      <m:oMathPara>
        <m:oMathParaPr>
          <m:jc m:val="center"/>
        </m:oMathParaPr>
        <m:oMath>
          <m:r>
            <m:t>u</m:t>
          </m:r>
          <m:r>
            <m:rPr>
              <m:sty m:val="p"/>
            </m:rPr>
            <m:t>∈</m:t>
          </m:r>
          <m:sSub>
            <m:e>
              <m:r>
                <m:rPr>
                  <m:scr m:val="script"/>
                  <m:sty m:val="p"/>
                </m:rPr>
                <m:t>U</m:t>
              </m:r>
            </m:e>
            <m:sub>
              <m:r>
                <m:t>c</m:t>
              </m:r>
            </m:sub>
          </m:sSub>
          <m:r>
            <m:rPr>
              <m:sty m:val="p"/>
            </m:rPr>
            <m:t>⇔</m:t>
          </m:r>
          <m:r>
            <m:rPr>
              <m:nor/>
              <m:sty m:val="p"/>
            </m:rPr>
            <m:t>Unresolved</m:t>
          </m:r>
          <m:r>
            <m:rPr>
              <m:sty m:val="p"/>
            </m:rPr>
            <m:t>(</m:t>
          </m:r>
          <m:r>
            <m:t>u</m:t>
          </m:r>
          <m:r>
            <m:rPr>
              <m:sty m:val="p"/>
            </m:rPr>
            <m:t>,</m:t>
          </m:r>
          <m:r>
            <m:t> </m:t>
          </m:r>
          <m:r>
            <m:t>C</m:t>
          </m:r>
          <m:r>
            <m:t> </m:t>
          </m:r>
          <m:r>
            <m:rPr>
              <m:sty m:val="p"/>
            </m:rPr>
            <m:t>|</m:t>
          </m:r>
          <m:r>
            <m:t> </m:t>
          </m:r>
          <m:r>
            <m:t>c</m:t>
          </m:r>
          <m:r>
            <m:rPr>
              <m:sty m:val="p"/>
            </m:rPr>
            <m:t>)</m:t>
          </m:r>
        </m:oMath>
      </m:oMathPara>
    </w:p>
    <w:p>
      <w:pPr>
        <w:pStyle w:val="FirstParagraph"/>
      </w:pPr>
      <m:oMath>
        <m:r>
          <m:t>L</m:t>
        </m:r>
      </m:oMath>
      <w:r>
        <w:rPr>
          <w:b/>
          <w:bCs/>
        </w:rPr>
        <w:t xml:space="preserve"> </w:t>
      </w:r>
      <w:r>
        <w:rPr>
          <w:b/>
          <w:bCs/>
        </w:rPr>
        <w:t xml:space="preserve">as deviation from ideal understanding:</w:t>
      </w:r>
      <w:r>
        <w:t xml:space="preserve"> </w:t>
      </w:r>
      <m:oMath>
        <m:r>
          <m:t>L</m:t>
        </m:r>
      </m:oMath>
      <w:r>
        <w:t xml:space="preserve"> </w:t>
      </w:r>
      <w:r>
        <w:t xml:space="preserve">is formally the epistemic distance of the agent’s current contextual frame</w:t>
      </w:r>
      <w:r>
        <w:t xml:space="preserve"> </w:t>
      </w:r>
      <m:oMath>
        <m:r>
          <m:t>c</m:t>
        </m:r>
      </m:oMath>
      <w:r>
        <w:t xml:space="preserve"> </w:t>
      </w:r>
      <w:r>
        <w:t xml:space="preserve">from the ideal comprehension state:</w:t>
      </w:r>
    </w:p>
    <w:p>
      <w:pPr>
        <w:pStyle w:val="BodyText"/>
      </w:pPr>
      <m:oMathPara>
        <m:oMathParaPr>
          <m:jc m:val="center"/>
        </m:oMathParaPr>
        <m:oMath>
          <m:r>
            <m:t>L</m:t>
          </m:r>
          <m:r>
            <m:rPr>
              <m:sty m:val="p"/>
            </m:rPr>
            <m:t>=</m:t>
          </m:r>
          <m:sSub>
            <m:e>
              <m:r>
                <m:t>d</m:t>
              </m:r>
            </m:e>
            <m:sub>
              <m:r>
                <m:rPr>
                  <m:nor/>
                  <m:sty m:val="p"/>
                </m:rPr>
                <m:t>Hegemonic</m:t>
              </m:r>
            </m:sub>
          </m:sSub>
          <m:r>
            <m:rPr>
              <m:sty m:val="p"/>
            </m:rPr>
            <m:t>(</m:t>
          </m:r>
          <m:r>
            <m:rPr>
              <m:nor/>
              <m:sty m:val="p"/>
            </m:rPr>
            <m:t>frame</m:t>
          </m:r>
          <m:r>
            <m:rPr>
              <m:sty m:val="p"/>
            </m:rPr>
            <m:t>(</m:t>
          </m:r>
          <m:r>
            <m:t>c</m:t>
          </m:r>
          <m:r>
            <m:rPr>
              <m:sty m:val="p"/>
            </m:rPr>
            <m:t>)</m:t>
          </m:r>
          <m:r>
            <m:rPr>
              <m:sty m:val="p"/>
            </m:rPr>
            <m:t>,</m:t>
          </m:r>
          <m:r>
            <m:t> </m:t>
          </m:r>
          <m:r>
            <m:rPr>
              <m:nor/>
              <m:sty m:val="p"/>
            </m:rPr>
            <m:t>ideal pole</m:t>
          </m:r>
          <m:r>
            <m:rPr>
              <m:sty m:val="p"/>
            </m:rPr>
            <m:t>)</m:t>
          </m:r>
        </m:oMath>
      </m:oMathPara>
    </w:p>
    <w:p>
      <w:pPr>
        <w:pStyle w:val="FirstParagraph"/>
      </w:pPr>
      <w:r>
        <w:t xml:space="preserve">where ideal poles are True Enlightenment</w:t>
      </w:r>
      <w:r>
        <w:t xml:space="preserve"> </w:t>
      </w:r>
      <m:oMath>
        <m:r>
          <m:rPr>
            <m:sty m:val="p"/>
          </m:rPr>
          <m:t>(</m:t>
        </m:r>
        <m:r>
          <m:t>1</m:t>
        </m:r>
        <m:r>
          <m:rPr>
            <m:sty m:val="p"/>
          </m:rPr>
          <m:t>,</m:t>
        </m:r>
        <m:r>
          <m:t>0</m:t>
        </m:r>
        <m:r>
          <m:rPr>
            <m:sty m:val="p"/>
          </m:rPr>
          <m:t>)</m:t>
        </m:r>
      </m:oMath>
      <w:r>
        <w:t xml:space="preserve"> </w:t>
      </w:r>
      <w:r>
        <w:t xml:space="preserve">or Absolute Ideal</w:t>
      </w:r>
      <w:r>
        <w:t xml:space="preserve"> </w:t>
      </w:r>
      <m:oMath>
        <m:r>
          <m:rPr>
            <m:sty m:val="p"/>
          </m:rPr>
          <m:t>(</m:t>
        </m:r>
        <m:r>
          <m:t>1</m:t>
        </m:r>
        <m:r>
          <m:rPr>
            <m:sty m:val="p"/>
          </m:rPr>
          <m:t>,</m:t>
        </m:r>
        <m:r>
          <m:t>1</m:t>
        </m:r>
        <m:r>
          <m:rPr>
            <m:sty m:val="p"/>
          </m:rPr>
          <m:t>)</m:t>
        </m:r>
      </m:oMath>
      <w:r>
        <w:t xml:space="preserve">. At</w:t>
      </w:r>
      <w:r>
        <w:t xml:space="preserve"> </w:t>
      </w:r>
      <m:oMath>
        <m:r>
          <m:t>L</m:t>
        </m:r>
        <m:r>
          <m:rPr>
            <m:sty m:val="p"/>
          </m:rPr>
          <m:t>=</m:t>
        </m:r>
        <m:r>
          <m:t>0</m:t>
        </m:r>
      </m:oMath>
      <w:r>
        <w:t xml:space="preserve">,</w:t>
      </w:r>
      <w:r>
        <w:t xml:space="preserve"> </w:t>
      </w:r>
      <m:oMath>
        <m:sSub>
          <m:e>
            <m:r>
              <m:t>υ</m:t>
            </m:r>
          </m:e>
          <m:sub>
            <m:r>
              <m:rPr>
                <m:nor/>
                <m:sty m:val="p"/>
              </m:rPr>
              <m:t>Objective</m:t>
            </m:r>
          </m:sub>
        </m:sSub>
      </m:oMath>
      <w:r>
        <w:t xml:space="preserve"> </w:t>
      </w:r>
      <w:r>
        <w:t xml:space="preserve">assignments are maximally accessible and partition assignments are unambiguous. As</w:t>
      </w:r>
      <w:r>
        <w:t xml:space="preserve"> </w:t>
      </w:r>
      <m:oMath>
        <m:r>
          <m:t>L</m:t>
        </m:r>
      </m:oMath>
      <w:r>
        <w:t xml:space="preserve"> </w:t>
      </w:r>
      <w:r>
        <w:t xml:space="preserve">grows, the frame distorts — partition assignments degrade, items are misrouted between</w:t>
      </w:r>
      <w:r>
        <w:t xml:space="preserve"> </w:t>
      </w:r>
      <m:oMath>
        <m:sSub>
          <m:e>
            <m:r>
              <m:rPr>
                <m:scr m:val="script"/>
                <m:sty m:val="p"/>
              </m:rPr>
              <m:t>S</m:t>
            </m:r>
          </m:e>
          <m:sub>
            <m:r>
              <m:t>c</m:t>
            </m:r>
          </m:sub>
        </m:sSub>
      </m:oMath>
      <w:r>
        <w:t xml:space="preserve"> </w:t>
      </w:r>
      <w:r>
        <w:t xml:space="preserve">and</w:t>
      </w:r>
      <w:r>
        <w:t xml:space="preserve"> </w:t>
      </w:r>
      <m:oMath>
        <m:sSub>
          <m:e>
            <m:r>
              <m:rPr>
                <m:scr m:val="script"/>
                <m:sty m:val="p"/>
              </m:rPr>
              <m:t>O</m:t>
            </m:r>
          </m:e>
          <m:sub>
            <m:r>
              <m:t>c</m:t>
            </m:r>
          </m:sub>
        </m:sSub>
      </m:oMath>
      <w:r>
        <w:t xml:space="preserve">, and willpower output is suppressed even if</w:t>
      </w:r>
      <w:r>
        <w:t xml:space="preserve"> </w:t>
      </w:r>
      <m:oMath>
        <m:r>
          <m:rPr>
            <m:sty m:val="p"/>
          </m:rPr>
          <m:t>|</m:t>
        </m:r>
        <m:sSub>
          <m:e>
            <m:r>
              <m:rPr>
                <m:scr m:val="script"/>
                <m:sty m:val="p"/>
              </m:rPr>
              <m:t>U</m:t>
            </m:r>
          </m:e>
          <m:sub>
            <m:r>
              <m:t>c</m:t>
            </m:r>
          </m:sub>
        </m:sSub>
        <m:r>
          <m:rPr>
            <m:sty m:val="p"/>
          </m:rPr>
          <m:t>|</m:t>
        </m:r>
      </m:oMath>
      <w:r>
        <w:t xml:space="preserve"> </w:t>
      </w:r>
      <w:r>
        <w:t xml:space="preserve">is constant.</w:t>
      </w:r>
    </w:p>
    <w:p>
      <w:pPr>
        <w:pStyle w:val="BodyText"/>
      </w:pPr>
      <w:r>
        <w:t xml:space="preserve">A</w:t>
      </w:r>
      <w:r>
        <w:t xml:space="preserve"> </w:t>
      </w:r>
      <w:r>
        <w:rPr>
          <w:b/>
          <w:bCs/>
        </w:rPr>
        <w:t xml:space="preserve">reframe</w:t>
      </w:r>
      <w:r>
        <w:t xml:space="preserve"> </w:t>
      </w:r>
      <w:r>
        <w:t xml:space="preserve">is a zero-willpower operation that shifts</w:t>
      </w:r>
      <w:r>
        <w:t xml:space="preserve"> </w:t>
      </w:r>
      <m:oMath>
        <m:r>
          <m:t>c</m:t>
        </m:r>
      </m:oMath>
      <w:r>
        <w:t xml:space="preserve"> </w:t>
      </w:r>
      <w:r>
        <w:t xml:space="preserve">— changing</w:t>
      </w:r>
      <w:r>
        <w:t xml:space="preserve"> </w:t>
      </w:r>
      <m:oMath>
        <m:r>
          <m:t>L</m:t>
        </m:r>
      </m:oMath>
      <w:r>
        <w:t xml:space="preserve"> </w:t>
      </w:r>
      <w:r>
        <w:t xml:space="preserve">and all three partition cardinalities simultaneously without resolving any individual idea-state.</w:t>
      </w:r>
    </w:p>
    <w:p>
      <w:pPr>
        <w:pStyle w:val="BodyText"/>
      </w:pPr>
      <m:oMath>
        <m:r>
          <m:t>L</m:t>
        </m:r>
      </m:oMath>
      <w:r>
        <w:t xml:space="preserve"> </w:t>
      </w:r>
      <w:r>
        <w:t xml:space="preserve">maps to the</w:t>
      </w:r>
      <w:r>
        <w:t xml:space="preserve"> </w:t>
      </w:r>
      <w:r>
        <w:rPr>
          <w:i/>
          <w:iCs/>
        </w:rPr>
        <w:t xml:space="preserve">where</w:t>
      </w:r>
      <w:r>
        <w:t xml:space="preserve"> </w:t>
      </w:r>
      <w:r>
        <w:t xml:space="preserve">interrogative node of the TEF tensor (§3.3) and to the agent’s coordinate position in the Hegemonic</w:t>
      </w:r>
      <w:r>
        <w:t xml:space="preserve"> </w:t>
      </w:r>
      <m:oMath>
        <m:r>
          <m:rPr>
            <m:sty m:val="p"/>
          </m:rPr>
          <m:t>(</m:t>
        </m:r>
        <m:r>
          <m:t>υ</m:t>
        </m:r>
        <m:r>
          <m:rPr>
            <m:sty m:val="p"/>
          </m:rPr>
          <m:t>,</m:t>
        </m:r>
        <m:r>
          <m:t>ψ</m:t>
        </m:r>
        <m:r>
          <m:rPr>
            <m:sty m:val="p"/>
          </m:rPr>
          <m:t>)</m:t>
        </m:r>
      </m:oMath>
      <w:r>
        <w:t xml:space="preserve"> </w:t>
      </w:r>
      <w:r>
        <w:t xml:space="preserve">field (§3.4). The agent’s task is to minimise</w:t>
      </w:r>
      <w:r>
        <w:t xml:space="preserve"> </w:t>
      </w:r>
      <m:oMath>
        <m:r>
          <m:rPr>
            <m:sty m:val="p"/>
          </m:rPr>
          <m:t>|</m:t>
        </m:r>
        <m:sSub>
          <m:e>
            <m:r>
              <m:rPr>
                <m:scr m:val="script"/>
                <m:sty m:val="p"/>
              </m:rPr>
              <m:t>U</m:t>
            </m:r>
          </m:e>
          <m:sub>
            <m:r>
              <m:t>c</m:t>
            </m:r>
          </m:sub>
        </m:sSub>
        <m:r>
          <m:rPr>
            <m:sty m:val="p"/>
          </m:rPr>
          <m:t>|</m:t>
        </m:r>
      </m:oMath>
      <w:r>
        <w:t xml:space="preserve"> </w:t>
      </w:r>
      <w:r>
        <w:t xml:space="preserve">by resolving each element into</w:t>
      </w:r>
      <w:r>
        <w:t xml:space="preserve"> </w:t>
      </w:r>
      <m:oMath>
        <m:sSub>
          <m:e>
            <m:r>
              <m:rPr>
                <m:scr m:val="script"/>
                <m:sty m:val="p"/>
              </m:rPr>
              <m:t>S</m:t>
            </m:r>
          </m:e>
          <m:sub>
            <m:r>
              <m:t>c</m:t>
            </m:r>
          </m:sub>
        </m:sSub>
      </m:oMath>
      <w:r>
        <w:t xml:space="preserve"> </w:t>
      </w:r>
      <w:r>
        <w:t xml:space="preserve">or</w:t>
      </w:r>
      <w:r>
        <w:t xml:space="preserve"> </w:t>
      </w:r>
      <m:oMath>
        <m:sSub>
          <m:e>
            <m:r>
              <m:rPr>
                <m:scr m:val="script"/>
                <m:sty m:val="p"/>
              </m:rPr>
              <m:t>O</m:t>
            </m:r>
          </m:e>
          <m:sub>
            <m:r>
              <m:t>c</m:t>
            </m:r>
          </m:sub>
        </m:sSub>
      </m:oMath>
      <w:r>
        <w:t xml:space="preserve"> </w:t>
      </w:r>
      <w:r>
        <w:t xml:space="preserve">through inference at frame</w:t>
      </w:r>
      <w:r>
        <w:t xml:space="preserve"> </w:t>
      </w:r>
      <m:oMath>
        <m:r>
          <m:t>c</m:t>
        </m:r>
      </m:oMath>
      <w:r>
        <w:t xml:space="preserve">. This resolution process</w:t>
      </w:r>
      <w:r>
        <w:t xml:space="preserve"> </w:t>
      </w:r>
      <w:r>
        <w:rPr>
          <w:b/>
          <w:bCs/>
        </w:rPr>
        <w:t xml:space="preserve">is</w:t>
      </w:r>
      <w:r>
        <w:t xml:space="preserve"> </w:t>
      </w:r>
      <w:r>
        <w:t xml:space="preserve">willpower.</w:t>
      </w:r>
    </w:p>
    <w:bookmarkEnd w:id="19"/>
    <w:bookmarkStart w:id="20" w:name="the-willpower-differential"/>
    <w:p>
      <w:pPr>
        <w:pStyle w:val="Heading3"/>
      </w:pPr>
      <w:r>
        <w:t xml:space="preserve">3.2 The Willpower Differential</w:t>
      </w:r>
    </w:p>
    <w:p>
      <w:pPr>
        <w:pStyle w:val="FirstParagraph"/>
      </w:pPr>
      <w:r>
        <w:t xml:space="preserve">We define</w:t>
      </w:r>
      <w:r>
        <w:t xml:space="preserve"> </w:t>
      </w:r>
      <w:r>
        <w:rPr>
          <w:i/>
          <w:iCs/>
        </w:rPr>
        <w:t xml:space="preserve">willpower</w:t>
      </w:r>
      <w:r>
        <w:t xml:space="preserve"> </w:t>
      </w:r>
      <m:oMath>
        <m:sSub>
          <m:e>
            <m:r>
              <m:rPr>
                <m:sty m:val="b"/>
              </m:rPr>
              <m:t>W</m:t>
            </m:r>
          </m:e>
          <m:sub>
            <m:r>
              <m:t>c</m:t>
            </m:r>
          </m:sub>
        </m:sSub>
      </m:oMath>
      <w:r>
        <w:t xml:space="preserve"> </w:t>
      </w:r>
      <w:r>
        <w:t xml:space="preserve">as the pressure available to drive resolution of the unknown set,</w:t>
      </w:r>
      <w:r>
        <w:t xml:space="preserve"> </w:t>
      </w:r>
      <w:r>
        <w:rPr>
          <w:b/>
          <w:bCs/>
        </w:rPr>
        <w:t xml:space="preserve">conditioned on contextual frame</w:t>
      </w:r>
      <w:r>
        <w:rPr>
          <w:b/>
          <w:bCs/>
        </w:rPr>
        <w:t xml:space="preserve"> </w:t>
      </w:r>
      <m:oMath>
        <m:r>
          <m:t>c</m:t>
        </m:r>
      </m:oMath>
      <w:r>
        <w:rPr>
          <w:b/>
          <w:bCs/>
        </w:rPr>
        <w:t xml:space="preserve"> </w:t>
      </w:r>
      <w:r>
        <w:rPr>
          <w:b/>
          <w:bCs/>
        </w:rPr>
        <w:t xml:space="preserve">and Location deviation</w:t>
      </w:r>
      <w:r>
        <w:rPr>
          <w:b/>
          <w:bCs/>
        </w:rPr>
        <w:t xml:space="preserve"> </w:t>
      </w:r>
      <m:oMath>
        <m:r>
          <m:t>L</m:t>
        </m:r>
      </m:oMath>
      <w:r>
        <w:t xml:space="preserve">:</w:t>
      </w:r>
    </w:p>
    <w:p>
      <w:pPr>
        <w:pStyle w:val="BodyText"/>
      </w:pPr>
      <m:oMathPara>
        <m:oMathParaPr>
          <m:jc m:val="center"/>
        </m:oMathParaPr>
        <m:oMath>
          <m:sSub>
            <m:e>
              <m:r>
                <m:rPr>
                  <m:sty m:val="b"/>
                </m:rPr>
                <m:t>W</m:t>
              </m:r>
            </m:e>
            <m:sub>
              <m:r>
                <m:t>c</m:t>
              </m:r>
            </m:sub>
          </m:sSub>
          <m:r>
            <m:rPr>
              <m:sty m:val="p"/>
            </m:rPr>
            <m:t>=</m:t>
          </m:r>
          <m:f>
            <m:fPr>
              <m:type m:val="bar"/>
            </m:fPr>
            <m:num>
              <m:r>
                <m:rPr>
                  <m:sty m:val="p"/>
                </m:rPr>
                <m:t>|</m:t>
              </m:r>
              <m:sSub>
                <m:e>
                  <m:r>
                    <m:rPr>
                      <m:scr m:val="script"/>
                      <m:sty m:val="p"/>
                    </m:rPr>
                    <m:t>S</m:t>
                  </m:r>
                </m:e>
                <m:sub>
                  <m:r>
                    <m:t>c</m:t>
                  </m:r>
                </m:sub>
              </m:sSub>
              <m:r>
                <m:rPr>
                  <m:sty m:val="p"/>
                </m:rPr>
                <m:t>|</m:t>
              </m:r>
              <m:r>
                <m:rPr>
                  <m:sty m:val="p"/>
                </m:rPr>
                <m:t>−</m:t>
              </m:r>
              <m:r>
                <m:rPr>
                  <m:sty m:val="p"/>
                </m:rPr>
                <m:t>|</m:t>
              </m:r>
              <m:sSub>
                <m:e>
                  <m:r>
                    <m:rPr>
                      <m:scr m:val="script"/>
                      <m:sty m:val="p"/>
                    </m:rPr>
                    <m:t>O</m:t>
                  </m:r>
                </m:e>
                <m:sub>
                  <m:r>
                    <m:t>c</m:t>
                  </m:r>
                </m:sub>
              </m:sSub>
              <m:r>
                <m:rPr>
                  <m:sty m:val="p"/>
                </m:rPr>
                <m:t>|</m:t>
              </m:r>
            </m:num>
            <m:den>
              <m:r>
                <m:rPr>
                  <m:sty m:val="p"/>
                </m:rPr>
                <m:t>|</m:t>
              </m:r>
              <m:sSub>
                <m:e>
                  <m:r>
                    <m:rPr>
                      <m:scr m:val="script"/>
                      <m:sty m:val="p"/>
                    </m:rPr>
                    <m:t>U</m:t>
                  </m:r>
                </m:e>
                <m:sub>
                  <m:r>
                    <m:t>c</m:t>
                  </m:r>
                </m:sub>
              </m:sSub>
              <m:r>
                <m:rPr>
                  <m:sty m:val="p"/>
                </m:rPr>
                <m:t>|</m:t>
              </m:r>
              <m:r>
                <m:rPr>
                  <m:sty m:val="p"/>
                </m:rPr>
                <m:t>+</m:t>
              </m:r>
              <m:r>
                <m:t>L</m:t>
              </m:r>
            </m:den>
          </m:f>
        </m:oMath>
      </m:oMathPara>
    </w:p>
    <w:p>
      <w:pPr>
        <w:pStyle w:val="BlockText"/>
      </w:pPr>
      <w:r>
        <w:rPr>
          <w:b/>
          <w:bCs/>
        </w:rPr>
        <w:t xml:space="preserve">Literal Translation:</w:t>
      </w:r>
      <w:r>
        <w:br/>
      </w:r>
      <w:r>
        <w:t xml:space="preserve">The Willpower Differential at a specific context [</w:t>
      </w:r>
      <m:oMath>
        <m:sSub>
          <m:e>
            <m:r>
              <m:rPr>
                <m:sty m:val="b"/>
              </m:rPr>
              <m:t>W</m:t>
            </m:r>
          </m:e>
          <m:sub>
            <m:r>
              <m:t>c</m:t>
            </m:r>
          </m:sub>
        </m:sSub>
      </m:oMath>
      <w:r>
        <w:t xml:space="preserve">] is exactly equal to [</w:t>
      </w:r>
      <m:oMath>
        <m:r>
          <m:rPr>
            <m:sty m:val="p"/>
          </m:rPr>
          <m:t>=</m:t>
        </m:r>
      </m:oMath>
      <w:r>
        <w:t xml:space="preserve">] the total count of supporting items [</w:t>
      </w:r>
      <m:oMath>
        <m:r>
          <m:rPr>
            <m:sty m:val="p"/>
          </m:rPr>
          <m:t>|</m:t>
        </m:r>
        <m:sSub>
          <m:e>
            <m:r>
              <m:rPr>
                <m:scr m:val="script"/>
                <m:sty m:val="p"/>
              </m:rPr>
              <m:t>S</m:t>
            </m:r>
          </m:e>
          <m:sub>
            <m:r>
              <m:t>c</m:t>
            </m:r>
          </m:sub>
        </m:sSub>
        <m:r>
          <m:rPr>
            <m:sty m:val="p"/>
          </m:rPr>
          <m:t>|</m:t>
        </m:r>
      </m:oMath>
      <w:r>
        <w:t xml:space="preserve">] minus [</w:t>
      </w:r>
      <m:oMath>
        <m:r>
          <m:rPr>
            <m:sty m:val="p"/>
          </m:rPr>
          <m:t>−</m:t>
        </m:r>
      </m:oMath>
      <w:r>
        <w:t xml:space="preserve">] the total count of opposing items [</w:t>
      </w:r>
      <m:oMath>
        <m:r>
          <m:rPr>
            <m:sty m:val="p"/>
          </m:rPr>
          <m:t>|</m:t>
        </m:r>
        <m:sSub>
          <m:e>
            <m:r>
              <m:rPr>
                <m:scr m:val="script"/>
                <m:sty m:val="p"/>
              </m:rPr>
              <m:t>O</m:t>
            </m:r>
          </m:e>
          <m:sub>
            <m:r>
              <m:t>c</m:t>
            </m:r>
          </m:sub>
        </m:sSub>
        <m:r>
          <m:rPr>
            <m:sty m:val="p"/>
          </m:rPr>
          <m:t>|</m:t>
        </m:r>
      </m:oMath>
      <w:r>
        <w:t xml:space="preserve">] divided by [</w:t>
      </w:r>
      <m:oMath>
        <m:r>
          <m:rPr>
            <m:sty m:val="p"/>
          </m:rPr>
          <m:t>/</m:t>
        </m:r>
      </m:oMath>
      <w:r>
        <w:t xml:space="preserve">] the sum of the total count of unknown items [</w:t>
      </w:r>
      <m:oMath>
        <m:r>
          <m:rPr>
            <m:sty m:val="p"/>
          </m:rPr>
          <m:t>|</m:t>
        </m:r>
        <m:sSub>
          <m:e>
            <m:r>
              <m:rPr>
                <m:scr m:val="script"/>
                <m:sty m:val="p"/>
              </m:rPr>
              <m:t>U</m:t>
            </m:r>
          </m:e>
          <m:sub>
            <m:r>
              <m:t>c</m:t>
            </m:r>
          </m:sub>
        </m:sSub>
        <m:r>
          <m:rPr>
            <m:sty m:val="p"/>
          </m:rPr>
          <m:t>|</m:t>
        </m:r>
      </m:oMath>
      <w:r>
        <w:t xml:space="preserve">] plus [</w:t>
      </w:r>
      <m:oMath>
        <m:r>
          <m:rPr>
            <m:sty m:val="p"/>
          </m:rPr>
          <m:t>+</m:t>
        </m:r>
      </m:oMath>
      <w:r>
        <w:t xml:space="preserve">] the physical friction load of being distant from truth [</w:t>
      </w:r>
      <m:oMath>
        <m:r>
          <m:t>L</m:t>
        </m:r>
      </m:oMath>
      <w:r>
        <w:t xml:space="preserve">].</w:t>
      </w:r>
    </w:p>
    <w:p>
      <w:pPr>
        <w:pStyle w:val="BlockText"/>
      </w:pPr>
      <w:r>
        <w:rPr>
          <w:b/>
          <w:bCs/>
        </w:rPr>
        <w:t xml:space="preserve">Conceptual Rendering:</w:t>
      </w:r>
      <w:r>
        <w:br/>
      </w:r>
      <w:r>
        <w:t xml:space="preserve">Drive/Motivation [</w:t>
      </w:r>
      <m:oMath>
        <m:sSub>
          <m:e>
            <m:r>
              <m:rPr>
                <m:sty m:val="b"/>
              </m:rPr>
              <m:t>W</m:t>
            </m:r>
          </m:e>
          <m:sub>
            <m:r>
              <m:t>c</m:t>
            </m:r>
          </m:sub>
        </m:sSub>
      </m:oMath>
      <w:r>
        <w:t xml:space="preserve">] is exactly equal to [</w:t>
      </w:r>
      <m:oMath>
        <m:r>
          <m:rPr>
            <m:sty m:val="p"/>
          </m:rPr>
          <m:t>=</m:t>
        </m:r>
      </m:oMath>
      <w:r>
        <w:t xml:space="preserve">] all the things pushing you forward [</w:t>
      </w:r>
      <m:oMath>
        <m:r>
          <m:rPr>
            <m:sty m:val="p"/>
          </m:rPr>
          <m:t>|</m:t>
        </m:r>
        <m:sSub>
          <m:e>
            <m:r>
              <m:rPr>
                <m:scr m:val="script"/>
                <m:sty m:val="p"/>
              </m:rPr>
              <m:t>S</m:t>
            </m:r>
          </m:e>
          <m:sub>
            <m:r>
              <m:t>c</m:t>
            </m:r>
          </m:sub>
        </m:sSub>
        <m:r>
          <m:rPr>
            <m:sty m:val="p"/>
          </m:rPr>
          <m:t>|</m:t>
        </m:r>
      </m:oMath>
      <w:r>
        <w:t xml:space="preserve">] minus [</w:t>
      </w:r>
      <m:oMath>
        <m:r>
          <m:rPr>
            <m:sty m:val="p"/>
          </m:rPr>
          <m:t>−</m:t>
        </m:r>
      </m:oMath>
      <w:r>
        <w:t xml:space="preserve">] all the things holding you back [</w:t>
      </w:r>
      <m:oMath>
        <m:r>
          <m:rPr>
            <m:sty m:val="p"/>
          </m:rPr>
          <m:t>|</m:t>
        </m:r>
        <m:sSub>
          <m:e>
            <m:r>
              <m:rPr>
                <m:scr m:val="script"/>
                <m:sty m:val="p"/>
              </m:rPr>
              <m:t>O</m:t>
            </m:r>
          </m:e>
          <m:sub>
            <m:r>
              <m:t>c</m:t>
            </m:r>
          </m:sub>
        </m:sSub>
        <m:r>
          <m:rPr>
            <m:sty m:val="p"/>
          </m:rPr>
          <m:t>|</m:t>
        </m:r>
      </m:oMath>
      <w:r>
        <w:t xml:space="preserve">], throttled/diluted [</w:t>
      </w:r>
      <m:oMath>
        <m:r>
          <m:rPr>
            <m:sty m:val="p"/>
          </m:rPr>
          <m:t>÷</m:t>
        </m:r>
      </m:oMath>
      <w:r>
        <w:t xml:space="preserve">] by the sheer weight of what you don’t understand yet [</w:t>
      </w:r>
      <m:oMath>
        <m:r>
          <m:rPr>
            <m:sty m:val="p"/>
          </m:rPr>
          <m:t>|</m:t>
        </m:r>
        <m:sSub>
          <m:e>
            <m:r>
              <m:rPr>
                <m:scr m:val="script"/>
                <m:sty m:val="p"/>
              </m:rPr>
              <m:t>U</m:t>
            </m:r>
          </m:e>
          <m:sub>
            <m:r>
              <m:t>c</m:t>
            </m:r>
          </m:sub>
        </m:sSub>
        <m:r>
          <m:rPr>
            <m:sty m:val="p"/>
          </m:rPr>
          <m:t>|</m:t>
        </m:r>
      </m:oMath>
      <w:r>
        <w:t xml:space="preserve">] plus [</w:t>
      </w:r>
      <m:oMath>
        <m:r>
          <m:rPr>
            <m:sty m:val="p"/>
          </m:rPr>
          <m:t>+</m:t>
        </m:r>
      </m:oMath>
      <w:r>
        <w:t xml:space="preserve">] how fundamentally misaligned your perspective is from reality [</w:t>
      </w:r>
      <m:oMath>
        <m:r>
          <m:t>L</m:t>
        </m:r>
      </m:oMath>
      <w:r>
        <w:t xml:space="preserve">].</w:t>
      </w:r>
    </w:p>
    <w:p>
      <w:pPr>
        <w:pStyle w:val="FirstParagraph"/>
      </w:pPr>
      <w:r>
        <w:rPr>
          <w:b/>
          <w:bCs/>
        </w:rPr>
        <w:t xml:space="preserve">Pseudocode Implementation:</w:t>
      </w:r>
    </w:p>
    <w:p>
      <w:pPr>
        <w:pStyle w:val="SourceCode"/>
      </w:pPr>
      <w:r>
        <w:rPr>
          <w:rStyle w:val="VerbatimChar"/>
        </w:rPr>
        <w:t xml:space="preserve">def calculate_willpower_differential(S_c, O_c, U_c, L):</w:t>
      </w:r>
      <w:r>
        <w:br/>
      </w:r>
      <w:r>
        <w:rPr>
          <w:rStyle w:val="VerbatimChar"/>
        </w:rPr>
        <w:t xml:space="preserve">    numerator = S_c - O_c</w:t>
      </w:r>
      <w:r>
        <w:br/>
      </w:r>
      <w:r>
        <w:rPr>
          <w:rStyle w:val="VerbatimChar"/>
        </w:rPr>
        <w:t xml:space="preserve">    denominator = U_c + L</w:t>
      </w:r>
      <w:r>
        <w:br/>
      </w:r>
      <w:r>
        <w:rPr>
          <w:rStyle w:val="VerbatimChar"/>
        </w:rPr>
        <w:t xml:space="preserve">    </w:t>
      </w:r>
      <w:r>
        <w:br/>
      </w:r>
      <w:r>
        <w:rPr>
          <w:rStyle w:val="VerbatimChar"/>
        </w:rPr>
        <w:t xml:space="preserve">    if denominator == 0:</w:t>
      </w:r>
      <w:r>
        <w:br/>
      </w:r>
      <w:r>
        <w:rPr>
          <w:rStyle w:val="VerbatimChar"/>
        </w:rPr>
        <w:t xml:space="preserve">        denominator = 1.0  # The Homogeny Convention</w:t>
      </w:r>
      <w:r>
        <w:br/>
      </w:r>
      <w:r>
        <w:rPr>
          <w:rStyle w:val="VerbatimChar"/>
        </w:rPr>
        <w:t xml:space="preserve">        </w:t>
      </w:r>
      <w:r>
        <w:br/>
      </w:r>
      <w:r>
        <w:rPr>
          <w:rStyle w:val="VerbatimChar"/>
        </w:rPr>
        <w:t xml:space="preserve">    return numerator / denominator</w:t>
      </w:r>
    </w:p>
    <w:p>
      <w:pPr>
        <w:pStyle w:val="FirstParagraph"/>
      </w:pPr>
      <w:r>
        <w:t xml:space="preserve">Where:</w:t>
      </w:r>
      <w:r>
        <w:t xml:space="preserve"> </w:t>
      </w:r>
      <w:r>
        <w:t xml:space="preserve">-</w:t>
      </w:r>
      <w:r>
        <w:t xml:space="preserve"> </w:t>
      </w:r>
      <m:oMath>
        <m:r>
          <m:rPr>
            <m:sty m:val="p"/>
          </m:rPr>
          <m:t>|</m:t>
        </m:r>
        <m:sSub>
          <m:e>
            <m:r>
              <m:rPr>
                <m:scr m:val="script"/>
                <m:sty m:val="p"/>
              </m:rPr>
              <m:t>S</m:t>
            </m:r>
          </m:e>
          <m:sub>
            <m:r>
              <m:t>c</m:t>
            </m:r>
          </m:sub>
        </m:sSub>
        <m:r>
          <m:rPr>
            <m:sty m:val="p"/>
          </m:rPr>
          <m:t>|</m:t>
        </m:r>
      </m:oMath>
      <w:r>
        <w:t xml:space="preserve"> </w:t>
      </w:r>
      <w:r>
        <w:t xml:space="preserve">= supporting states as classified at frame</w:t>
      </w:r>
      <w:r>
        <w:t xml:space="preserve"> </w:t>
      </w:r>
      <m:oMath>
        <m:r>
          <m:t>c</m:t>
        </m:r>
      </m:oMath>
      <w:r>
        <w:t xml:space="preserve"> </w:t>
      </w:r>
      <w:r>
        <w:t xml:space="preserve">-</w:t>
      </w:r>
      <w:r>
        <w:t xml:space="preserve"> </w:t>
      </w:r>
      <m:oMath>
        <m:r>
          <m:rPr>
            <m:sty m:val="p"/>
          </m:rPr>
          <m:t>|</m:t>
        </m:r>
        <m:sSub>
          <m:e>
            <m:r>
              <m:rPr>
                <m:scr m:val="script"/>
                <m:sty m:val="p"/>
              </m:rPr>
              <m:t>O</m:t>
            </m:r>
          </m:e>
          <m:sub>
            <m:r>
              <m:t>c</m:t>
            </m:r>
          </m:sub>
        </m:sSub>
        <m:r>
          <m:rPr>
            <m:sty m:val="p"/>
          </m:rPr>
          <m:t>|</m:t>
        </m:r>
      </m:oMath>
      <w:r>
        <w:t xml:space="preserve"> </w:t>
      </w:r>
      <w:r>
        <w:t xml:space="preserve">= opposing states as classified at frame</w:t>
      </w:r>
      <w:r>
        <w:t xml:space="preserve"> </w:t>
      </w:r>
      <m:oMath>
        <m:r>
          <m:t>c</m:t>
        </m:r>
      </m:oMath>
      <w:r>
        <w:t xml:space="preserve"> </w:t>
      </w:r>
      <w:r>
        <w:t xml:space="preserve">-</w:t>
      </w:r>
      <w:r>
        <w:t xml:space="preserve"> </w:t>
      </w:r>
      <m:oMath>
        <m:r>
          <m:rPr>
            <m:sty m:val="p"/>
          </m:rPr>
          <m:t>|</m:t>
        </m:r>
        <m:sSub>
          <m:e>
            <m:r>
              <m:rPr>
                <m:scr m:val="script"/>
                <m:sty m:val="p"/>
              </m:rPr>
              <m:t>U</m:t>
            </m:r>
          </m:e>
          <m:sub>
            <m:r>
              <m:t>c</m:t>
            </m:r>
          </m:sub>
        </m:sSub>
        <m:r>
          <m:rPr>
            <m:sty m:val="p"/>
          </m:rPr>
          <m:t>|</m:t>
        </m:r>
      </m:oMath>
      <w:r>
        <w:t xml:space="preserve"> </w:t>
      </w:r>
      <w:r>
        <w:t xml:space="preserve">= unresolved states at frame</w:t>
      </w:r>
      <w:r>
        <w:t xml:space="preserve"> </w:t>
      </w:r>
      <m:oMath>
        <m:r>
          <m:t>c</m:t>
        </m:r>
      </m:oMath>
      <w:r>
        <w:t xml:space="preserve"> </w:t>
      </w:r>
      <w:r>
        <w:t xml:space="preserve">-</w:t>
      </w:r>
      <w:r>
        <w:t xml:space="preserve"> </w:t>
      </w:r>
      <m:oMath>
        <m:r>
          <m:t>L</m:t>
        </m:r>
      </m:oMath>
      <w:r>
        <w:t xml:space="preserve"> </w:t>
      </w:r>
      <w:r>
        <w:t xml:space="preserve">= Location deviation scalar — the live denominator load, measuring how far frame</w:t>
      </w:r>
      <w:r>
        <w:t xml:space="preserve"> </w:t>
      </w:r>
      <m:oMath>
        <m:r>
          <m:t>c</m:t>
        </m:r>
      </m:oMath>
      <w:r>
        <w:t xml:space="preserve"> </w:t>
      </w:r>
      <w:r>
        <w:t xml:space="preserve">is from ideal understanding</w:t>
      </w:r>
      <w:r>
        <w:t xml:space="preserve"> </w:t>
      </w:r>
      <w:r>
        <w:t xml:space="preserve">-</w:t>
      </w:r>
      <w:r>
        <w:t xml:space="preserve"> </w:t>
      </w:r>
      <m:oMath>
        <m:r>
          <m:t>c</m:t>
        </m:r>
      </m:oMath>
      <w:r>
        <w:t xml:space="preserve"> </w:t>
      </w:r>
      <w:r>
        <w:t xml:space="preserve">= contextual frame index</w:t>
      </w:r>
    </w:p>
    <w:p>
      <w:pPr>
        <w:pStyle w:val="BodyText"/>
      </w:pPr>
      <m:oMath>
        <m:r>
          <m:t>L</m:t>
        </m:r>
      </m:oMath>
      <w:r>
        <w:t xml:space="preserve"> </w:t>
      </w:r>
      <w:r>
        <w:t xml:space="preserve">sits in the denominator as a friction term. When</w:t>
      </w:r>
      <w:r>
        <w:t xml:space="preserve"> </w:t>
      </w:r>
      <m:oMath>
        <m:r>
          <m:t>L</m:t>
        </m:r>
        <m:r>
          <m:rPr>
            <m:sty m:val="p"/>
          </m:rPr>
          <m:t>&gt;</m:t>
        </m:r>
        <m:r>
          <m:t>0</m:t>
        </m:r>
      </m:oMath>
      <w:r>
        <w:t xml:space="preserve"> </w:t>
      </w:r>
      <w:r>
        <w:t xml:space="preserve">(the agent is not at ideal understanding), contextual deviation directly suppresses willpower output — even if</w:t>
      </w:r>
      <w:r>
        <w:t xml:space="preserve"> </w:t>
      </w:r>
      <m:oMath>
        <m:r>
          <m:rPr>
            <m:sty m:val="p"/>
          </m:rPr>
          <m:t>|</m:t>
        </m:r>
        <m:sSub>
          <m:e>
            <m:r>
              <m:rPr>
                <m:scr m:val="script"/>
                <m:sty m:val="p"/>
              </m:rPr>
              <m:t>U</m:t>
            </m:r>
          </m:e>
          <m:sub>
            <m:r>
              <m:t>c</m:t>
            </m:r>
          </m:sub>
        </m:sSub>
        <m:r>
          <m:rPr>
            <m:sty m:val="p"/>
          </m:rPr>
          <m:t>|</m:t>
        </m:r>
        <m:r>
          <m:rPr>
            <m:sty m:val="p"/>
          </m:rPr>
          <m:t>=</m:t>
        </m:r>
        <m:r>
          <m:t>0</m:t>
        </m:r>
      </m:oMath>
      <w:r>
        <w:t xml:space="preserve"> </w:t>
      </w:r>
      <w:r>
        <w:t xml:space="preserve">(all explicit unknowns resolved), the agent cannot reach maximum willpower unless their frame is also ideal. Contextual misalignment is always a drag on the differential.</w:t>
      </w:r>
    </w:p>
    <w:p>
      <w:r>
        <w:pict>
          <v:rect style="width:0;height:1.5pt" o:hralign="center" o:hrstd="t" o:hr="t"/>
        </w:pict>
      </w:r>
    </w:p>
    <w:p>
      <w:pPr>
        <w:pStyle w:val="BlockText"/>
      </w:pPr>
      <w:r>
        <w:rPr>
          <w:b/>
          <w:bCs/>
        </w:rPr>
        <w:t xml:space="preserve">VFT Homogeny Convention — Division by Zero:</w:t>
      </w:r>
    </w:p>
    <w:p>
      <w:pPr>
        <w:pStyle w:val="BlockText"/>
      </w:pPr>
      <w:r>
        <w:t xml:space="preserve">In this system,</w:t>
      </w:r>
      <w:r>
        <w:t xml:space="preserve"> </w:t>
      </w:r>
      <m:oMath>
        <m:r>
          <m:t>0</m:t>
        </m:r>
      </m:oMath>
      <w:r>
        <w:t xml:space="preserve"> </w:t>
      </w:r>
      <w:r>
        <w:t xml:space="preserve">is not absence — it is a</w:t>
      </w:r>
      <w:r>
        <w:t xml:space="preserve"> </w:t>
      </w:r>
      <w:r>
        <w:rPr>
          <w:b/>
          <w:bCs/>
        </w:rPr>
        <w:t xml:space="preserve">relative number denoting homogeny</w:t>
      </w:r>
      <w:r>
        <w:t xml:space="preserve">: the state of complete uniformity within the current context.</w:t>
      </w:r>
    </w:p>
    <w:p>
      <w:pPr>
        <w:pStyle w:val="BlockText"/>
      </w:pPr>
      <w:r>
        <w:t xml:space="preserve">When the total denominator</w:t>
      </w:r>
      <w:r>
        <w:t xml:space="preserve"> </w:t>
      </w:r>
      <m:oMath>
        <m:r>
          <m:rPr>
            <m:sty m:val="p"/>
          </m:rPr>
          <m:t>|</m:t>
        </m:r>
        <m:sSub>
          <m:e>
            <m:r>
              <m:rPr>
                <m:scr m:val="script"/>
                <m:sty m:val="p"/>
              </m:rPr>
              <m:t>U</m:t>
            </m:r>
          </m:e>
          <m:sub>
            <m:r>
              <m:t>c</m:t>
            </m:r>
          </m:sub>
        </m:sSub>
        <m:r>
          <m:rPr>
            <m:sty m:val="p"/>
          </m:rPr>
          <m:t>|</m:t>
        </m:r>
        <m:r>
          <m:rPr>
            <m:sty m:val="p"/>
          </m:rPr>
          <m:t>+</m:t>
        </m:r>
        <m:r>
          <m:t>L</m:t>
        </m:r>
        <m:r>
          <m:rPr>
            <m:sty m:val="p"/>
          </m:rPr>
          <m:t>=</m:t>
        </m:r>
        <m:r>
          <m:t>0</m:t>
        </m:r>
      </m:oMath>
      <w:r>
        <w:t xml:space="preserve"> </w:t>
      </w:r>
      <w:r>
        <w:t xml:space="preserve">— meaning all unknowns are resolved</w:t>
      </w:r>
      <w:r>
        <w:t xml:space="preserve"> </w:t>
      </w:r>
      <w:r>
        <w:rPr>
          <w:b/>
          <w:bCs/>
        </w:rPr>
        <w:t xml:space="preserve">and</w:t>
      </w:r>
      <w:r>
        <w:t xml:space="preserve"> </w:t>
      </w:r>
      <w:r>
        <w:t xml:space="preserve">the agent is at ideal understanding (</w:t>
      </w:r>
      <m:oMath>
        <m:r>
          <m:t>L</m:t>
        </m:r>
        <m:r>
          <m:rPr>
            <m:sty m:val="p"/>
          </m:rPr>
          <m:t>=</m:t>
        </m:r>
        <m:r>
          <m:t>0</m:t>
        </m:r>
      </m:oMath>
      <w:r>
        <w:t xml:space="preserve">) — the denominator increments by</w:t>
      </w:r>
      <w:r>
        <w:t xml:space="preserve"> </w:t>
      </w:r>
      <m:oMath>
        <m:r>
          <m:t>1</m:t>
        </m:r>
      </m:oMath>
      <w:r>
        <w:t xml:space="preserve">:</w:t>
      </w:r>
    </w:p>
    <w:p>
      <w:pPr>
        <w:pStyle w:val="BlockText"/>
      </w:pPr>
      <m:oMathPara>
        <m:oMathParaPr>
          <m:jc m:val="center"/>
        </m:oMathParaPr>
        <m:oMath>
          <m:r>
            <m:rPr>
              <m:sty m:val="p"/>
            </m:rPr>
            <m:t>|</m:t>
          </m:r>
          <m:sSub>
            <m:e>
              <m:r>
                <m:rPr>
                  <m:scr m:val="script"/>
                  <m:sty m:val="p"/>
                </m:rPr>
                <m:t>U</m:t>
              </m:r>
            </m:e>
            <m:sub>
              <m:r>
                <m:t>c</m:t>
              </m:r>
            </m:sub>
          </m:sSub>
          <m:r>
            <m:rPr>
              <m:sty m:val="p"/>
            </m:rPr>
            <m:t>|</m:t>
          </m:r>
          <m:r>
            <m:rPr>
              <m:sty m:val="p"/>
            </m:rPr>
            <m:t>+</m:t>
          </m:r>
          <m:r>
            <m:t>L</m:t>
          </m:r>
          <m:r>
            <m:rPr>
              <m:sty m:val="p"/>
            </m:rPr>
            <m:t>=</m:t>
          </m:r>
          <m:r>
            <m:t>0</m:t>
          </m:r>
          <m:r>
            <m:t> </m:t>
          </m:r>
          <m:r>
            <m:rPr>
              <m:sty m:val="p"/>
            </m:rPr>
            <m:t>⇒</m:t>
          </m:r>
          <m:r>
            <m:t> </m:t>
          </m:r>
          <m:r>
            <m:rPr>
              <m:nor/>
              <m:sty m:val="p"/>
            </m:rPr>
            <m:t>denom</m:t>
          </m:r>
          <m:box>
            <m:boxPr>
              <m:opEmu m:val="on"/>
            </m:boxPr>
            <m:e>
              <m:r>
                <m:rPr>
                  <m:sty m:val="p"/>
                </m:rPr>
                <m:t>:=</m:t>
              </m:r>
            </m:e>
          </m:box>
          <m:r>
            <m:t>1</m:t>
          </m:r>
        </m:oMath>
      </m:oMathPara>
    </w:p>
    <w:p>
      <w:pPr>
        <w:pStyle w:val="BlockText"/>
      </w:pPr>
      <w:r>
        <w:t xml:space="preserve">This yields</w:t>
      </w:r>
      <w:r>
        <w:t xml:space="preserve"> </w:t>
      </w:r>
      <m:oMath>
        <m:sSub>
          <m:e>
            <m:r>
              <m:rPr>
                <m:sty m:val="b"/>
              </m:rPr>
              <m:t>W</m:t>
            </m:r>
          </m:e>
          <m:sub>
            <m:r>
              <m:t>c</m:t>
            </m:r>
          </m:sub>
        </m:sSub>
        <m:r>
          <m:rPr>
            <m:sty m:val="p"/>
          </m:rPr>
          <m:t>=</m:t>
        </m:r>
        <m:r>
          <m:rPr>
            <m:sty m:val="p"/>
          </m:rPr>
          <m:t>|</m:t>
        </m:r>
        <m:sSub>
          <m:e>
            <m:r>
              <m:rPr>
                <m:scr m:val="script"/>
                <m:sty m:val="p"/>
              </m:rPr>
              <m:t>S</m:t>
            </m:r>
          </m:e>
          <m:sub>
            <m:r>
              <m:t>c</m:t>
            </m:r>
          </m:sub>
        </m:sSub>
        <m:r>
          <m:rPr>
            <m:sty m:val="p"/>
          </m:rPr>
          <m:t>|</m:t>
        </m:r>
        <m:r>
          <m:rPr>
            <m:sty m:val="p"/>
          </m:rPr>
          <m:t>−</m:t>
        </m:r>
        <m:r>
          <m:rPr>
            <m:sty m:val="p"/>
          </m:rPr>
          <m:t>|</m:t>
        </m:r>
        <m:sSub>
          <m:e>
            <m:r>
              <m:rPr>
                <m:scr m:val="script"/>
                <m:sty m:val="p"/>
              </m:rPr>
              <m:t>O</m:t>
            </m:r>
          </m:e>
          <m:sub>
            <m:r>
              <m:t>c</m:t>
            </m:r>
          </m:sub>
        </m:sSub>
        <m:r>
          <m:rPr>
            <m:sty m:val="p"/>
          </m:rPr>
          <m:t>|</m:t>
        </m:r>
      </m:oMath>
      <w:r>
        <w:t xml:space="preserve">: a pure net-alignment score at unit scale — the</w:t>
      </w:r>
      <w:r>
        <w:t xml:space="preserve"> </w:t>
      </w:r>
      <w:r>
        <w:rPr>
          <w:b/>
          <w:bCs/>
        </w:rPr>
        <w:t xml:space="preserve">maximum willpower state</w:t>
      </w:r>
      <w:r>
        <w:t xml:space="preserve">. Homogeny (complete resolution at ideal frame) is the baseline unit of a fully-resolved system, and division by it returns the scalar net alignment directly.</w:t>
      </w:r>
    </w:p>
    <w:p>
      <w:r>
        <w:pict>
          <v:rect style="width:0;height:1.5pt" o:hralign="center" o:hrstd="t" o:hr="t"/>
        </w:pict>
      </w:r>
    </w:p>
    <w:p>
      <w:pPr>
        <w:pStyle w:val="FirstParagraph"/>
      </w:pPr>
      <w:r>
        <w:rPr>
          <w:b/>
          <w:bCs/>
        </w:rPr>
        <w:t xml:space="preserve">Key properties:</w:t>
      </w:r>
      <w:r>
        <w:t xml:space="preserve"> </w:t>
      </w:r>
      <w:r>
        <w:t xml:space="preserve">- When</w:t>
      </w:r>
      <w:r>
        <w:t xml:space="preserve"> </w:t>
      </w:r>
      <m:oMath>
        <m:r>
          <m:rPr>
            <m:sty m:val="p"/>
          </m:rPr>
          <m:t>|</m:t>
        </m:r>
        <m:sSub>
          <m:e>
            <m:r>
              <m:rPr>
                <m:scr m:val="script"/>
                <m:sty m:val="p"/>
              </m:rPr>
              <m:t>U</m:t>
            </m:r>
          </m:e>
          <m:sub>
            <m:r>
              <m:t>c</m:t>
            </m:r>
          </m:sub>
        </m:sSub>
        <m:r>
          <m:rPr>
            <m:sty m:val="p"/>
          </m:rPr>
          <m:t>|</m:t>
        </m:r>
        <m:r>
          <m:rPr>
            <m:sty m:val="p"/>
          </m:rPr>
          <m:t>=</m:t>
        </m:r>
        <m:r>
          <m:t>0</m:t>
        </m:r>
      </m:oMath>
      <w:r>
        <w:t xml:space="preserve"> </w:t>
      </w:r>
      <w:r>
        <w:t xml:space="preserve">and</w:t>
      </w:r>
      <w:r>
        <w:t xml:space="preserve"> </w:t>
      </w:r>
      <m:oMath>
        <m:r>
          <m:t>L</m:t>
        </m:r>
        <m:r>
          <m:rPr>
            <m:sty m:val="p"/>
          </m:rPr>
          <m:t>=</m:t>
        </m:r>
        <m:r>
          <m:t>0</m:t>
        </m:r>
      </m:oMath>
      <w:r>
        <w:t xml:space="preserve"> </w:t>
      </w:r>
      <w:r>
        <w:t xml:space="preserve">(homogeny):</w:t>
      </w:r>
      <w:r>
        <w:t xml:space="preserve"> </w:t>
      </w:r>
      <m:oMath>
        <m:sSub>
          <m:e>
            <m:r>
              <m:rPr>
                <m:sty m:val="b"/>
              </m:rPr>
              <m:t>W</m:t>
            </m:r>
          </m:e>
          <m:sub>
            <m:r>
              <m:t>c</m:t>
            </m:r>
          </m:sub>
        </m:sSub>
        <m:r>
          <m:rPr>
            <m:sty m:val="p"/>
          </m:rPr>
          <m:t>=</m:t>
        </m:r>
        <m:r>
          <m:rPr>
            <m:sty m:val="p"/>
          </m:rPr>
          <m:t>|</m:t>
        </m:r>
        <m:sSub>
          <m:e>
            <m:r>
              <m:rPr>
                <m:scr m:val="script"/>
                <m:sty m:val="p"/>
              </m:rPr>
              <m:t>S</m:t>
            </m:r>
          </m:e>
          <m:sub>
            <m:r>
              <m:t>c</m:t>
            </m:r>
          </m:sub>
        </m:sSub>
        <m:r>
          <m:rPr>
            <m:sty m:val="p"/>
          </m:rPr>
          <m:t>|</m:t>
        </m:r>
        <m:r>
          <m:rPr>
            <m:sty m:val="p"/>
          </m:rPr>
          <m:t>−</m:t>
        </m:r>
        <m:r>
          <m:rPr>
            <m:sty m:val="p"/>
          </m:rPr>
          <m:t>|</m:t>
        </m:r>
        <m:sSub>
          <m:e>
            <m:r>
              <m:rPr>
                <m:scr m:val="script"/>
                <m:sty m:val="p"/>
              </m:rPr>
              <m:t>O</m:t>
            </m:r>
          </m:e>
          <m:sub>
            <m:r>
              <m:t>c</m:t>
            </m:r>
          </m:sub>
        </m:sSub>
        <m:r>
          <m:rPr>
            <m:sty m:val="p"/>
          </m:rPr>
          <m:t>|</m:t>
        </m:r>
      </m:oMath>
      <w:r>
        <w:t xml:space="preserve"> </w:t>
      </w:r>
      <w:r>
        <w:t xml:space="preserve">— maximum willpower, pure net-alignment</w:t>
      </w:r>
      <w:r>
        <w:t xml:space="preserve"> </w:t>
      </w:r>
      <w:r>
        <w:t xml:space="preserve">- When</w:t>
      </w:r>
      <w:r>
        <w:t xml:space="preserve"> </w:t>
      </w:r>
      <m:oMath>
        <m:r>
          <m:rPr>
            <m:sty m:val="p"/>
          </m:rPr>
          <m:t>|</m:t>
        </m:r>
        <m:sSub>
          <m:e>
            <m:r>
              <m:rPr>
                <m:scr m:val="script"/>
                <m:sty m:val="p"/>
              </m:rPr>
              <m:t>U</m:t>
            </m:r>
          </m:e>
          <m:sub>
            <m:r>
              <m:t>c</m:t>
            </m:r>
          </m:sub>
        </m:sSub>
        <m:r>
          <m:rPr>
            <m:sty m:val="p"/>
          </m:rPr>
          <m:t>|</m:t>
        </m:r>
        <m:r>
          <m:rPr>
            <m:sty m:val="p"/>
          </m:rPr>
          <m:t>&gt;</m:t>
        </m:r>
        <m:r>
          <m:t>0</m:t>
        </m:r>
      </m:oMath>
      <w:r>
        <w:t xml:space="preserve">,</w:t>
      </w:r>
      <w:r>
        <w:t xml:space="preserve"> </w:t>
      </w:r>
      <m:oMath>
        <m:r>
          <m:t>L</m:t>
        </m:r>
        <m:r>
          <m:rPr>
            <m:sty m:val="p"/>
          </m:rPr>
          <m:t>=</m:t>
        </m:r>
        <m:r>
          <m:t>0</m:t>
        </m:r>
      </m:oMath>
      <w:r>
        <w:t xml:space="preserve"> </w:t>
      </w:r>
      <w:r>
        <w:t xml:space="preserve">(ideal frame, unresolved items):</w:t>
      </w:r>
      <w:r>
        <w:t xml:space="preserve"> </w:t>
      </w:r>
      <m:oMath>
        <m:sSub>
          <m:e>
            <m:r>
              <m:rPr>
                <m:sty m:val="b"/>
              </m:rPr>
              <m:t>W</m:t>
            </m:r>
          </m:e>
          <m:sub>
            <m:r>
              <m:t>c</m:t>
            </m:r>
          </m:sub>
        </m:sSub>
        <m:r>
          <m:rPr>
            <m:sty m:val="p"/>
          </m:rPr>
          <m:t>=</m:t>
        </m:r>
        <m:r>
          <m:rPr>
            <m:sty m:val="p"/>
          </m:rPr>
          <m:t>(</m:t>
        </m:r>
        <m:r>
          <m:rPr>
            <m:sty m:val="p"/>
          </m:rPr>
          <m:t>|</m:t>
        </m:r>
        <m:sSub>
          <m:e>
            <m:r>
              <m:rPr>
                <m:scr m:val="script"/>
                <m:sty m:val="p"/>
              </m:rPr>
              <m:t>S</m:t>
            </m:r>
          </m:e>
          <m:sub>
            <m:r>
              <m:t>c</m:t>
            </m:r>
          </m:sub>
        </m:sSub>
        <m:r>
          <m:rPr>
            <m:sty m:val="p"/>
          </m:rPr>
          <m:t>|</m:t>
        </m:r>
        <m:r>
          <m:rPr>
            <m:sty m:val="p"/>
          </m:rPr>
          <m:t>−</m:t>
        </m:r>
        <m:r>
          <m:rPr>
            <m:sty m:val="p"/>
          </m:rPr>
          <m:t>|</m:t>
        </m:r>
        <m:sSub>
          <m:e>
            <m:r>
              <m:rPr>
                <m:scr m:val="script"/>
                <m:sty m:val="p"/>
              </m:rPr>
              <m:t>O</m:t>
            </m:r>
          </m:e>
          <m:sub>
            <m:r>
              <m:t>c</m:t>
            </m:r>
          </m:sub>
        </m:sSub>
        <m:r>
          <m:rPr>
            <m:sty m:val="p"/>
          </m:rPr>
          <m:t>|</m:t>
        </m:r>
        <m:r>
          <m:rPr>
            <m:sty m:val="p"/>
          </m:rPr>
          <m:t>)</m:t>
        </m:r>
        <m:r>
          <m:t> </m:t>
        </m:r>
        <m:r>
          <m:rPr>
            <m:sty m:val="p"/>
          </m:rPr>
          <m:t>/</m:t>
        </m:r>
        <m:r>
          <m:t> </m:t>
        </m:r>
        <m:r>
          <m:rPr>
            <m:sty m:val="p"/>
          </m:rPr>
          <m:t>|</m:t>
        </m:r>
        <m:sSub>
          <m:e>
            <m:r>
              <m:rPr>
                <m:scr m:val="script"/>
                <m:sty m:val="p"/>
              </m:rPr>
              <m:t>U</m:t>
            </m:r>
          </m:e>
          <m:sub>
            <m:r>
              <m:t>c</m:t>
            </m:r>
          </m:sub>
        </m:sSub>
        <m:r>
          <m:rPr>
            <m:sty m:val="p"/>
          </m:rPr>
          <m:t>|</m:t>
        </m:r>
      </m:oMath>
      <w:r>
        <w:t xml:space="preserve"> </w:t>
      </w:r>
      <w:r>
        <w:t xml:space="preserve">— standard differential</w:t>
      </w:r>
      <w:r>
        <w:t xml:space="preserve"> </w:t>
      </w:r>
      <w:r>
        <w:t xml:space="preserve">- When</w:t>
      </w:r>
      <w:r>
        <w:t xml:space="preserve"> </w:t>
      </w:r>
      <m:oMath>
        <m:r>
          <m:t>L</m:t>
        </m:r>
        <m:r>
          <m:rPr>
            <m:sty m:val="p"/>
          </m:rPr>
          <m:t>&gt;</m:t>
        </m:r>
        <m:r>
          <m:t>0</m:t>
        </m:r>
      </m:oMath>
      <w:r>
        <w:t xml:space="preserve"> </w:t>
      </w:r>
      <w:r>
        <w:t xml:space="preserve">(non-ideal frame):</w:t>
      </w:r>
      <w:r>
        <w:t xml:space="preserve"> </w:t>
      </w:r>
      <m:oMath>
        <m:r>
          <m:t>L</m:t>
        </m:r>
      </m:oMath>
      <w:r>
        <w:t xml:space="preserve"> </w:t>
      </w:r>
      <w:r>
        <w:t xml:space="preserve">adds persistent load to all willpower output, even if</w:t>
      </w:r>
      <w:r>
        <w:t xml:space="preserve"> </w:t>
      </w:r>
      <m:oMath>
        <m:r>
          <m:rPr>
            <m:sty m:val="p"/>
          </m:rPr>
          <m:t>|</m:t>
        </m:r>
        <m:sSub>
          <m:e>
            <m:r>
              <m:rPr>
                <m:scr m:val="script"/>
                <m:sty m:val="p"/>
              </m:rPr>
              <m:t>U</m:t>
            </m:r>
          </m:e>
          <m:sub>
            <m:r>
              <m:t>c</m:t>
            </m:r>
          </m:sub>
        </m:sSub>
        <m:r>
          <m:rPr>
            <m:sty m:val="p"/>
          </m:rPr>
          <m:t>|</m:t>
        </m:r>
        <m:r>
          <m:rPr>
            <m:sty m:val="p"/>
          </m:rPr>
          <m:t>=</m:t>
        </m:r>
        <m:r>
          <m:t>0</m:t>
        </m:r>
      </m:oMath>
      <w:r>
        <w:t xml:space="preserve"> </w:t>
      </w:r>
      <w:r>
        <w:t xml:space="preserve">- When</w:t>
      </w:r>
      <w:r>
        <w:t xml:space="preserve"> </w:t>
      </w:r>
      <m:oMath>
        <m:r>
          <m:rPr>
            <m:sty m:val="p"/>
          </m:rPr>
          <m:t>|</m:t>
        </m:r>
        <m:sSub>
          <m:e>
            <m:r>
              <m:rPr>
                <m:scr m:val="script"/>
                <m:sty m:val="p"/>
              </m:rPr>
              <m:t>U</m:t>
            </m:r>
          </m:e>
          <m:sub>
            <m:r>
              <m:t>c</m:t>
            </m:r>
          </m:sub>
        </m:sSub>
        <m:r>
          <m:rPr>
            <m:sty m:val="p"/>
          </m:rPr>
          <m:t>|</m:t>
        </m:r>
        <m:r>
          <m:rPr>
            <m:sty m:val="p"/>
          </m:rPr>
          <m:t>→</m:t>
        </m:r>
        <m:r>
          <m:rPr>
            <m:sty m:val="p"/>
          </m:rPr>
          <m:t>∞</m:t>
        </m:r>
      </m:oMath>
      <w:r>
        <w:t xml:space="preserve">:</w:t>
      </w:r>
      <w:r>
        <w:t xml:space="preserve"> </w:t>
      </w:r>
      <m:oMath>
        <m:sSub>
          <m:e>
            <m:r>
              <m:rPr>
                <m:sty m:val="b"/>
              </m:rPr>
              <m:t>W</m:t>
            </m:r>
          </m:e>
          <m:sub>
            <m:r>
              <m:t>c</m:t>
            </m:r>
          </m:sub>
        </m:sSub>
        <m:r>
          <m:rPr>
            <m:sty m:val="p"/>
          </m:rPr>
          <m:t>→</m:t>
        </m:r>
        <m:r>
          <m:t>0</m:t>
        </m:r>
      </m:oMath>
      <w:r>
        <w:t xml:space="preserve"> </w:t>
      </w:r>
      <w:r>
        <w:t xml:space="preserve">— paralysis from unresolved density</w:t>
      </w:r>
      <w:r>
        <w:t xml:space="preserve"> </w:t>
      </w:r>
      <w:r>
        <w:t xml:space="preserve">- A</w:t>
      </w:r>
      <w:r>
        <w:t xml:space="preserve"> </w:t>
      </w:r>
      <w:r>
        <w:rPr>
          <w:b/>
          <w:bCs/>
        </w:rPr>
        <w:t xml:space="preserve">reframe</w:t>
      </w:r>
      <w:r>
        <w:t xml:space="preserve"> </w:t>
      </w:r>
      <w:r>
        <w:t xml:space="preserve">(shifting</w:t>
      </w:r>
      <w:r>
        <w:t xml:space="preserve"> </w:t>
      </w:r>
      <m:oMath>
        <m:r>
          <m:t>c</m:t>
        </m:r>
      </m:oMath>
      <w:r>
        <w:t xml:space="preserve">) updates</w:t>
      </w:r>
      <w:r>
        <w:t xml:space="preserve"> </w:t>
      </w:r>
      <m:oMath>
        <m:r>
          <m:t>L</m:t>
        </m:r>
      </m:oMath>
      <w:r>
        <w:t xml:space="preserve"> </w:t>
      </w:r>
      <w:r>
        <w:t xml:space="preserve">— changing the denominator load without doing resolution work</w:t>
      </w:r>
    </w:p>
    <w:p>
      <w:pPr>
        <w:pStyle w:val="BodyText"/>
      </w:pPr>
      <w:r>
        <w:t xml:space="preserve">This is consistent with Inzlicht &amp; Schmeichel (2012), who argued that willpower is better understood as a motivational differential than as a substance.</w:t>
      </w:r>
    </w:p>
    <w:bookmarkEnd w:id="20"/>
    <w:bookmarkStart w:id="21" w:name="Xc95d2487d78062382b312f7ec914c754ba88ee5"/>
    <w:p>
      <w:pPr>
        <w:pStyle w:val="Heading3"/>
      </w:pPr>
      <w:r>
        <w:t xml:space="preserve">3.3 The Totality Event Frame (TEF) as Idea-State Encoding</w:t>
      </w:r>
    </w:p>
    <w:p>
      <w:pPr>
        <w:pStyle w:val="FirstParagraph"/>
      </w:pPr>
      <w:r>
        <w:t xml:space="preserve">Each element in</w:t>
      </w:r>
      <w:r>
        <w:t xml:space="preserve"> </w:t>
      </w:r>
      <m:oMath>
        <m:r>
          <m:rPr>
            <m:scr m:val="script"/>
            <m:sty m:val="p"/>
          </m:rPr>
          <m:t>S</m:t>
        </m:r>
      </m:oMath>
      <w:r>
        <w:t xml:space="preserve">,</w:t>
      </w:r>
      <w:r>
        <w:t xml:space="preserve"> </w:t>
      </w:r>
      <m:oMath>
        <m:r>
          <m:rPr>
            <m:scr m:val="script"/>
            <m:sty m:val="p"/>
          </m:rPr>
          <m:t>O</m:t>
        </m:r>
      </m:oMath>
      <w:r>
        <w:t xml:space="preserve">,</w:t>
      </w:r>
      <w:r>
        <w:t xml:space="preserve"> </w:t>
      </w:r>
      <m:oMath>
        <m:r>
          <m:rPr>
            <m:scr m:val="script"/>
            <m:sty m:val="p"/>
          </m:rPr>
          <m:t>U</m:t>
        </m:r>
      </m:oMath>
      <w:r>
        <w:t xml:space="preserve"> </w:t>
      </w:r>
      <w:r>
        <w:t xml:space="preserve">is not a flat proposition but a structured, temporally situated information tensor: the</w:t>
      </w:r>
      <w:r>
        <w:t xml:space="preserve"> </w:t>
      </w:r>
      <w:r>
        <w:rPr>
          <w:b/>
          <w:bCs/>
        </w:rPr>
        <w:t xml:space="preserve">Totality Event Frame</w:t>
      </w:r>
      <w:r>
        <w:t xml:space="preserve">:</w:t>
      </w:r>
    </w:p>
    <w:p>
      <w:pPr>
        <w:pStyle w:val="BodyText"/>
      </w:pPr>
      <m:oMathPara>
        <m:oMathParaPr>
          <m:jc m:val="center"/>
        </m:oMathParaPr>
        <m:oMath>
          <m:r>
            <m:rPr>
              <m:nor/>
              <m:sty m:val="p"/>
            </m:rPr>
            <m:t>TEF</m:t>
          </m:r>
          <m:r>
            <m:rPr>
              <m:sty m:val="p"/>
            </m:rPr>
            <m:t>[</m:t>
          </m:r>
          <m:r>
            <m:rPr>
              <m:nor/>
              <m:sty m:val="p"/>
            </m:rPr>
            <m:t>when</m:t>
          </m:r>
          <m:r>
            <m:rPr>
              <m:sty m:val="p"/>
            </m:rPr>
            <m:t>]</m:t>
          </m:r>
          <m:r>
            <m:rPr>
              <m:sty m:val="p"/>
            </m:rPr>
            <m:t>=</m:t>
          </m:r>
          <m:r>
            <m:rPr>
              <m:sty m:val="p"/>
            </m:rPr>
            <m:t>[</m:t>
          </m:r>
          <m:r>
            <m:rPr>
              <m:nor/>
              <m:sty m:val="p"/>
            </m:rPr>
            <m:t>past</m:t>
          </m:r>
          <m:r>
            <m:rPr>
              <m:sty m:val="p"/>
            </m:rPr>
            <m:t>[</m:t>
          </m:r>
          <m:sSub>
            <m:e>
              <m:r>
                <m:rPr>
                  <m:nor/>
                  <m:sty m:val="p"/>
                </m:rPr>
                <m:t>when</m:t>
              </m:r>
            </m:e>
            <m:sub>
              <m:r>
                <m:t>p</m:t>
              </m:r>
              <m:r>
                <m:t>r</m:t>
              </m:r>
              <m:r>
                <m:t>e</m:t>
              </m:r>
              <m:r>
                <m:t>v</m:t>
              </m:r>
            </m:sub>
          </m:sSub>
          <m:r>
            <m:rPr>
              <m:sty m:val="p"/>
            </m:rPr>
            <m:t>]</m:t>
          </m:r>
          <m:r>
            <m:rPr>
              <m:sty m:val="p"/>
            </m:rPr>
            <m:t>,</m:t>
          </m:r>
          <m:r>
            <m:t> </m:t>
          </m:r>
          <m:r>
            <m:rPr>
              <m:nor/>
              <m:sty m:val="p"/>
            </m:rPr>
            <m:t>present</m:t>
          </m:r>
          <m:r>
            <m:rPr>
              <m:sty m:val="p"/>
            </m:rPr>
            <m:t>[</m:t>
          </m:r>
          <m:sSub>
            <m:e>
              <m:r>
                <m:rPr>
                  <m:nor/>
                  <m:sty m:val="p"/>
                </m:rPr>
                <m:t>when</m:t>
              </m:r>
            </m:e>
            <m:sub>
              <m:r>
                <m:t>n</m:t>
              </m:r>
              <m:r>
                <m:t>o</m:t>
              </m:r>
              <m:r>
                <m:t>w</m:t>
              </m:r>
            </m:sub>
          </m:sSub>
          <m:r>
            <m:rPr>
              <m:sty m:val="p"/>
            </m:rPr>
            <m:t>]</m:t>
          </m:r>
          <m:r>
            <m:rPr>
              <m:sty m:val="p"/>
            </m:rPr>
            <m:t>,</m:t>
          </m:r>
          <m:r>
            <m:t> </m:t>
          </m:r>
          <m:r>
            <m:rPr>
              <m:nor/>
              <m:sty m:val="p"/>
            </m:rPr>
            <m:t>future</m:t>
          </m:r>
          <m:r>
            <m:rPr>
              <m:sty m:val="p"/>
            </m:rPr>
            <m:t>[</m:t>
          </m:r>
          <m:sSub>
            <m:e>
              <m:r>
                <m:rPr>
                  <m:nor/>
                  <m:sty m:val="p"/>
                </m:rPr>
                <m:t>when</m:t>
              </m:r>
            </m:e>
            <m:sub>
              <m:r>
                <m:t>p</m:t>
              </m:r>
              <m:r>
                <m:t>r</m:t>
              </m:r>
              <m:r>
                <m:t>e</m:t>
              </m:r>
              <m:r>
                <m:t>d</m:t>
              </m:r>
            </m:sub>
          </m:sSub>
          <m:r>
            <m:rPr>
              <m:sty m:val="p"/>
            </m:rPr>
            <m:t>]</m:t>
          </m:r>
          <m:r>
            <m:rPr>
              <m:sty m:val="p"/>
            </m:rPr>
            <m:t>]</m:t>
          </m:r>
        </m:oMath>
      </m:oMathPara>
    </w:p>
    <w:p>
      <w:pPr>
        <w:pStyle w:val="FirstParagraph"/>
      </w:pPr>
      <w:r>
        <w:t xml:space="preserve">Where each temporal slice is itself a recursive interrogative structure:</w:t>
      </w:r>
    </w:p>
    <w:p>
      <w:pPr>
        <w:pStyle w:val="BodyText"/>
      </w:pPr>
      <m:oMathPara>
        <m:oMathParaPr>
          <m:jc m:val="center"/>
        </m:oMathParaPr>
        <m:oMath>
          <m:r>
            <m:rPr>
              <m:nor/>
              <m:sty m:val="p"/>
            </m:rPr>
            <m:t>when</m:t>
          </m:r>
          <m:r>
            <m:rPr>
              <m:sty m:val="p"/>
            </m:rPr>
            <m:t>=</m:t>
          </m:r>
          <m:r>
            <m:rPr>
              <m:sty m:val="p"/>
            </m:rPr>
            <m:t>[</m:t>
          </m:r>
          <m:r>
            <m:rPr>
              <m:nor/>
              <m:sty m:val="p"/>
            </m:rPr>
            <m:t>who</m:t>
          </m:r>
          <m:r>
            <m:rPr>
              <m:sty m:val="p"/>
            </m:rPr>
            <m:t>,</m:t>
          </m:r>
          <m:r>
            <m:t> </m:t>
          </m:r>
          <m:r>
            <m:rPr>
              <m:nor/>
              <m:sty m:val="p"/>
            </m:rPr>
            <m:t>what</m:t>
          </m:r>
          <m:r>
            <m:rPr>
              <m:sty m:val="p"/>
            </m:rPr>
            <m:t>,</m:t>
          </m:r>
          <m:r>
            <m:t> </m:t>
          </m:r>
          <m:r>
            <m:rPr>
              <m:nor/>
              <m:sty m:val="p"/>
            </m:rPr>
            <m:t>why</m:t>
          </m:r>
          <m:r>
            <m:rPr>
              <m:sty m:val="p"/>
            </m:rPr>
            <m:t>,</m:t>
          </m:r>
          <m:r>
            <m:t> </m:t>
          </m:r>
          <m:limLow>
            <m:e>
              <m:limLow>
                <m:e>
                  <m:r>
                    <m:rPr>
                      <m:nor/>
                      <m:sty m:val="p"/>
                    </m:rPr>
                    <m:t>where</m:t>
                  </m:r>
                </m:e>
                <m:lim>
                  <m:r>
                    <m:rPr>
                      <m:sty m:val="p"/>
                    </m:rPr>
                    <m:t>⏟</m:t>
                  </m:r>
                </m:lim>
              </m:limLow>
            </m:e>
            <m:lim>
              <m:r>
                <m:t>L</m:t>
              </m:r>
              <m:r>
                <m:t> </m:t>
              </m:r>
              <m:r>
                <m:rPr>
                  <m:nor/>
                  <m:sty m:val="p"/>
                </m:rPr>
                <m:t>— Location at frame </m:t>
              </m:r>
              <m:r>
                <m:t>c</m:t>
              </m:r>
            </m:lim>
          </m:limLow>
          <m:r>
            <m:rPr>
              <m:sty m:val="p"/>
            </m:rPr>
            <m:t>,</m:t>
          </m:r>
          <m:r>
            <m:t> </m:t>
          </m:r>
          <m:r>
            <m:rPr>
              <m:nor/>
              <m:sty m:val="p"/>
            </m:rPr>
            <m:t>how</m:t>
          </m:r>
          <m:r>
            <m:rPr>
              <m:sty m:val="p"/>
            </m:rPr>
            <m:t>,</m:t>
          </m:r>
          <m:r>
            <m:t> </m:t>
          </m:r>
          <m:r>
            <m:rPr>
              <m:nor/>
              <m:sty m:val="p"/>
            </m:rPr>
            <m:t>cause</m:t>
          </m:r>
          <m:r>
            <m:rPr>
              <m:sty m:val="p"/>
            </m:rPr>
            <m:t>,</m:t>
          </m:r>
          <m:r>
            <m:t> </m:t>
          </m:r>
          <m:r>
            <m:rPr>
              <m:nor/>
              <m:sty m:val="p"/>
            </m:rPr>
            <m:t>effect</m:t>
          </m:r>
          <m:r>
            <m:rPr>
              <m:sty m:val="p"/>
            </m:rPr>
            <m:t>]</m:t>
          </m:r>
        </m:oMath>
      </m:oMathPara>
    </w:p>
    <w:p>
      <w:pPr>
        <w:pStyle w:val="FirstParagraph"/>
      </w:pPr>
      <w:r>
        <w:t xml:space="preserve">Each interrogative is recursively another</w:t>
      </w:r>
      <w:r>
        <w:t xml:space="preserve"> </w:t>
      </w:r>
      <w:r>
        <w:rPr>
          <w:rStyle w:val="VerbatimChar"/>
        </w:rPr>
        <w:t xml:space="preserve">when</w:t>
      </w:r>
      <w:r>
        <w:t xml:space="preserve">, creating a self-similar (fractal) meaning tree. This is formally analogous to Friston’s</w:t>
      </w:r>
      <w:r>
        <w:t xml:space="preserve"> </w:t>
      </w:r>
      <w:r>
        <w:rPr>
          <w:i/>
          <w:iCs/>
        </w:rPr>
        <w:t xml:space="preserve">hierarchical generative model</w:t>
      </w:r>
      <w:r>
        <w:t xml:space="preserve"> </w:t>
      </w:r>
      <w:r>
        <w:t xml:space="preserve">(Friston &amp; Kiebel, 2009).</w:t>
      </w:r>
    </w:p>
    <w:p>
      <w:pPr>
        <w:pStyle w:val="BodyText"/>
      </w:pPr>
      <m:oMath>
        <m:r>
          <m:t>L</m:t>
        </m:r>
      </m:oMath>
      <w:r>
        <w:rPr>
          <w:b/>
          <w:bCs/>
        </w:rPr>
        <w:t xml:space="preserve"> </w:t>
      </w:r>
      <w:r>
        <w:rPr>
          <w:b/>
          <w:bCs/>
        </w:rPr>
        <w:t xml:space="preserve">is the</w:t>
      </w:r>
      <w:r>
        <w:rPr>
          <w:b/>
          <w:bCs/>
        </w:rPr>
        <w:t xml:space="preserve"> </w:t>
      </w:r>
      <w:r>
        <w:rPr>
          <w:b/>
          <w:bCs/>
          <w:i/>
          <w:iCs/>
        </w:rPr>
        <w:t xml:space="preserve">where</w:t>
      </w:r>
      <w:r>
        <w:rPr>
          <w:b/>
          <w:bCs/>
        </w:rPr>
        <w:t xml:space="preserve"> </w:t>
      </w:r>
      <w:r>
        <w:rPr>
          <w:b/>
          <w:bCs/>
        </w:rPr>
        <w:t xml:space="preserve">node of the TEF — and it is the root.</w:t>
      </w:r>
      <w:r>
        <w:t xml:space="preserve"> </w:t>
      </w:r>
      <w:r>
        <w:t xml:space="preserve">Without resolving</w:t>
      </w:r>
      <w:r>
        <w:t xml:space="preserve"> </w:t>
      </w:r>
      <w:r>
        <w:rPr>
          <w:i/>
          <w:iCs/>
        </w:rPr>
        <w:t xml:space="preserve">where</w:t>
      </w:r>
      <w:r>
        <w:t xml:space="preserve"> </w:t>
      </w:r>
      <w:r>
        <w:t xml:space="preserve">(i.e., without establishing</w:t>
      </w:r>
      <w:r>
        <w:t xml:space="preserve"> </w:t>
      </w:r>
      <m:oMath>
        <m:r>
          <m:t>L</m:t>
        </m:r>
      </m:oMath>
      <w:r>
        <w:t xml:space="preserve"> </w:t>
      </w:r>
      <w:r>
        <w:t xml:space="preserve">at frame</w:t>
      </w:r>
      <w:r>
        <w:t xml:space="preserve"> </w:t>
      </w:r>
      <m:oMath>
        <m:r>
          <m:t>c</m:t>
        </m:r>
      </m:oMath>
      <w:r>
        <w:t xml:space="preserve">), none of the other interrogatives produce stable classification outputs. An unresolved</w:t>
      </w:r>
      <w:r>
        <w:t xml:space="preserve"> </w:t>
      </w:r>
      <w:r>
        <w:rPr>
          <w:i/>
          <w:iCs/>
        </w:rPr>
        <w:t xml:space="preserve">where</w:t>
      </w:r>
      <w:r>
        <w:t xml:space="preserve"> </w:t>
      </w:r>
      <w:r>
        <w:t xml:space="preserve">means</w:t>
      </w:r>
      <w:r>
        <w:t xml:space="preserve"> </w:t>
      </w:r>
      <m:oMath>
        <m:r>
          <m:t>u</m:t>
        </m:r>
        <m:r>
          <m:rPr>
            <m:sty m:val="p"/>
          </m:rPr>
          <m:t>∈</m:t>
        </m:r>
        <m:sSub>
          <m:e>
            <m:r>
              <m:rPr>
                <m:scr m:val="script"/>
                <m:sty m:val="p"/>
              </m:rPr>
              <m:t>U</m:t>
            </m:r>
          </m:e>
          <m:sub>
            <m:r>
              <m:t>c</m:t>
            </m:r>
          </m:sub>
        </m:sSub>
      </m:oMath>
      <w:r>
        <w:t xml:space="preserve"> </w:t>
      </w:r>
      <w:r>
        <w:t xml:space="preserve">indefinitely, regardless of how much evidence is present on the</w:t>
      </w:r>
      <w:r>
        <w:t xml:space="preserve"> </w:t>
      </w:r>
      <w:r>
        <w:rPr>
          <w:i/>
          <w:iCs/>
        </w:rPr>
        <w:t xml:space="preserve">what</w:t>
      </w:r>
      <w:r>
        <w:t xml:space="preserve"> </w:t>
      </w:r>
      <w:r>
        <w:t xml:space="preserve">or</w:t>
      </w:r>
      <w:r>
        <w:t xml:space="preserve"> </w:t>
      </w:r>
      <w:r>
        <w:rPr>
          <w:i/>
          <w:iCs/>
        </w:rPr>
        <w:t xml:space="preserve">why</w:t>
      </w:r>
      <w:r>
        <w:t xml:space="preserve"> </w:t>
      </w:r>
      <w:r>
        <w:t xml:space="preserve">axes.</w:t>
      </w:r>
    </w:p>
    <w:p>
      <w:pPr>
        <w:pStyle w:val="BodyText"/>
      </w:pPr>
      <w:r>
        <w:t xml:space="preserve">At</w:t>
      </w:r>
      <w:r>
        <w:t xml:space="preserve"> </w:t>
      </w:r>
      <m:oMath>
        <m:r>
          <m:t>L</m:t>
        </m:r>
        <m:r>
          <m:rPr>
            <m:sty m:val="p"/>
          </m:rPr>
          <m:t>=</m:t>
        </m:r>
        <m:r>
          <m:t>0</m:t>
        </m:r>
      </m:oMath>
      <w:r>
        <w:t xml:space="preserve"> </w:t>
      </w:r>
      <w:r>
        <w:t xml:space="preserve">(</w:t>
      </w:r>
      <m:oMath>
        <m:r>
          <m:t>c</m:t>
        </m:r>
        <m:r>
          <m:rPr>
            <m:sty m:val="p"/>
          </m:rPr>
          <m:t>=</m:t>
        </m:r>
        <m:sSub>
          <m:e>
            <m:r>
              <m:t>c</m:t>
            </m:r>
          </m:e>
          <m:sub>
            <m:r>
              <m:rPr>
                <m:nor/>
                <m:sty m:val="p"/>
              </m:rPr>
              <m:t>ideal</m:t>
            </m:r>
          </m:sub>
        </m:sSub>
      </m:oMath>
      <w:r>
        <w:t xml:space="preserve">): the</w:t>
      </w:r>
      <w:r>
        <w:t xml:space="preserve"> </w:t>
      </w:r>
      <w:r>
        <w:rPr>
          <w:i/>
          <w:iCs/>
        </w:rPr>
        <w:t xml:space="preserve">where</w:t>
      </w:r>
      <w:r>
        <w:t xml:space="preserve"> </w:t>
      </w:r>
      <w:r>
        <w:t xml:space="preserve">is fully resolved, all downstream interrogatives are unambiguous, and</w:t>
      </w:r>
      <w:r>
        <w:t xml:space="preserve"> </w:t>
      </w:r>
      <m:oMath>
        <m:sSub>
          <m:e>
            <m:r>
              <m:t>υ</m:t>
            </m:r>
          </m:e>
          <m:sub>
            <m:r>
              <m:rPr>
                <m:nor/>
                <m:sty m:val="p"/>
              </m:rPr>
              <m:t>Objective</m:t>
            </m:r>
          </m:sub>
        </m:sSub>
      </m:oMath>
      <w:r>
        <w:t xml:space="preserve"> </w:t>
      </w:r>
      <w:r>
        <w:t xml:space="preserve">assignments are directly accessible. As</w:t>
      </w:r>
      <w:r>
        <w:t xml:space="preserve"> </w:t>
      </w:r>
      <m:oMath>
        <m:r>
          <m:t>L</m:t>
        </m:r>
      </m:oMath>
      <w:r>
        <w:t xml:space="preserve"> </w:t>
      </w:r>
      <w:r>
        <w:t xml:space="preserve">grows, the</w:t>
      </w:r>
      <w:r>
        <w:t xml:space="preserve"> </w:t>
      </w:r>
      <w:r>
        <w:rPr>
          <w:i/>
          <w:iCs/>
        </w:rPr>
        <w:t xml:space="preserve">where</w:t>
      </w:r>
      <w:r>
        <w:t xml:space="preserve"> </w:t>
      </w:r>
      <w:r>
        <w:t xml:space="preserve">distorts, driving up the cost of classifying each</w:t>
      </w:r>
      <w:r>
        <w:t xml:space="preserve"> </w:t>
      </w:r>
      <m:oMath>
        <m:r>
          <m:t>u</m:t>
        </m:r>
        <m:r>
          <m:rPr>
            <m:sty m:val="p"/>
          </m:rPr>
          <m:t>∈</m:t>
        </m:r>
        <m:sSub>
          <m:e>
            <m:r>
              <m:rPr>
                <m:scr m:val="script"/>
                <m:sty m:val="p"/>
              </m:rPr>
              <m:t>U</m:t>
            </m:r>
          </m:e>
          <m:sub>
            <m:r>
              <m:t>c</m:t>
            </m:r>
          </m:sub>
        </m:sSub>
      </m:oMath>
      <w:r>
        <w:t xml:space="preserve">.</w:t>
      </w:r>
    </w:p>
    <w:p>
      <w:pPr>
        <w:pStyle w:val="BodyText"/>
      </w:pPr>
      <w:r>
        <w:t xml:space="preserve">The willpower cost of classifying</w:t>
      </w:r>
      <w:r>
        <w:t xml:space="preserve"> </w:t>
      </w:r>
      <m:oMath>
        <m:r>
          <m:t>u</m:t>
        </m:r>
        <m:r>
          <m:rPr>
            <m:sty m:val="p"/>
          </m:rPr>
          <m:t>∈</m:t>
        </m:r>
        <m:sSub>
          <m:e>
            <m:r>
              <m:rPr>
                <m:scr m:val="script"/>
                <m:sty m:val="p"/>
              </m:rPr>
              <m:t>U</m:t>
            </m:r>
          </m:e>
          <m:sub>
            <m:r>
              <m:t>c</m:t>
            </m:r>
          </m:sub>
        </m:sSub>
      </m:oMath>
      <w:r>
        <w:t xml:space="preserve"> </w:t>
      </w:r>
      <w:r>
        <w:t xml:space="preserve">scales with the depth of its TEF tree, with the</w:t>
      </w:r>
      <w:r>
        <w:t xml:space="preserve"> </w:t>
      </w:r>
      <w:r>
        <w:rPr>
          <w:i/>
          <w:iCs/>
        </w:rPr>
        <w:t xml:space="preserve">where</w:t>
      </w:r>
      <w:r>
        <w:t xml:space="preserve"> </w:t>
      </w:r>
      <w:r>
        <w:t xml:space="preserve">(</w:t>
      </w:r>
      <m:oMath>
        <m:r>
          <m:t>L</m:t>
        </m:r>
      </m:oMath>
      <w:r>
        <w:t xml:space="preserve">) node acting as the root from which that depth is measured.</w:t>
      </w:r>
    </w:p>
    <w:bookmarkEnd w:id="21"/>
    <w:bookmarkStart w:id="22" w:name="Xcdbc1ff0da01b94fbfbb42c57e4dc2cd51be784"/>
    <w:p>
      <w:pPr>
        <w:pStyle w:val="Heading3"/>
      </w:pPr>
      <w:r>
        <w:t xml:space="preserve">3.4 Hegemonic Grounding: The</w:t>
      </w:r>
      <w:r>
        <w:t xml:space="preserve"> </w:t>
      </w:r>
      <m:oMath>
        <m:r>
          <m:t>υ</m:t>
        </m:r>
      </m:oMath>
      <w:r>
        <w:t xml:space="preserve">/</w:t>
      </w:r>
      <m:oMath>
        <m:r>
          <m:t>ψ</m:t>
        </m:r>
      </m:oMath>
      <w:r>
        <w:t xml:space="preserve"> </w:t>
      </w:r>
      <w:r>
        <w:t xml:space="preserve">Axes and the Four Poles</w:t>
      </w:r>
    </w:p>
    <w:p>
      <w:pPr>
        <w:pStyle w:val="FirstParagraph"/>
      </w:pPr>
      <w:r>
        <w:t xml:space="preserve">The SOUL model operates within — and is constrained by — the Hegemonic Vector space</w:t>
      </w:r>
      <w:r>
        <w:t xml:space="preserve"> </w:t>
      </w:r>
      <m:oMath>
        <m:r>
          <m:rPr>
            <m:sty m:val="p"/>
          </m:rPr>
          <m:t>(</m:t>
        </m:r>
        <m:r>
          <m:t>υ</m:t>
        </m:r>
        <m:r>
          <m:rPr>
            <m:sty m:val="p"/>
          </m:rPr>
          <m:t>,</m:t>
        </m:r>
        <m:r>
          <m:t>ψ</m:t>
        </m:r>
        <m:r>
          <m:rPr>
            <m:sty m:val="p"/>
          </m:rPr>
          <m:t>)</m:t>
        </m:r>
      </m:oMath>
      <w:r>
        <w:t xml:space="preserve">:</w:t>
      </w:r>
    </w:p>
    <w:p>
      <w:pPr>
        <w:pStyle w:val="BodyText"/>
      </w:pPr>
      <w:r>
        <w:rPr>
          <w:b/>
          <w:bCs/>
        </w:rPr>
        <w:t xml:space="preserve">Partition-to-Hegemony mapping:</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Partition</w:t>
            </w:r>
          </w:p>
        </w:tc>
        <w:tc>
          <w:tcPr/>
          <w:p>
            <w:pPr>
              <w:pStyle w:val="Compact"/>
            </w:pPr>
            <w:r>
              <w:t xml:space="preserve">Hegemonic Interpretation</w:t>
            </w:r>
          </w:p>
        </w:tc>
        <w:tc>
          <w:tcPr/>
          <w:p>
            <w:pPr>
              <w:pStyle w:val="Compact"/>
            </w:pPr>
            <m:oMath>
              <m:r>
                <m:t>υ</m:t>
              </m:r>
            </m:oMath>
            <w:r>
              <w:t xml:space="preserve"> </w:t>
            </w:r>
            <w:r>
              <w:t xml:space="preserve">Tendency</w:t>
            </w:r>
          </w:p>
        </w:tc>
        <w:tc>
          <w:tcPr/>
          <w:p>
            <w:pPr>
              <w:pStyle w:val="Compact"/>
            </w:pPr>
            <m:oMath>
              <m:r>
                <m:t>ψ</m:t>
              </m:r>
            </m:oMath>
            <w:r>
              <w:t xml:space="preserve"> </w:t>
            </w:r>
            <w:r>
              <w:t xml:space="preserve">Tendency</w:t>
            </w:r>
          </w:p>
        </w:tc>
      </w:tr>
      <w:tr>
        <w:tc>
          <w:tcPr/>
          <w:p>
            <w:pPr>
              <w:pStyle w:val="Compact"/>
            </w:pPr>
            <m:oMath>
              <m:sSub>
                <m:e>
                  <m:r>
                    <m:rPr>
                      <m:scr m:val="script"/>
                      <m:sty m:val="p"/>
                    </m:rPr>
                    <m:t>S</m:t>
                  </m:r>
                </m:e>
                <m:sub>
                  <m:r>
                    <m:t>c</m:t>
                  </m:r>
                </m:sub>
              </m:sSub>
            </m:oMath>
            <w:r>
              <w:t xml:space="preserve"> </w:t>
            </w:r>
            <w:r>
              <w:t xml:space="preserve">— Supporting</w:t>
            </w:r>
          </w:p>
        </w:tc>
        <w:tc>
          <w:tcPr/>
          <w:p>
            <w:pPr>
              <w:pStyle w:val="Compact"/>
            </w:pPr>
            <w:r>
              <w:t xml:space="preserve">Ideas aligned with</w:t>
            </w:r>
            <w:r>
              <w:t xml:space="preserve"> </w:t>
            </w:r>
            <m:oMath>
              <m:sSub>
                <m:e>
                  <m:r>
                    <m:t>υ</m:t>
                  </m:r>
                </m:e>
                <m:sub>
                  <m:r>
                    <m:rPr>
                      <m:nor/>
                      <m:sty m:val="p"/>
                    </m:rPr>
                    <m:t>Objective</m:t>
                  </m:r>
                </m:sub>
              </m:sSub>
            </m:oMath>
            <w:r>
              <w:t xml:space="preserve"> </w:t>
            </w:r>
            <w:r>
              <w:t xml:space="preserve">at frame</w:t>
            </w:r>
            <w:r>
              <w:t xml:space="preserve"> </w:t>
            </w:r>
            <m:oMath>
              <m:r>
                <m:t>c</m:t>
              </m:r>
            </m:oMath>
            <w:r>
              <w:t xml:space="preserve"> </w:t>
            </w:r>
            <w:r>
              <w:t xml:space="preserve">— moving toward systemic value</w:t>
            </w:r>
          </w:p>
        </w:tc>
        <w:tc>
          <w:tcPr/>
          <w:p>
            <w:pPr>
              <w:pStyle w:val="Compact"/>
            </w:pPr>
            <w:r>
              <w:t xml:space="preserve">High (</w:t>
            </w:r>
            <m:oMath>
              <m:r>
                <m:rPr>
                  <m:sty m:val="p"/>
                </m:rPr>
                <m:t>→</m:t>
              </m:r>
              <m:r>
                <m:rPr>
                  <m:sty m:val="p"/>
                </m:rPr>
                <m:t>+</m:t>
              </m:r>
              <m:r>
                <m:t>1</m:t>
              </m:r>
            </m:oMath>
            <w:r>
              <w:t xml:space="preserve">)</w:t>
            </w:r>
          </w:p>
        </w:tc>
        <w:tc>
          <w:tcPr/>
          <w:p>
            <w:pPr>
              <w:pStyle w:val="Compact"/>
            </w:pPr>
            <w:r>
              <w:t xml:space="preserve">Context-dependent</w:t>
            </w:r>
          </w:p>
        </w:tc>
      </w:tr>
      <w:tr>
        <w:tc>
          <w:tcPr/>
          <w:p>
            <w:pPr>
              <w:pStyle w:val="Compact"/>
            </w:pPr>
            <m:oMath>
              <m:sSub>
                <m:e>
                  <m:r>
                    <m:rPr>
                      <m:scr m:val="script"/>
                      <m:sty m:val="p"/>
                    </m:rPr>
                    <m:t>O</m:t>
                  </m:r>
                </m:e>
                <m:sub>
                  <m:r>
                    <m:t>c</m:t>
                  </m:r>
                </m:sub>
              </m:sSub>
            </m:oMath>
            <w:r>
              <w:t xml:space="preserve"> </w:t>
            </w:r>
            <w:r>
              <w:t xml:space="preserve">— Opposing</w:t>
            </w:r>
          </w:p>
        </w:tc>
        <w:tc>
          <w:tcPr/>
          <w:p>
            <w:pPr>
              <w:pStyle w:val="Compact"/>
            </w:pPr>
            <w:r>
              <w:t xml:space="preserve">Ideas in conflict at frame</w:t>
            </w:r>
            <w:r>
              <w:t xml:space="preserve"> </w:t>
            </w:r>
            <m:oMath>
              <m:r>
                <m:t>c</m:t>
              </m:r>
            </m:oMath>
            <w:r>
              <w:t xml:space="preserve">: Extractive/destructive, or misread as threatening when</w:t>
            </w:r>
            <w:r>
              <w:t xml:space="preserve"> </w:t>
            </w:r>
            <m:oMath>
              <m:r>
                <m:t>L</m:t>
              </m:r>
              <m:r>
                <m:rPr>
                  <m:sty m:val="p"/>
                </m:rPr>
                <m:t>&gt;</m:t>
              </m:r>
              <m:r>
                <m:t>0</m:t>
              </m:r>
            </m:oMath>
          </w:p>
        </w:tc>
        <w:tc>
          <w:tcPr/>
          <w:p>
            <w:pPr>
              <w:pStyle w:val="Compact"/>
            </w:pPr>
            <w:r>
              <w:t xml:space="preserve">Contested</w:t>
            </w:r>
          </w:p>
        </w:tc>
        <w:tc>
          <w:tcPr/>
          <w:p>
            <w:pPr>
              <w:pStyle w:val="Compact"/>
            </w:pPr>
            <w:r>
              <w:t xml:space="preserve">Active — sustaining</w:t>
            </w:r>
            <w:r>
              <w:t xml:space="preserve"> </w:t>
            </w:r>
            <m:oMath>
              <m:r>
                <m:t>ψ</m:t>
              </m:r>
            </m:oMath>
            <w:r>
              <w:t xml:space="preserve"> </w:t>
            </w:r>
            <w:r>
              <w:t xml:space="preserve">tension</w:t>
            </w:r>
          </w:p>
        </w:tc>
      </w:tr>
      <w:tr>
        <w:tc>
          <w:tcPr/>
          <w:p>
            <w:pPr>
              <w:pStyle w:val="Compact"/>
            </w:pPr>
            <m:oMath>
              <m:sSub>
                <m:e>
                  <m:r>
                    <m:rPr>
                      <m:scr m:val="script"/>
                      <m:sty m:val="p"/>
                    </m:rPr>
                    <m:t>U</m:t>
                  </m:r>
                </m:e>
                <m:sub>
                  <m:r>
                    <m:t>c</m:t>
                  </m:r>
                </m:sub>
              </m:sSub>
            </m:oMath>
            <w:r>
              <w:t xml:space="preserve"> </w:t>
            </w:r>
            <w:r>
              <w:t xml:space="preserve">— Unknown</w:t>
            </w:r>
          </w:p>
        </w:tc>
        <w:tc>
          <w:tcPr/>
          <w:p>
            <w:pPr>
              <w:pStyle w:val="Compact"/>
            </w:pPr>
            <w:r>
              <w:t xml:space="preserve">Unclassified at frame</w:t>
            </w:r>
            <w:r>
              <w:t xml:space="preserve"> </w:t>
            </w:r>
            <m:oMath>
              <m:r>
                <m:t>c</m:t>
              </m:r>
            </m:oMath>
            <w:r>
              <w:t xml:space="preserve"> </w:t>
            </w:r>
            <w:r>
              <w:t xml:space="preserve">— unresolved</w:t>
            </w:r>
            <w:r>
              <w:t xml:space="preserve"> </w:t>
            </w:r>
            <m:oMath>
              <m:r>
                <m:t>υ</m:t>
              </m:r>
            </m:oMath>
            <w:r>
              <w:t xml:space="preserve"> </w:t>
            </w:r>
            <w:r>
              <w:t xml:space="preserve">assignment; maximum epistemic entropy</w:t>
            </w:r>
          </w:p>
        </w:tc>
        <w:tc>
          <w:tcPr/>
          <w:p>
            <w:pPr>
              <w:pStyle w:val="Compact"/>
            </w:pPr>
            <w:r>
              <w:t xml:space="preserve">Undefined</w:t>
            </w:r>
          </w:p>
        </w:tc>
        <w:tc>
          <w:tcPr/>
          <w:p>
            <w:pPr>
              <w:pStyle w:val="Compact"/>
            </w:pPr>
            <m:oMath>
              <m:r>
                <m:t>ψ</m:t>
              </m:r>
              <m:r>
                <m:rPr>
                  <m:sty m:val="p"/>
                </m:rPr>
                <m:t>=</m:t>
              </m:r>
              <m:r>
                <m:t>0</m:t>
              </m:r>
            </m:oMath>
            <w:r>
              <w:t xml:space="preserve"> </w:t>
            </w:r>
            <w:r>
              <w:t xml:space="preserve">(stasis) pending classification</w:t>
            </w:r>
          </w:p>
        </w:tc>
      </w:tr>
      <w:tr>
        <w:tc>
          <w:tcPr/>
          <w:p>
            <w:pPr>
              <w:pStyle w:val="Compact"/>
            </w:pPr>
            <m:oMath>
              <m:r>
                <m:t>L</m:t>
              </m:r>
            </m:oMath>
            <w:r>
              <w:t xml:space="preserve"> </w:t>
            </w:r>
            <w:r>
              <w:t xml:space="preserve">— Location</w:t>
            </w:r>
          </w:p>
        </w:tc>
        <w:tc>
          <w:tcPr/>
          <w:p>
            <w:pPr>
              <w:pStyle w:val="Compact"/>
            </w:pPr>
            <w:r>
              <w:t xml:space="preserve">Deviation scalar — at</w:t>
            </w:r>
            <w:r>
              <w:t xml:space="preserve"> </w:t>
            </w:r>
            <m:oMath>
              <m:r>
                <m:t>L</m:t>
              </m:r>
              <m:r>
                <m:rPr>
                  <m:sty m:val="p"/>
                </m:rPr>
                <m:t>=</m:t>
              </m:r>
              <m:r>
                <m:t>0</m:t>
              </m:r>
            </m:oMath>
            <w:r>
              <w:t xml:space="preserve">, Hegemony is fully legible; at</w:t>
            </w:r>
            <w:r>
              <w:t xml:space="preserve"> </w:t>
            </w:r>
            <m:oMath>
              <m:r>
                <m:t>L</m:t>
              </m:r>
              <m:r>
                <m:rPr>
                  <m:sty m:val="p"/>
                </m:rPr>
                <m:t>&gt;</m:t>
              </m:r>
              <m:r>
                <m:t>0</m:t>
              </m:r>
            </m:oMath>
            <w:r>
              <w:t xml:space="preserve">, it is distorted</w:t>
            </w:r>
          </w:p>
        </w:tc>
        <w:tc>
          <w:tcPr/>
          <w:p>
            <w:pPr>
              <w:pStyle w:val="Compact"/>
            </w:pPr>
            <w:r>
              <w:t xml:space="preserve">Modulates</w:t>
            </w:r>
            <w:r>
              <w:t xml:space="preserve"> </w:t>
            </w:r>
            <m:oMath>
              <m:r>
                <m:t>υ</m:t>
              </m:r>
            </m:oMath>
            <w:r>
              <w:t xml:space="preserve"> </w:t>
            </w:r>
            <w:r>
              <w:t xml:space="preserve">accuracy</w:t>
            </w:r>
          </w:p>
        </w:tc>
        <w:tc>
          <w:tcPr/>
          <w:p>
            <w:pPr>
              <w:pStyle w:val="Compact"/>
            </w:pPr>
            <w:r>
              <w:t xml:space="preserve">Modulates</w:t>
            </w:r>
            <w:r>
              <w:t xml:space="preserve"> </w:t>
            </w:r>
            <m:oMath>
              <m:r>
                <m:t>ψ</m:t>
              </m:r>
            </m:oMath>
            <w:r>
              <w:t xml:space="preserve"> </w:t>
            </w:r>
            <w:r>
              <w:t xml:space="preserve">direction</w:t>
            </w:r>
          </w:p>
        </w:tc>
      </w:tr>
    </w:tbl>
    <w:p>
      <w:pPr>
        <w:pStyle w:val="BodyText"/>
      </w:pPr>
      <w:r>
        <w:t xml:space="preserve">The</w:t>
      </w:r>
      <w:r>
        <w:t xml:space="preserve"> </w:t>
      </w:r>
      <w:r>
        <w:rPr>
          <w:b/>
          <w:bCs/>
        </w:rPr>
        <w:t xml:space="preserve">four Hegemonic poles</w:t>
      </w:r>
      <w:r>
        <w:t xml:space="preserve"> </w:t>
      </w:r>
      <w:r>
        <w:t xml:space="preserve">(the</w:t>
      </w:r>
      <w:r>
        <w:t xml:space="preserve"> </w:t>
      </w:r>
      <m:oMath>
        <m:r>
          <m:rPr>
            <m:sty m:val="p"/>
          </m:rPr>
          <m:t>±</m:t>
        </m:r>
        <m:r>
          <m:t>1</m:t>
        </m:r>
      </m:oMath>
      <w:r>
        <w:t xml:space="preserve"> </w:t>
      </w:r>
      <w:r>
        <w:t xml:space="preserve">grid anchors) and the</w:t>
      </w:r>
      <w:r>
        <w:t xml:space="preserve"> </w:t>
      </w:r>
      <w:r>
        <w:rPr>
          <w:b/>
          <w:bCs/>
        </w:rPr>
        <w:t xml:space="preserve">inner center</w:t>
      </w:r>
      <w:r>
        <w:t xml:space="preserve"> </w:t>
      </w:r>
      <w:r>
        <w:t xml:space="preserve">define the attractor states into which willpower resolution terminates: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Pole</w:t>
            </w:r>
          </w:p>
        </w:tc>
        <w:tc>
          <w:tcPr/>
          <w:p>
            <w:pPr>
              <w:pStyle w:val="Compact"/>
            </w:pPr>
            <m:oMath>
              <m:r>
                <m:rPr>
                  <m:sty m:val="p"/>
                </m:rPr>
                <m:t>(</m:t>
              </m:r>
              <m:r>
                <m:t>υ</m:t>
              </m:r>
              <m:r>
                <m:rPr>
                  <m:sty m:val="p"/>
                </m:rPr>
                <m:t>,</m:t>
              </m:r>
              <m:r>
                <m:t>ψ</m:t>
              </m:r>
              <m:r>
                <m:rPr>
                  <m:sty m:val="p"/>
                </m:rPr>
                <m:t>)</m:t>
              </m:r>
            </m:oMath>
          </w:p>
        </w:tc>
        <w:tc>
          <w:tcPr/>
          <w:p>
            <w:pPr>
              <w:pStyle w:val="Compact"/>
            </w:pPr>
            <w:r>
              <w:t xml:space="preserve">Willpower State</w:t>
            </w:r>
          </w:p>
        </w:tc>
        <w:tc>
          <w:tcPr/>
          <w:p>
            <w:pPr>
              <w:pStyle w:val="Compact"/>
            </w:pPr>
            <w:r>
              <w:t xml:space="preserve">Notes</w:t>
            </w:r>
          </w:p>
        </w:tc>
      </w:tr>
      <w:tr>
        <w:tc>
          <w:tcPr/>
          <w:p>
            <w:pPr>
              <w:pStyle w:val="Compact"/>
            </w:pPr>
            <w:r>
              <w:rPr>
                <w:b/>
                <w:bCs/>
              </w:rPr>
              <w:t xml:space="preserve">Greater Good</w:t>
            </w:r>
          </w:p>
        </w:tc>
        <w:tc>
          <w:tcPr/>
          <w:p>
            <w:pPr>
              <w:pStyle w:val="Compact"/>
            </w:pPr>
            <m:oMath>
              <m:r>
                <m:rPr>
                  <m:sty m:val="p"/>
                </m:rPr>
                <m:t>(</m:t>
              </m:r>
              <m:r>
                <m:rPr>
                  <m:sty m:val="p"/>
                </m:rPr>
                <m:t>+</m:t>
              </m:r>
              <m:r>
                <m:t>1</m:t>
              </m:r>
              <m:r>
                <m:rPr>
                  <m:sty m:val="p"/>
                </m:rPr>
                <m:t>,</m:t>
              </m:r>
              <m:r>
                <m:rPr>
                  <m:sty m:val="p"/>
                </m:rPr>
                <m:t>+</m:t>
              </m:r>
              <m:r>
                <m:t>1</m:t>
              </m:r>
              <m:r>
                <m:rPr>
                  <m:sty m:val="p"/>
                </m:rPr>
                <m:t>)</m:t>
              </m:r>
            </m:oMath>
          </w:p>
        </w:tc>
        <w:tc>
          <w:tcPr/>
          <w:p>
            <w:pPr>
              <w:pStyle w:val="Compact"/>
            </w:pPr>
            <w:r>
              <w:t xml:space="preserve">Maximum productive willpower</w:t>
            </w:r>
          </w:p>
        </w:tc>
        <w:tc>
          <w:tcPr/>
          <w:p>
            <w:pPr>
              <w:pStyle w:val="Compact"/>
            </w:pPr>
            <m:oMath>
              <m:sSub>
                <m:e>
                  <m:r>
                    <m:rPr>
                      <m:scr m:val="script"/>
                      <m:sty m:val="p"/>
                    </m:rPr>
                    <m:t>S</m:t>
                  </m:r>
                </m:e>
                <m:sub>
                  <m:r>
                    <m:t>c</m:t>
                  </m:r>
                </m:sub>
              </m:sSub>
            </m:oMath>
            <w:r>
              <w:t xml:space="preserve"> </w:t>
            </w:r>
            <w:r>
              <w:t xml:space="preserve">dominant,</w:t>
            </w:r>
            <w:r>
              <w:t xml:space="preserve"> </w:t>
            </w:r>
            <m:oMath>
              <m:sSub>
                <m:e>
                  <m:r>
                    <m:rPr>
                      <m:scr m:val="script"/>
                      <m:sty m:val="p"/>
                    </m:rPr>
                    <m:t>U</m:t>
                  </m:r>
                </m:e>
                <m:sub>
                  <m:r>
                    <m:t>c</m:t>
                  </m:r>
                </m:sub>
              </m:sSub>
            </m:oMath>
            <w:r>
              <w:t xml:space="preserve"> </w:t>
            </w:r>
            <w:r>
              <w:t xml:space="preserve">collapsing,</w:t>
            </w:r>
            <w:r>
              <w:t xml:space="preserve"> </w:t>
            </w:r>
            <m:oMath>
              <m:r>
                <m:t>L</m:t>
              </m:r>
              <m:r>
                <m:rPr>
                  <m:sty m:val="p"/>
                </m:rPr>
                <m:t>→</m:t>
              </m:r>
              <m:r>
                <m:t>0</m:t>
              </m:r>
            </m:oMath>
          </w:p>
        </w:tc>
      </w:tr>
      <w:tr>
        <w:tc>
          <w:tcPr/>
          <w:p>
            <w:pPr>
              <w:pStyle w:val="Compact"/>
            </w:pPr>
            <w:r>
              <w:rPr>
                <w:b/>
                <w:bCs/>
              </w:rPr>
              <w:t xml:space="preserve">Lesser Good</w:t>
            </w:r>
          </w:p>
        </w:tc>
        <w:tc>
          <w:tcPr/>
          <w:p>
            <w:pPr>
              <w:pStyle w:val="Compact"/>
            </w:pPr>
            <m:oMath>
              <m:r>
                <m:rPr>
                  <m:sty m:val="p"/>
                </m:rPr>
                <m:t>(</m:t>
              </m:r>
              <m:r>
                <m:rPr>
                  <m:sty m:val="p"/>
                </m:rPr>
                <m:t>+</m:t>
              </m:r>
              <m:r>
                <m:t>1</m:t>
              </m:r>
              <m:r>
                <m:rPr>
                  <m:sty m:val="p"/>
                </m:rPr>
                <m:t>,</m:t>
              </m:r>
              <m:r>
                <m:rPr>
                  <m:sty m:val="p"/>
                </m:rPr>
                <m:t>−</m:t>
              </m:r>
              <m:r>
                <m:t>1</m:t>
              </m:r>
              <m:r>
                <m:rPr>
                  <m:sty m:val="p"/>
                </m:rPr>
                <m:t>)</m:t>
              </m:r>
            </m:oMath>
          </w:p>
        </w:tc>
        <w:tc>
          <w:tcPr/>
          <w:p>
            <w:pPr>
              <w:pStyle w:val="Compact"/>
            </w:pPr>
            <w:r>
              <w:t xml:space="preserve">Willpower resolved — passive/stasis</w:t>
            </w:r>
          </w:p>
        </w:tc>
        <w:tc>
          <w:tcPr/>
          <w:p>
            <w:pPr>
              <w:pStyle w:val="Compact"/>
            </w:pPr>
            <m:oMath>
              <m:r>
                <m:rPr>
                  <m:sty m:val="p"/>
                </m:rPr>
                <m:t>|</m:t>
              </m:r>
              <m:sSub>
                <m:e>
                  <m:r>
                    <m:rPr>
                      <m:scr m:val="script"/>
                      <m:sty m:val="p"/>
                    </m:rPr>
                    <m:t>U</m:t>
                  </m:r>
                </m:e>
                <m:sub>
                  <m:r>
                    <m:t>c</m:t>
                  </m:r>
                </m:sub>
              </m:sSub>
              <m:r>
                <m:rPr>
                  <m:sty m:val="p"/>
                </m:rPr>
                <m:t>|</m:t>
              </m:r>
              <m:r>
                <m:rPr>
                  <m:sty m:val="p"/>
                </m:rPr>
                <m:t>=</m:t>
              </m:r>
              <m:r>
                <m:t>0</m:t>
              </m:r>
            </m:oMath>
            <w:r>
              <w:t xml:space="preserve">,</w:t>
            </w:r>
            <w:r>
              <w:t xml:space="preserve"> </w:t>
            </w:r>
            <m:oMath>
              <m:r>
                <m:t>L</m:t>
              </m:r>
              <m:r>
                <m:rPr>
                  <m:sty m:val="p"/>
                </m:rPr>
                <m:t>=</m:t>
              </m:r>
              <m:r>
                <m:t>0</m:t>
              </m:r>
            </m:oMath>
            <w:r>
              <w:t xml:space="preserve"> </w:t>
            </w:r>
            <w:r>
              <w:t xml:space="preserve">→ Homogeny:</w:t>
            </w:r>
            <w:r>
              <w:t xml:space="preserve"> </w:t>
            </w:r>
            <m:oMath>
              <m:sSub>
                <m:e>
                  <m:r>
                    <m:rPr>
                      <m:sty m:val="b"/>
                    </m:rPr>
                    <m:t>W</m:t>
                  </m:r>
                </m:e>
                <m:sub>
                  <m:r>
                    <m:t>c</m:t>
                  </m:r>
                </m:sub>
              </m:sSub>
              <m:r>
                <m:rPr>
                  <m:sty m:val="p"/>
                </m:rPr>
                <m:t>=</m:t>
              </m:r>
              <m:r>
                <m:rPr>
                  <m:sty m:val="p"/>
                </m:rPr>
                <m:t>|</m:t>
              </m:r>
              <m:sSub>
                <m:e>
                  <m:r>
                    <m:rPr>
                      <m:scr m:val="script"/>
                      <m:sty m:val="p"/>
                    </m:rPr>
                    <m:t>S</m:t>
                  </m:r>
                </m:e>
                <m:sub>
                  <m:r>
                    <m:t>c</m:t>
                  </m:r>
                </m:sub>
              </m:sSub>
              <m:r>
                <m:rPr>
                  <m:sty m:val="p"/>
                </m:rPr>
                <m:t>|</m:t>
              </m:r>
            </m:oMath>
          </w:p>
        </w:tc>
      </w:tr>
      <w:tr>
        <w:tc>
          <w:tcPr/>
          <w:p>
            <w:pPr>
              <w:pStyle w:val="Compact"/>
            </w:pPr>
            <w:r>
              <w:rPr>
                <w:b/>
                <w:bCs/>
              </w:rPr>
              <w:t xml:space="preserve">Greatest Lie</w:t>
            </w:r>
          </w:p>
        </w:tc>
        <w:tc>
          <w:tcPr/>
          <w:p>
            <w:pPr>
              <w:pStyle w:val="Compact"/>
            </w:pPr>
            <m:oMath>
              <m:r>
                <m:rPr>
                  <m:sty m:val="p"/>
                </m:rPr>
                <m:t>(</m:t>
              </m:r>
              <m:r>
                <m:rPr>
                  <m:sty m:val="p"/>
                </m:rPr>
                <m:t>−</m:t>
              </m:r>
              <m:r>
                <m:t>1</m:t>
              </m:r>
              <m:r>
                <m:rPr>
                  <m:sty m:val="p"/>
                </m:rPr>
                <m:t>,</m:t>
              </m:r>
              <m:r>
                <m:rPr>
                  <m:sty m:val="p"/>
                </m:rPr>
                <m:t>+</m:t>
              </m:r>
              <m:r>
                <m:t>1</m:t>
              </m:r>
              <m:r>
                <m:rPr>
                  <m:sty m:val="p"/>
                </m:rPr>
                <m:t>)</m:t>
              </m:r>
            </m:oMath>
          </w:p>
        </w:tc>
        <w:tc>
          <w:tcPr/>
          <w:p>
            <w:pPr>
              <w:pStyle w:val="Compact"/>
            </w:pPr>
            <w:r>
              <w:t xml:space="preserve">High</w:t>
            </w:r>
            <w:r>
              <w:t xml:space="preserve"> </w:t>
            </w:r>
            <m:oMath>
              <m:r>
                <m:t>ψ</m:t>
              </m:r>
            </m:oMath>
            <w:r>
              <w:t xml:space="preserve"> </w:t>
            </w:r>
            <w:r>
              <w:t xml:space="preserve">/ negative</w:t>
            </w:r>
            <w:r>
              <w:t xml:space="preserve"> </w:t>
            </w:r>
            <m:oMath>
              <m:r>
                <m:t>υ</m:t>
              </m:r>
            </m:oMath>
          </w:p>
        </w:tc>
        <w:tc>
          <w:tcPr/>
          <w:p>
            <w:pPr>
              <w:pStyle w:val="Compact"/>
            </w:pPr>
            <m:oMath>
              <m:r>
                <m:t>L</m:t>
              </m:r>
              <m:r>
                <m:rPr>
                  <m:sty m:val="p"/>
                </m:rPr>
                <m:t>&gt;</m:t>
              </m:r>
              <m:r>
                <m:t>0</m:t>
              </m:r>
            </m:oMath>
            <w:r>
              <w:t xml:space="preserve">: items forced into</w:t>
            </w:r>
            <w:r>
              <w:t xml:space="preserve"> </w:t>
            </w:r>
            <m:oMath>
              <m:sSub>
                <m:e>
                  <m:r>
                    <m:rPr>
                      <m:scr m:val="script"/>
                      <m:sty m:val="p"/>
                    </m:rPr>
                    <m:t>S</m:t>
                  </m:r>
                </m:e>
                <m:sub>
                  <m:r>
                    <m:t>c</m:t>
                  </m:r>
                </m:sub>
              </m:sSub>
            </m:oMath>
            <w:r>
              <w:t xml:space="preserve"> </w:t>
            </w:r>
            <w:r>
              <w:t xml:space="preserve">purely by ego-driven extraction logic (</w:t>
            </w:r>
            <m:oMath>
              <m:sSub>
                <m:e>
                  <m:r>
                    <m:t>υ</m:t>
                  </m:r>
                </m:e>
                <m:sub>
                  <m:r>
                    <m:rPr>
                      <m:nor/>
                      <m:sty m:val="p"/>
                    </m:rPr>
                    <m:t>Subjective</m:t>
                  </m:r>
                </m:sub>
              </m:sSub>
            </m:oMath>
            <w:r>
              <w:t xml:space="preserve">)</w:t>
            </w:r>
          </w:p>
        </w:tc>
      </w:tr>
      <w:tr>
        <w:tc>
          <w:tcPr/>
          <w:p>
            <w:pPr>
              <w:pStyle w:val="Compact"/>
            </w:pPr>
            <w:r>
              <w:rPr>
                <w:b/>
                <w:bCs/>
              </w:rPr>
              <w:t xml:space="preserve">Greater Evil</w:t>
            </w:r>
          </w:p>
        </w:tc>
        <w:tc>
          <w:tcPr/>
          <w:p>
            <w:pPr>
              <w:pStyle w:val="Compact"/>
            </w:pPr>
            <m:oMath>
              <m:r>
                <m:rPr>
                  <m:sty m:val="p"/>
                </m:rPr>
                <m:t>(</m:t>
              </m:r>
              <m:r>
                <m:rPr>
                  <m:sty m:val="p"/>
                </m:rPr>
                <m:t>−</m:t>
              </m:r>
              <m:r>
                <m:t>1</m:t>
              </m:r>
              <m:r>
                <m:rPr>
                  <m:sty m:val="p"/>
                </m:rPr>
                <m:t>,</m:t>
              </m:r>
              <m:r>
                <m:rPr>
                  <m:sty m:val="p"/>
                </m:rPr>
                <m:t>−</m:t>
              </m:r>
              <m:r>
                <m:t>1</m:t>
              </m:r>
              <m:r>
                <m:rPr>
                  <m:sty m:val="p"/>
                </m:rPr>
                <m:t>)</m:t>
              </m:r>
            </m:oMath>
          </w:p>
        </w:tc>
        <w:tc>
          <w:tcPr/>
          <w:p>
            <w:pPr>
              <w:pStyle w:val="Compact"/>
            </w:pPr>
            <w:r>
              <w:t xml:space="preserve">Destructive collapse</w:t>
            </w:r>
          </w:p>
        </w:tc>
        <w:tc>
          <w:tcPr/>
          <w:p>
            <w:pPr>
              <w:pStyle w:val="Compact"/>
            </w:pPr>
            <w:r>
              <w:t xml:space="preserve">Extraction paired with suppression / active destruction</w:t>
            </w:r>
          </w:p>
        </w:tc>
      </w:tr>
      <w:tr>
        <w:tc>
          <w:tcPr/>
          <w:p>
            <w:pPr>
              <w:pStyle w:val="Compact"/>
            </w:pPr>
            <w:r>
              <w:rPr>
                <w:b/>
                <w:bCs/>
              </w:rPr>
              <w:t xml:space="preserve">No One</w:t>
            </w:r>
          </w:p>
        </w:tc>
        <w:tc>
          <w:tcPr/>
          <w:p>
            <w:pPr>
              <w:pStyle w:val="Compact"/>
            </w:pPr>
            <m:oMath>
              <m:r>
                <m:rPr>
                  <m:sty m:val="p"/>
                </m:rPr>
                <m:t>(</m:t>
              </m:r>
              <m:r>
                <m:t>0</m:t>
              </m:r>
              <m:r>
                <m:rPr>
                  <m:sty m:val="p"/>
                </m:rPr>
                <m:t>,</m:t>
              </m:r>
              <m:r>
                <m:t>0</m:t>
              </m:r>
              <m:r>
                <m:rPr>
                  <m:sty m:val="p"/>
                </m:rPr>
                <m:t>)</m:t>
              </m:r>
            </m:oMath>
          </w:p>
        </w:tc>
        <w:tc>
          <w:tcPr/>
          <w:p>
            <w:pPr>
              <w:pStyle w:val="Compact"/>
            </w:pPr>
            <w:r>
              <w:t xml:space="preserve">Willpower collapsed / Neutral</w:t>
            </w:r>
          </w:p>
        </w:tc>
        <w:tc>
          <w:tcPr/>
          <w:p>
            <w:pPr>
              <w:pStyle w:val="Compact"/>
            </w:pPr>
            <m:oMath>
              <m:r>
                <m:rPr>
                  <m:sty m:val="p"/>
                </m:rPr>
                <m:t>|</m:t>
              </m:r>
              <m:sSub>
                <m:e>
                  <m:r>
                    <m:rPr>
                      <m:scr m:val="script"/>
                      <m:sty m:val="p"/>
                    </m:rPr>
                    <m:t>U</m:t>
                  </m:r>
                </m:e>
                <m:sub>
                  <m:r>
                    <m:t>c</m:t>
                  </m:r>
                </m:sub>
              </m:sSub>
              <m:r>
                <m:rPr>
                  <m:sty m:val="p"/>
                </m:rPr>
                <m:t>|</m:t>
              </m:r>
              <m:r>
                <m:rPr>
                  <m:sty m:val="p"/>
                </m:rPr>
                <m:t>→</m:t>
              </m:r>
              <m:r>
                <m:rPr>
                  <m:sty m:val="p"/>
                </m:rPr>
                <m:t>∞</m:t>
              </m:r>
            </m:oMath>
            <w:r>
              <w:t xml:space="preserve">, denominator</w:t>
            </w:r>
            <w:r>
              <w:t xml:space="preserve"> </w:t>
            </w:r>
            <m:oMath>
              <m:r>
                <m:rPr>
                  <m:sty m:val="p"/>
                </m:rPr>
                <m:t>→</m:t>
              </m:r>
              <m:r>
                <m:rPr>
                  <m:sty m:val="p"/>
                </m:rPr>
                <m:t>∞</m:t>
              </m:r>
            </m:oMath>
            <w:r>
              <w:t xml:space="preserve">,</w:t>
            </w:r>
            <w:r>
              <w:t xml:space="preserve"> </w:t>
            </w:r>
            <m:oMath>
              <m:sSub>
                <m:e>
                  <m:r>
                    <m:rPr>
                      <m:sty m:val="b"/>
                    </m:rPr>
                    <m:t>W</m:t>
                  </m:r>
                </m:e>
                <m:sub>
                  <m:r>
                    <m:t>c</m:t>
                  </m:r>
                </m:sub>
              </m:sSub>
              <m:r>
                <m:rPr>
                  <m:sty m:val="p"/>
                </m:rPr>
                <m:t>→</m:t>
              </m:r>
              <m:r>
                <m:t>0</m:t>
              </m:r>
            </m:oMath>
            <w:r>
              <w:t xml:space="preserve"> </w:t>
            </w:r>
            <w:r>
              <w:t xml:space="preserve">(inner center)</w:t>
            </w:r>
          </w:p>
        </w:tc>
      </w:tr>
    </w:tbl>
    <w:p>
      <w:pPr>
        <w:pStyle w:val="BodyText"/>
      </w:pPr>
      <w:r>
        <w:rPr>
          <w:b/>
          <w:bCs/>
        </w:rPr>
        <w:t xml:space="preserve">Diagnostic criteria:</w:t>
      </w:r>
    </w:p>
    <w:p>
      <w:pPr>
        <w:pStyle w:val="BodyText"/>
      </w:pPr>
      <m:oMathPara>
        <m:oMathParaPr>
          <m:jc m:val="center"/>
        </m:oMathParaPr>
        <m:oMath>
          <m:r>
            <m:rPr>
              <m:sty m:val="p"/>
            </m:rPr>
            <m:t>Δ</m:t>
          </m:r>
          <m:r>
            <m:t>υ</m:t>
          </m:r>
          <m:r>
            <m:rPr>
              <m:sty m:val="p"/>
            </m:rPr>
            <m:t>=</m:t>
          </m:r>
          <m:sSub>
            <m:e>
              <m:r>
                <m:t>υ</m:t>
              </m:r>
            </m:e>
            <m:sub>
              <m:r>
                <m:rPr>
                  <m:nor/>
                  <m:sty m:val="p"/>
                </m:rPr>
                <m:t>Subjective</m:t>
              </m:r>
            </m:sub>
          </m:sSub>
          <m:r>
            <m:rPr>
              <m:sty m:val="p"/>
            </m:rPr>
            <m:t>−</m:t>
          </m:r>
          <m:sSub>
            <m:e>
              <m:r>
                <m:t>υ</m:t>
              </m:r>
            </m:e>
            <m:sub>
              <m:r>
                <m:rPr>
                  <m:nor/>
                  <m:sty m:val="p"/>
                </m:rPr>
                <m:t>Objective</m:t>
              </m:r>
            </m:sub>
          </m:sSub>
        </m:oMath>
      </m:oMathPara>
    </w:p>
    <w:p>
      <w:pPr>
        <w:pStyle w:val="FirstParagraph"/>
      </w:pPr>
      <w:r>
        <w:t xml:space="preserve">When</w:t>
      </w:r>
      <w:r>
        <w:t xml:space="preserve"> </w:t>
      </w:r>
      <m:oMath>
        <m:r>
          <m:rPr>
            <m:sty m:val="p"/>
          </m:rPr>
          <m:t>Δ</m:t>
        </m:r>
        <m:r>
          <m:t>υ</m:t>
        </m:r>
        <m:r>
          <m:rPr>
            <m:sty m:val="p"/>
          </m:rPr>
          <m:t>&gt;</m:t>
        </m:r>
        <m:r>
          <m:t>0</m:t>
        </m:r>
      </m:oMath>
      <w:r>
        <w:t xml:space="preserve">: the agent believes they are building truth but are generating systemic decay — high willpower, elevated</w:t>
      </w:r>
      <w:r>
        <w:t xml:space="preserve"> </w:t>
      </w:r>
      <m:oMath>
        <m:r>
          <m:t>L</m:t>
        </m:r>
      </m:oMath>
      <w:r>
        <w:t xml:space="preserve">, wrong direction.</w:t>
      </w:r>
    </w:p>
    <w:p>
      <w:pPr>
        <w:pStyle w:val="BodyText"/>
      </w:pPr>
      <m:oMathPara>
        <m:oMathParaPr>
          <m:jc m:val="center"/>
        </m:oMathParaPr>
        <m:oMath>
          <m:r>
            <m:rPr>
              <m:sty m:val="p"/>
            </m:rPr>
            <m:t>Δ</m:t>
          </m:r>
          <m:r>
            <m:t>L</m:t>
          </m:r>
          <m:r>
            <m:rPr>
              <m:sty m:val="p"/>
            </m:rPr>
            <m:t>=</m:t>
          </m:r>
          <m:r>
            <m:t>L</m:t>
          </m:r>
          <m:r>
            <m:rPr>
              <m:sty m:val="p"/>
            </m:rPr>
            <m:t>(</m:t>
          </m:r>
          <m:sSub>
            <m:e>
              <m:r>
                <m:t>c</m:t>
              </m:r>
            </m:e>
            <m:sub>
              <m:r>
                <m:rPr>
                  <m:nor/>
                  <m:sty m:val="p"/>
                </m:rPr>
                <m:t>agent</m:t>
              </m:r>
            </m:sub>
          </m:sSub>
          <m:r>
            <m:rPr>
              <m:sty m:val="p"/>
            </m:rPr>
            <m:t>)</m:t>
          </m:r>
          <m:r>
            <m:rPr>
              <m:sty m:val="p"/>
            </m:rPr>
            <m:t>−</m:t>
          </m:r>
          <m:r>
            <m:t>L</m:t>
          </m:r>
          <m:r>
            <m:rPr>
              <m:sty m:val="p"/>
            </m:rPr>
            <m:t>(</m:t>
          </m:r>
          <m:sSub>
            <m:e>
              <m:r>
                <m:t>c</m:t>
              </m:r>
            </m:e>
            <m:sub>
              <m:r>
                <m:rPr>
                  <m:nor/>
                  <m:sty m:val="p"/>
                </m:rPr>
                <m:t>ideal</m:t>
              </m:r>
            </m:sub>
          </m:sSub>
          <m:r>
            <m:rPr>
              <m:sty m:val="p"/>
            </m:rPr>
            <m:t>)</m:t>
          </m:r>
        </m:oMath>
      </m:oMathPara>
    </w:p>
    <w:p>
      <w:pPr>
        <w:pStyle w:val="FirstParagraph"/>
      </w:pPr>
      <w:r>
        <w:t xml:space="preserve">When</w:t>
      </w:r>
      <w:r>
        <w:t xml:space="preserve"> </w:t>
      </w:r>
      <m:oMath>
        <m:r>
          <m:rPr>
            <m:sty m:val="p"/>
          </m:rPr>
          <m:t>Δ</m:t>
        </m:r>
        <m:r>
          <m:t>L</m:t>
        </m:r>
        <m:r>
          <m:rPr>
            <m:sty m:val="p"/>
          </m:rPr>
          <m:t>&gt;</m:t>
        </m:r>
        <m:r>
          <m:t>0</m:t>
        </m:r>
      </m:oMath>
      <w:r>
        <w:t xml:space="preserve"> </w:t>
      </w:r>
      <w:r>
        <w:t xml:space="preserve">between two agents: apparent opposition may be a</w:t>
      </w:r>
      <w:r>
        <w:t xml:space="preserve"> </w:t>
      </w:r>
      <w:r>
        <w:rPr>
          <w:b/>
          <w:bCs/>
        </w:rPr>
        <w:t xml:space="preserve">frame mismatch</w:t>
      </w:r>
      <w:r>
        <w:t xml:space="preserve"> </w:t>
      </w:r>
      <w:r>
        <w:t xml:space="preserve">— both agents may be classifying correctly within their own frame</w:t>
      </w:r>
      <w:r>
        <w:t xml:space="preserve"> </w:t>
      </w:r>
      <m:oMath>
        <m:r>
          <m:t>c</m:t>
        </m:r>
      </m:oMath>
      <w:r>
        <w:t xml:space="preserve">, but different</w:t>
      </w:r>
      <w:r>
        <w:t xml:space="preserve"> </w:t>
      </w:r>
      <m:oMath>
        <m:r>
          <m:t>L</m:t>
        </m:r>
      </m:oMath>
      <w:r>
        <w:t xml:space="preserve"> </w:t>
      </w:r>
      <w:r>
        <w:t xml:space="preserve">values produce opposite partition assignments for the same idea-state.</w:t>
      </w:r>
    </w:p>
    <w:bookmarkEnd w:id="22"/>
    <w:bookmarkStart w:id="27" w:name="X80f1aa0e6795cdf9c9cabd91877894c47c66140"/>
    <w:p>
      <w:pPr>
        <w:pStyle w:val="Heading3"/>
      </w:pPr>
      <w:r>
        <w:t xml:space="preserve">3.5 The VFT Belief Equations: Acceptance, Resistance, Worldview</w:t>
      </w:r>
    </w:p>
    <w:p>
      <w:pPr>
        <w:pStyle w:val="FirstParagraph"/>
      </w:pPr>
      <w:r>
        <w:t xml:space="preserve">The VFT Belief Equations (VFT Corpus:</w:t>
      </w:r>
      <w:r>
        <w:t xml:space="preserve"> </w:t>
      </w:r>
      <w:r>
        <w:rPr>
          <w:i/>
          <w:iCs/>
        </w:rPr>
        <w:t xml:space="preserve">VFT_Belief_Equations_CORRECT</w:t>
      </w:r>
      <w:r>
        <w:t xml:space="preserve">) provide the quantitative mechanics by which individual TEF states are assigned to</w:t>
      </w:r>
      <w:r>
        <w:t xml:space="preserve"> </w:t>
      </w:r>
      <m:oMath>
        <m:r>
          <m:rPr>
            <m:scr m:val="script"/>
            <m:sty m:val="p"/>
          </m:rPr>
          <m:t>S</m:t>
        </m:r>
      </m:oMath>
      <w:r>
        <w:t xml:space="preserve"> </w:t>
      </w:r>
      <w:r>
        <w:t xml:space="preserve">or</w:t>
      </w:r>
      <w:r>
        <w:t xml:space="preserve"> </w:t>
      </w:r>
      <m:oMath>
        <m:r>
          <m:rPr>
            <m:scr m:val="script"/>
            <m:sty m:val="p"/>
          </m:rPr>
          <m:t>O</m:t>
        </m:r>
      </m:oMath>
      <w:r>
        <w:t xml:space="preserve">. They operate as the</w:t>
      </w:r>
      <w:r>
        <w:t xml:space="preserve"> </w:t>
      </w:r>
      <w:r>
        <w:rPr>
          <w:b/>
          <w:bCs/>
        </w:rPr>
        <w:t xml:space="preserve">partition assignment engine</w:t>
      </w:r>
      <w:r>
        <w:t xml:space="preserve"> </w:t>
      </w:r>
      <w:r>
        <w:t xml:space="preserve">of the SOUL model.</w:t>
      </w:r>
    </w:p>
    <w:bookmarkStart w:id="23" w:name="the-qa-node-as-the-atomic-belief-unit"/>
    <w:p>
      <w:pPr>
        <w:pStyle w:val="Heading4"/>
      </w:pPr>
      <w:r>
        <w:t xml:space="preserve">3.5.1 The [Q/A] Node as the Atomic Belief Unit</w:t>
      </w:r>
    </w:p>
    <w:p>
      <w:pPr>
        <w:pStyle w:val="FirstParagraph"/>
      </w:pPr>
      <w:r>
        <w:t xml:space="preserve">Every unit of knowledge — whether Scientific (</w:t>
      </w:r>
      <m:oMath>
        <m:r>
          <m:t>S</m:t>
        </m:r>
        <m:r>
          <m:t>K</m:t>
        </m:r>
      </m:oMath>
      <w:r>
        <w:t xml:space="preserve">) or Spiritual (</w:t>
      </w:r>
      <m:oMath>
        <m:r>
          <m:t>S</m:t>
        </m:r>
        <m:r>
          <m:t>p</m:t>
        </m:r>
        <m:r>
          <m:t>K</m:t>
        </m:r>
      </m:oMath>
      <w:r>
        <w:t xml:space="preserve">) — is a stored instance of a resolved truth equation:</w:t>
      </w:r>
    </w:p>
    <w:p>
      <w:pPr>
        <w:pStyle w:val="BodyText"/>
      </w:pPr>
      <m:oMathPara>
        <m:oMathParaPr>
          <m:jc m:val="center"/>
        </m:oMathParaPr>
        <m:oMath>
          <m:r>
            <m:rPr>
              <m:sty m:val="p"/>
            </m:rPr>
            <m:t>[</m:t>
          </m:r>
          <m:r>
            <m:t>Q</m:t>
          </m:r>
          <m:r>
            <m:rPr>
              <m:sty m:val="p"/>
            </m:rPr>
            <m:t>/</m:t>
          </m:r>
          <m:r>
            <m:t>A</m:t>
          </m:r>
          <m:r>
            <m:rPr>
              <m:sty m:val="p"/>
            </m:rPr>
            <m:t>]</m:t>
          </m:r>
          <m:r>
            <m:rPr>
              <m:sty m:val="p"/>
            </m:rPr>
            <m:t>=</m:t>
          </m:r>
          <m:r>
            <m:t>1</m:t>
          </m:r>
          <m:r>
            <m:t> </m:t>
          </m:r>
          <m:r>
            <m:rPr>
              <m:nor/>
              <m:sty m:val="p"/>
            </m:rPr>
            <m:t>(a resolved, coherent truth node)</m:t>
          </m:r>
        </m:oMath>
      </m:oMathPara>
    </w:p>
    <w:p>
      <w:pPr>
        <w:pStyle w:val="FirstParagraph"/>
      </w:pPr>
      <w:r>
        <w:t xml:space="preserve">Each node is an</w:t>
      </w:r>
      <w:r>
        <w:t xml:space="preserve"> </w:t>
      </w:r>
      <w:r>
        <w:rPr>
          <w:rStyle w:val="VerbatimChar"/>
        </w:rPr>
        <w:t xml:space="preserve">{Idea}</w:t>
      </w:r>
      <w:r>
        <w:t xml:space="preserve"> </w:t>
      </w:r>
      <w:r>
        <w:t xml:space="preserve">object with four fractal components:</w:t>
      </w:r>
      <w:r>
        <w:t xml:space="preserve"> </w:t>
      </w:r>
      <w:r>
        <w:rPr>
          <w:i/>
          <w:iCs/>
        </w:rPr>
        <w:t xml:space="preserve">Where, What, How, Why</w:t>
      </w:r>
      <w:r>
        <w:t xml:space="preserve"> </w:t>
      </w:r>
      <w:r>
        <w:t xml:space="preserve">— mapping directly onto the TEF interrogative tensor, with</w:t>
      </w:r>
      <w:r>
        <w:t xml:space="preserve"> </w:t>
      </w:r>
      <w:r>
        <w:rPr>
          <w:i/>
          <w:iCs/>
        </w:rPr>
        <w:t xml:space="preserve">Where</w:t>
      </w:r>
      <w:r>
        <w:t xml:space="preserve"> </w:t>
      </w:r>
      <w:r>
        <w:t xml:space="preserve">corresponding to</w:t>
      </w:r>
      <w:r>
        <w:t xml:space="preserve"> </w:t>
      </w:r>
      <m:oMath>
        <m:r>
          <m:t>L</m:t>
        </m:r>
      </m:oMath>
      <w:r>
        <w:t xml:space="preserve"> </w:t>
      </w:r>
      <w:r>
        <w:t xml:space="preserve">at frame</w:t>
      </w:r>
      <w:r>
        <w:t xml:space="preserve"> </w:t>
      </w:r>
      <m:oMath>
        <m:r>
          <m:t>c</m:t>
        </m:r>
      </m:oMath>
      <w:r>
        <w:t xml:space="preserve">. The agent’s total Worldview is:</w:t>
      </w:r>
    </w:p>
    <w:p>
      <w:pPr>
        <w:pStyle w:val="BodyText"/>
      </w:pPr>
      <m:oMathPara>
        <m:oMathParaPr>
          <m:jc m:val="center"/>
        </m:oMathParaPr>
        <m:oMath>
          <m:r>
            <m:rPr>
              <m:scr m:val="double-struck"/>
              <m:sty m:val="p"/>
            </m:rPr>
            <m:t>W</m:t>
          </m:r>
          <m:r>
            <m:rPr>
              <m:sty m:val="p"/>
            </m:rPr>
            <m:t>=</m:t>
          </m:r>
          <m:rad>
            <m:radPr>
              <m:degHide m:val="on"/>
            </m:radPr>
            <m:deg/>
            <m:e>
              <m:r>
                <m:rPr>
                  <m:sty m:val="p"/>
                </m:rPr>
                <m:t>∑</m:t>
              </m:r>
              <m:r>
                <m:rPr>
                  <m:sty m:val="p"/>
                </m:rPr>
                <m:t>[</m:t>
              </m:r>
              <m:r>
                <m:t>Q</m:t>
              </m:r>
              <m:r>
                <m:rPr>
                  <m:sty m:val="p"/>
                </m:rPr>
                <m:t>/</m:t>
              </m:r>
              <m:r>
                <m:t>A</m:t>
              </m:r>
              <m:sSub>
                <m:e>
                  <m:r>
                    <m:rPr>
                      <m:sty m:val="p"/>
                    </m:rPr>
                    <m:t>]</m:t>
                  </m:r>
                </m:e>
                <m:sub>
                  <m:r>
                    <m:rPr>
                      <m:nor/>
                      <m:sty m:val="p"/>
                    </m:rPr>
                    <m:t>verified</m:t>
                  </m:r>
                </m:sub>
              </m:sSub>
            </m:e>
          </m:rad>
        </m:oMath>
      </m:oMathPara>
    </w:p>
    <w:p>
      <w:pPr>
        <w:pStyle w:val="FirstParagraph"/>
      </w:pPr>
      <w:r>
        <w:t xml:space="preserve">This is the structural substrate of</w:t>
      </w:r>
      <w:r>
        <w:t xml:space="preserve"> </w:t>
      </w:r>
      <m:oMath>
        <m:sSub>
          <m:e>
            <m:r>
              <m:t>W</m:t>
            </m:r>
          </m:e>
          <m:sub>
            <m:r>
              <m:t>m</m:t>
            </m:r>
            <m:r>
              <m:t>a</m:t>
            </m:r>
            <m:r>
              <m:t>x</m:t>
            </m:r>
          </m:sub>
        </m:sSub>
      </m:oMath>
      <w:r>
        <w:t xml:space="preserve"> </w:t>
      </w:r>
      <w:r>
        <w:t xml:space="preserve">(the processing context window). Note:</w:t>
      </w:r>
      <w:r>
        <w:t xml:space="preserve"> </w:t>
      </w:r>
      <m:oMath>
        <m:sSub>
          <m:e>
            <m:r>
              <m:t>C</m:t>
            </m:r>
          </m:e>
          <m:sub>
            <m:r>
              <m:rPr>
                <m:nor/>
                <m:sty m:val="p"/>
              </m:rPr>
              <m:t>worldview</m:t>
            </m:r>
          </m:sub>
        </m:sSub>
      </m:oMath>
      <w:r>
        <w:t xml:space="preserve"> </w:t>
      </w:r>
      <w:r>
        <w:t xml:space="preserve">(the Lorentz speed-of-thought limit in §3.6) is distinct from the contextual frame index</w:t>
      </w:r>
      <w:r>
        <w:t xml:space="preserve"> </w:t>
      </w:r>
      <m:oMath>
        <m:r>
          <m:t>c</m:t>
        </m:r>
      </m:oMath>
      <w:r>
        <w:t xml:space="preserve">.</w:t>
      </w:r>
    </w:p>
    <w:bookmarkEnd w:id="23"/>
    <w:bookmarkStart w:id="24" w:name="the-acceptance-formula"/>
    <w:p>
      <w:pPr>
        <w:pStyle w:val="Heading4"/>
      </w:pPr>
      <w:r>
        <w:t xml:space="preserve">3.5.2 The Acceptance Formula</w:t>
      </w:r>
    </w:p>
    <w:p>
      <w:pPr>
        <w:pStyle w:val="FirstParagraph"/>
      </w:pPr>
      <w:r>
        <w:t xml:space="preserve">The probability that a new idea-state</w:t>
      </w:r>
      <w:r>
        <w:t xml:space="preserve"> </w:t>
      </w:r>
      <m:oMath>
        <m:r>
          <m:t>u</m:t>
        </m:r>
        <m:r>
          <m:rPr>
            <m:sty m:val="p"/>
          </m:rPr>
          <m:t>∈</m:t>
        </m:r>
        <m:sSub>
          <m:e>
            <m:r>
              <m:rPr>
                <m:scr m:val="script"/>
                <m:sty m:val="p"/>
              </m:rPr>
              <m:t>U</m:t>
            </m:r>
          </m:e>
          <m:sub>
            <m:r>
              <m:t>c</m:t>
            </m:r>
          </m:sub>
        </m:sSub>
      </m:oMath>
      <w:r>
        <w:t xml:space="preserve"> </w:t>
      </w:r>
      <w:r>
        <w:t xml:space="preserve">is accepted into</w:t>
      </w:r>
      <w:r>
        <w:t xml:space="preserve"> </w:t>
      </w:r>
      <m:oMath>
        <m:sSub>
          <m:e>
            <m:r>
              <m:rPr>
                <m:scr m:val="script"/>
                <m:sty m:val="p"/>
              </m:rPr>
              <m:t>S</m:t>
            </m:r>
          </m:e>
          <m:sub>
            <m:r>
              <m:t>c</m:t>
            </m:r>
          </m:sub>
        </m:sSub>
      </m:oMath>
      <w:r>
        <w:t xml:space="preserve"> </w:t>
      </w:r>
      <w:r>
        <w:t xml:space="preserve">or</w:t>
      </w:r>
      <w:r>
        <w:t xml:space="preserve"> </w:t>
      </w:r>
      <m:oMath>
        <m:sSub>
          <m:e>
            <m:r>
              <m:rPr>
                <m:scr m:val="script"/>
                <m:sty m:val="p"/>
              </m:rPr>
              <m:t>O</m:t>
            </m:r>
          </m:e>
          <m:sub>
            <m:r>
              <m:t>c</m:t>
            </m:r>
          </m:sub>
        </m:sSub>
      </m:oMath>
      <w:r>
        <w:t xml:space="preserve"> </w:t>
      </w:r>
      <w:r>
        <w:t xml:space="preserve">is governed by:</w:t>
      </w:r>
    </w:p>
    <w:p>
      <w:pPr>
        <w:pStyle w:val="BodyText"/>
      </w:pPr>
      <m:oMathPara>
        <m:oMathParaPr>
          <m:jc m:val="center"/>
        </m:oMathParaPr>
        <m:oMath>
          <m:r>
            <m:rPr>
              <m:nor/>
              <m:sty m:val="p"/>
            </m:rPr>
            <m:t>Acceptance</m:t>
          </m:r>
          <m:r>
            <m:rPr>
              <m:sty m:val="p"/>
            </m:rPr>
            <m:t>(</m:t>
          </m:r>
          <m:r>
            <m:t>u</m:t>
          </m:r>
          <m:r>
            <m:rPr>
              <m:sty m:val="p"/>
            </m:rPr>
            <m:t>)</m:t>
          </m:r>
          <m:r>
            <m:rPr>
              <m:sty m:val="p"/>
            </m:rPr>
            <m:t>=</m:t>
          </m:r>
          <m:f>
            <m:fPr>
              <m:type m:val="bar"/>
            </m:fPr>
            <m:num>
              <m:r>
                <m:t>R</m:t>
              </m:r>
              <m:r>
                <m:rPr>
                  <m:sty m:val="p"/>
                </m:rPr>
                <m:t>(</m:t>
              </m:r>
              <m:r>
                <m:t>u</m:t>
              </m:r>
              <m:r>
                <m:rPr>
                  <m:sty m:val="p"/>
                </m:rPr>
                <m:t>)</m:t>
              </m:r>
              <m:r>
                <m:rPr>
                  <m:sty m:val="p"/>
                </m:rPr>
                <m:t>⋅</m:t>
              </m:r>
              <m:f>
                <m:fPr>
                  <m:type m:val="bar"/>
                </m:fPr>
                <m:num>
                  <m:r>
                    <m:t>S</m:t>
                  </m:r>
                  <m:r>
                    <m:t>p</m:t>
                  </m:r>
                  <m:r>
                    <m:t>K</m:t>
                  </m:r>
                </m:num>
                <m:den>
                  <m:r>
                    <m:t>S</m:t>
                  </m:r>
                  <m:r>
                    <m:t>K</m:t>
                  </m:r>
                </m:den>
              </m:f>
            </m:num>
            <m:den>
              <m:sSup>
                <m:e>
                  <m:r>
                    <m:rPr>
                      <m:scr m:val="double-struck"/>
                      <m:sty m:val="p"/>
                    </m:rPr>
                    <m:t>W</m:t>
                  </m:r>
                </m:e>
                <m:sup>
                  <m:r>
                    <m:t>2</m:t>
                  </m:r>
                </m:sup>
              </m:sSup>
            </m:den>
          </m:f>
        </m:oMath>
      </m:oMathPara>
    </w:p>
    <w:p>
      <w:pPr>
        <w:pStyle w:val="BlockText"/>
      </w:pPr>
      <w:r>
        <w:rPr>
          <w:b/>
          <w:bCs/>
        </w:rPr>
        <w:t xml:space="preserve">Literal Translation:</w:t>
      </w:r>
      <w:r>
        <w:br/>
      </w:r>
      <w:r>
        <w:t xml:space="preserve">The probability of accepting a new idea [</w:t>
      </w:r>
      <m:oMath>
        <m:r>
          <m:rPr>
            <m:nor/>
            <m:sty m:val="p"/>
          </m:rPr>
          <m:t>Acceptance</m:t>
        </m:r>
        <m:r>
          <m:rPr>
            <m:sty m:val="p"/>
          </m:rPr>
          <m:t>(</m:t>
        </m:r>
        <m:r>
          <m:t>u</m:t>
        </m:r>
        <m:r>
          <m:rPr>
            <m:sty m:val="p"/>
          </m:rPr>
          <m:t>)</m:t>
        </m:r>
      </m:oMath>
      <w:r>
        <w:t xml:space="preserve">] is exactly equal to [</w:t>
      </w:r>
      <m:oMath>
        <m:r>
          <m:rPr>
            <m:sty m:val="p"/>
          </m:rPr>
          <m:t>=</m:t>
        </m:r>
      </m:oMath>
      <w:r>
        <w:t xml:space="preserve">] the compelling force of the idea [</w:t>
      </w:r>
      <m:oMath>
        <m:r>
          <m:t>R</m:t>
        </m:r>
        <m:r>
          <m:rPr>
            <m:sty m:val="p"/>
          </m:rPr>
          <m:t>(</m:t>
        </m:r>
        <m:r>
          <m:t>u</m:t>
        </m:r>
        <m:r>
          <m:rPr>
            <m:sty m:val="p"/>
          </m:rPr>
          <m:t>)</m:t>
        </m:r>
      </m:oMath>
      <w:r>
        <w:t xml:space="preserve">] multiplied by [</w:t>
      </w:r>
      <m:oMath>
        <m:r>
          <m:rPr>
            <m:sty m:val="p"/>
          </m:rPr>
          <m:t>⋅</m:t>
        </m:r>
      </m:oMath>
      <w:r>
        <w:t xml:space="preserve">] the ratio of spiritual to scientific knowledge [</w:t>
      </w:r>
      <m:oMath>
        <m:f>
          <m:fPr>
            <m:type m:val="bar"/>
          </m:fPr>
          <m:num>
            <m:r>
              <m:t>S</m:t>
            </m:r>
            <m:r>
              <m:t>p</m:t>
            </m:r>
            <m:r>
              <m:t>K</m:t>
            </m:r>
          </m:num>
          <m:den>
            <m:r>
              <m:t>S</m:t>
            </m:r>
            <m:r>
              <m:t>K</m:t>
            </m:r>
          </m:den>
        </m:f>
      </m:oMath>
      <w:r>
        <w:t xml:space="preserve">], divided by [</w:t>
      </w:r>
      <m:oMath>
        <m:r>
          <m:rPr>
            <m:sty m:val="p"/>
          </m:rPr>
          <m:t>/</m:t>
        </m:r>
      </m:oMath>
      <w:r>
        <w:t xml:space="preserve">] the squared density of the existing worldview [</w:t>
      </w:r>
      <m:oMath>
        <m:sSup>
          <m:e>
            <m:r>
              <m:rPr>
                <m:scr m:val="double-struck"/>
                <m:sty m:val="p"/>
              </m:rPr>
              <m:t>W</m:t>
            </m:r>
          </m:e>
          <m:sup>
            <m:r>
              <m:t>2</m:t>
            </m:r>
          </m:sup>
        </m:sSup>
      </m:oMath>
      <w:r>
        <w:t xml:space="preserve">].</w:t>
      </w:r>
    </w:p>
    <w:p>
      <w:pPr>
        <w:pStyle w:val="BlockText"/>
      </w:pPr>
      <w:r>
        <w:rPr>
          <w:b/>
          <w:bCs/>
        </w:rPr>
        <w:t xml:space="preserve">Conceptual Rendering:</w:t>
      </w:r>
      <w:r>
        <w:br/>
      </w:r>
      <w:r>
        <w:t xml:space="preserve">The likelihood of believing something [</w:t>
      </w:r>
      <m:oMath>
        <m:r>
          <m:rPr>
            <m:nor/>
            <m:sty m:val="p"/>
          </m:rPr>
          <m:t>Acceptance</m:t>
        </m:r>
        <m:r>
          <m:rPr>
            <m:sty m:val="p"/>
          </m:rPr>
          <m:t>(</m:t>
        </m:r>
        <m:r>
          <m:t>u</m:t>
        </m:r>
        <m:r>
          <m:rPr>
            <m:sty m:val="p"/>
          </m:rPr>
          <m:t>)</m:t>
        </m:r>
      </m:oMath>
      <w:r>
        <w:t xml:space="preserve">] is exactly equal to [</w:t>
      </w:r>
      <m:oMath>
        <m:r>
          <m:rPr>
            <m:sty m:val="p"/>
          </m:rPr>
          <m:t>=</m:t>
        </m:r>
      </m:oMath>
      <w:r>
        <w:t xml:space="preserve">] how hard the idea punches [</w:t>
      </w:r>
      <m:oMath>
        <m:r>
          <m:t>R</m:t>
        </m:r>
        <m:r>
          <m:rPr>
            <m:sty m:val="p"/>
          </m:rPr>
          <m:t>(</m:t>
        </m:r>
        <m:r>
          <m:t>u</m:t>
        </m:r>
        <m:r>
          <m:rPr>
            <m:sty m:val="p"/>
          </m:rPr>
          <m:t>)</m:t>
        </m:r>
      </m:oMath>
      <w:r>
        <w:t xml:space="preserve">] modified by how open-minded versus empirically skeptical you are [</w:t>
      </w:r>
      <m:oMath>
        <m:f>
          <m:fPr>
            <m:type m:val="bar"/>
          </m:fPr>
          <m:num>
            <m:r>
              <m:t>S</m:t>
            </m:r>
            <m:r>
              <m:t>p</m:t>
            </m:r>
            <m:r>
              <m:t>K</m:t>
            </m:r>
          </m:num>
          <m:den>
            <m:r>
              <m:t>S</m:t>
            </m:r>
            <m:r>
              <m:t>K</m:t>
            </m:r>
          </m:den>
        </m:f>
      </m:oMath>
      <w:r>
        <w:t xml:space="preserve">], massively slowed down [</w:t>
      </w:r>
      <m:oMath>
        <m:r>
          <m:rPr>
            <m:sty m:val="p"/>
          </m:rPr>
          <m:t>÷</m:t>
        </m:r>
      </m:oMath>
      <w:r>
        <w:t xml:space="preserve">] by how huge and rigid your existing belief system is [</w:t>
      </w:r>
      <m:oMath>
        <m:sSup>
          <m:e>
            <m:r>
              <m:rPr>
                <m:scr m:val="double-struck"/>
                <m:sty m:val="p"/>
              </m:rPr>
              <m:t>W</m:t>
            </m:r>
          </m:e>
          <m:sup>
            <m:r>
              <m:t>2</m:t>
            </m:r>
          </m:sup>
        </m:sSup>
      </m:oMath>
      <w:r>
        <w:t xml:space="preserve">].</w:t>
      </w:r>
    </w:p>
    <w:p>
      <w:pPr>
        <w:pStyle w:val="FirstParagraph"/>
      </w:pPr>
      <w:r>
        <w:rPr>
          <w:b/>
          <w:bCs/>
        </w:rPr>
        <w:t xml:space="preserve">Pseudocode Implementation:</w:t>
      </w:r>
    </w:p>
    <w:p>
      <w:pPr>
        <w:pStyle w:val="SourceCode"/>
      </w:pPr>
      <w:r>
        <w:rPr>
          <w:rStyle w:val="VerbatimChar"/>
        </w:rPr>
        <w:t xml:space="preserve">def calculate_idea_acceptance(idea_force, spiritual_knowledge, scientific_knowledge, worldview_size):</w:t>
      </w:r>
      <w:r>
        <w:br/>
      </w:r>
      <w:r>
        <w:rPr>
          <w:rStyle w:val="VerbatimChar"/>
        </w:rPr>
        <w:t xml:space="preserve">    openness_ratio = spiritual_knowledge / scientific_knowledge</w:t>
      </w:r>
      <w:r>
        <w:br/>
      </w:r>
      <w:r>
        <w:rPr>
          <w:rStyle w:val="VerbatimChar"/>
        </w:rPr>
        <w:t xml:space="preserve">    worldview_inertia = worldview_size ** 2</w:t>
      </w:r>
      <w:r>
        <w:br/>
      </w:r>
      <w:r>
        <w:rPr>
          <w:rStyle w:val="VerbatimChar"/>
        </w:rPr>
        <w:t xml:space="preserve">    </w:t>
      </w:r>
      <w:r>
        <w:br/>
      </w:r>
      <w:r>
        <w:rPr>
          <w:rStyle w:val="VerbatimChar"/>
        </w:rPr>
        <w:t xml:space="preserve">    acceptance_probability = (idea_force * openness_ratio) / worldview_inertia</w:t>
      </w:r>
      <w:r>
        <w:br/>
      </w:r>
      <w:r>
        <w:rPr>
          <w:rStyle w:val="VerbatimChar"/>
        </w:rPr>
        <w:t xml:space="preserve">    return acceptance_probability</w:t>
      </w:r>
    </w:p>
    <w:p>
      <w:pPr>
        <w:pStyle w:val="FirstParagraph"/>
      </w:pPr>
      <w:r>
        <w:t xml:space="preserve">Where:</w:t>
      </w:r>
      <w:r>
        <w:t xml:space="preserve"> </w:t>
      </w:r>
      <w:r>
        <w:t xml:space="preserve">-</w:t>
      </w:r>
      <w:r>
        <w:t xml:space="preserve"> </w:t>
      </w:r>
      <m:oMath>
        <m:r>
          <m:t>R</m:t>
        </m:r>
        <m:r>
          <m:rPr>
            <m:sty m:val="p"/>
          </m:rPr>
          <m:t>(</m:t>
        </m:r>
        <m:r>
          <m:t>u</m:t>
        </m:r>
        <m:r>
          <m:rPr>
            <m:sty m:val="p"/>
          </m:rPr>
          <m:t>)</m:t>
        </m:r>
      </m:oMath>
      <w:r>
        <w:t xml:space="preserve"> </w:t>
      </w:r>
      <w:r>
        <w:t xml:space="preserve">= DisbeliefResistance — the compelling force of the idea</w:t>
      </w:r>
      <w:r>
        <w:t xml:space="preserve"> </w:t>
      </w:r>
      <m:oMath>
        <m:r>
          <m:t>u</m:t>
        </m:r>
      </m:oMath>
      <w:r>
        <w:t xml:space="preserve"> </w:t>
      </w:r>
      <w:r>
        <w:t xml:space="preserve">resisting dismissal</w:t>
      </w:r>
      <w:r>
        <w:t xml:space="preserve"> </w:t>
      </w:r>
      <w:r>
        <w:t xml:space="preserve">-</w:t>
      </w:r>
      <w:r>
        <w:t xml:space="preserve"> </w:t>
      </w:r>
      <m:oMath>
        <m:r>
          <m:t>S</m:t>
        </m:r>
        <m:r>
          <m:t>p</m:t>
        </m:r>
        <m:r>
          <m:t>K</m:t>
        </m:r>
        <m:r>
          <m:rPr>
            <m:sty m:val="p"/>
          </m:rPr>
          <m:t>/</m:t>
        </m:r>
        <m:r>
          <m:t>S</m:t>
        </m:r>
        <m:r>
          <m:t>K</m:t>
        </m:r>
      </m:oMath>
      <w:r>
        <w:t xml:space="preserve"> </w:t>
      </w:r>
      <w:r>
        <w:t xml:space="preserve">= ratio of Spiritual to Scientific knowledge (intuitive openness vs. empirical skepticism)</w:t>
      </w:r>
      <w:r>
        <w:t xml:space="preserve"> </w:t>
      </w:r>
      <w:r>
        <w:t xml:space="preserve">-</w:t>
      </w:r>
      <w:r>
        <w:t xml:space="preserve"> </w:t>
      </w:r>
      <m:oMath>
        <m:sSup>
          <m:e>
            <m:r>
              <m:rPr>
                <m:scr m:val="double-struck"/>
                <m:sty m:val="p"/>
              </m:rPr>
              <m:t>W</m:t>
            </m:r>
          </m:e>
          <m:sup>
            <m:r>
              <m:t>2</m:t>
            </m:r>
          </m:sup>
        </m:sSup>
      </m:oMath>
      <w:r>
        <w:t xml:space="preserve"> </w:t>
      </w:r>
      <w:r>
        <w:t xml:space="preserve">= network density of the existing Worldview</w:t>
      </w:r>
    </w:p>
    <w:p>
      <w:pPr>
        <w:pStyle w:val="BodyText"/>
      </w:pPr>
      <m:oMath>
        <m:r>
          <m:t>L</m:t>
        </m:r>
      </m:oMath>
      <w:r>
        <w:rPr>
          <w:b/>
          <w:bCs/>
        </w:rPr>
        <w:t xml:space="preserve"> </w:t>
      </w:r>
      <w:r>
        <w:rPr>
          <w:b/>
          <w:bCs/>
        </w:rPr>
        <w:t xml:space="preserve">and Acceptance:</w:t>
      </w:r>
      <w:r>
        <w:t xml:space="preserve"> </w:t>
      </w:r>
      <w:r>
        <w:t xml:space="preserve">At</w:t>
      </w:r>
      <w:r>
        <w:t xml:space="preserve"> </w:t>
      </w:r>
      <m:oMath>
        <m:r>
          <m:t>L</m:t>
        </m:r>
        <m:r>
          <m:rPr>
            <m:sty m:val="p"/>
          </m:rPr>
          <m:t>=</m:t>
        </m:r>
        <m:r>
          <m:t>0</m:t>
        </m:r>
      </m:oMath>
      <w:r>
        <w:t xml:space="preserve"> </w:t>
      </w:r>
      <w:r>
        <w:t xml:space="preserve">(ideal frame), Acceptance correctly routes</w:t>
      </w:r>
      <w:r>
        <w:t xml:space="preserve"> </w:t>
      </w:r>
      <m:oMath>
        <m:r>
          <m:t>u</m:t>
        </m:r>
      </m:oMath>
      <w:r>
        <w:t xml:space="preserve"> </w:t>
      </w:r>
      <w:r>
        <w:t xml:space="preserve">based on</w:t>
      </w:r>
      <w:r>
        <w:t xml:space="preserve"> </w:t>
      </w:r>
      <m:oMath>
        <m:sSub>
          <m:e>
            <m:r>
              <m:t>υ</m:t>
            </m:r>
          </m:e>
          <m:sub>
            <m:r>
              <m:rPr>
                <m:nor/>
                <m:sty m:val="p"/>
              </m:rPr>
              <m:t>Objective</m:t>
            </m:r>
          </m:sub>
        </m:sSub>
      </m:oMath>
      <w:r>
        <w:t xml:space="preserve">. At</w:t>
      </w:r>
      <w:r>
        <w:t xml:space="preserve"> </w:t>
      </w:r>
      <m:oMath>
        <m:r>
          <m:t>L</m:t>
        </m:r>
        <m:r>
          <m:rPr>
            <m:sty m:val="p"/>
          </m:rPr>
          <m:t>&gt;</m:t>
        </m:r>
        <m:r>
          <m:t>0</m:t>
        </m:r>
      </m:oMath>
      <w:r>
        <w:t xml:space="preserve">, Acceptance may route items into</w:t>
      </w:r>
      <w:r>
        <w:t xml:space="preserve"> </w:t>
      </w:r>
      <m:oMath>
        <m:sSub>
          <m:e>
            <m:r>
              <m:rPr>
                <m:scr m:val="script"/>
                <m:sty m:val="p"/>
              </m:rPr>
              <m:t>S</m:t>
            </m:r>
          </m:e>
          <m:sub>
            <m:r>
              <m:t>c</m:t>
            </m:r>
          </m:sub>
        </m:sSub>
      </m:oMath>
      <w:r>
        <w:t xml:space="preserve"> </w:t>
      </w:r>
      <w:r>
        <w:t xml:space="preserve">based on</w:t>
      </w:r>
      <w:r>
        <w:t xml:space="preserve"> </w:t>
      </w:r>
      <m:oMath>
        <m:sSub>
          <m:e>
            <m:r>
              <m:t>υ</m:t>
            </m:r>
          </m:e>
          <m:sub>
            <m:r>
              <m:rPr>
                <m:nor/>
                <m:sty m:val="p"/>
              </m:rPr>
              <m:t>Subjective</m:t>
            </m:r>
          </m:sub>
        </m:sSub>
      </m:oMath>
      <w:r>
        <w:t xml:space="preserve"> </w:t>
      </w:r>
      <w:r>
        <w:t xml:space="preserve">— the mechanism of misdirected willpower and the Greatest Lie.</w:t>
      </w:r>
    </w:p>
    <w:bookmarkEnd w:id="24"/>
    <w:bookmarkStart w:id="25" w:name="disbeliefresistance-as-idea-inertia"/>
    <w:p>
      <w:pPr>
        <w:pStyle w:val="Heading4"/>
      </w:pPr>
      <w:r>
        <w:t xml:space="preserve">3.5.3 DisbeliefResistance as Idea Inertia</w:t>
      </w:r>
    </w:p>
    <w:p>
      <w:pPr>
        <w:pStyle w:val="FirstParagraph"/>
      </w:pPr>
      <w:r>
        <w:t xml:space="preserve">DisbeliefResistance</w:t>
      </w:r>
      <w:r>
        <w:t xml:space="preserve"> </w:t>
      </w:r>
      <m:oMath>
        <m:r>
          <m:t>R</m:t>
        </m:r>
      </m:oMath>
      <w:r>
        <w:t xml:space="preserve"> </w:t>
      </w:r>
      <w:r>
        <w:t xml:space="preserve">in the numerator represents the</w:t>
      </w:r>
      <w:r>
        <w:t xml:space="preserve"> </w:t>
      </w:r>
      <w:r>
        <w:rPr>
          <w:b/>
          <w:bCs/>
        </w:rPr>
        <w:t xml:space="preserve">energetic force of the idea itself</w:t>
      </w:r>
      <w:r>
        <w:t xml:space="preserve"> </w:t>
      </w:r>
      <w:r>
        <w:t xml:space="preserve">— how hard the new idea</w:t>
      </w:r>
      <w:r>
        <w:t xml:space="preserve"> </w:t>
      </w:r>
      <m:oMath>
        <m:r>
          <m:t>u</m:t>
        </m:r>
      </m:oMath>
      <w:r>
        <w:t xml:space="preserve"> </w:t>
      </w:r>
      <w:r>
        <w:t xml:space="preserve">resists being dismissed as noise. An idea with high</w:t>
      </w:r>
      <w:r>
        <w:t xml:space="preserve"> </w:t>
      </w:r>
      <m:oMath>
        <m:r>
          <m:t>R</m:t>
        </m:r>
        <m:r>
          <m:rPr>
            <m:sty m:val="p"/>
          </m:rPr>
          <m:t>(</m:t>
        </m:r>
        <m:r>
          <m:t>u</m:t>
        </m:r>
        <m:r>
          <m:rPr>
            <m:sty m:val="p"/>
          </m:rPr>
          <m:t>)</m:t>
        </m:r>
      </m:oMath>
      <w:r>
        <w:t xml:space="preserve"> </w:t>
      </w:r>
      <w:r>
        <w:t xml:space="preserve">is highly compelling; it pushes strongly against the current worldview, which is why it drives higher Acceptance throughput.</w:t>
      </w:r>
    </w:p>
    <w:bookmarkEnd w:id="25"/>
    <w:bookmarkStart w:id="26" w:name="throughput-and-willpower-exhaustion"/>
    <w:p>
      <w:pPr>
        <w:pStyle w:val="Heading4"/>
      </w:pPr>
      <w:r>
        <w:t xml:space="preserve">3.5.4 Throughput and Willpower Exhaustion</w:t>
      </w:r>
    </w:p>
    <w:p>
      <w:pPr>
        <w:pStyle w:val="FirstParagraph"/>
      </w:pPr>
      <w:r>
        <w:t xml:space="preserve">The rate of change of</w:t>
      </w:r>
      <w:r>
        <w:t xml:space="preserve"> </w:t>
      </w:r>
      <m:oMath>
        <m:r>
          <m:rPr>
            <m:sty m:val="p"/>
          </m:rPr>
          <m:t>|</m:t>
        </m:r>
        <m:sSub>
          <m:e>
            <m:r>
              <m:rPr>
                <m:scr m:val="script"/>
                <m:sty m:val="p"/>
              </m:rPr>
              <m:t>U</m:t>
            </m:r>
          </m:e>
          <m:sub>
            <m:r>
              <m:t>c</m:t>
            </m:r>
          </m:sub>
        </m:sSub>
        <m:r>
          <m:rPr>
            <m:sty m:val="p"/>
          </m:rPr>
          <m:t>|</m:t>
        </m:r>
      </m:oMath>
      <w:r>
        <w:t xml:space="preserve"> </w:t>
      </w:r>
      <w:r>
        <w:t xml:space="preserve">over time (throughput):</w:t>
      </w:r>
    </w:p>
    <w:p>
      <w:pPr>
        <w:pStyle w:val="BodyText"/>
      </w:pPr>
      <m:oMathPara>
        <m:oMathParaPr>
          <m:jc m:val="center"/>
        </m:oMathParaPr>
        <m:oMath>
          <m:f>
            <m:fPr>
              <m:type m:val="bar"/>
            </m:fPr>
            <m:num>
              <m:r>
                <m:t>d</m:t>
              </m:r>
              <m:r>
                <m:rPr>
                  <m:sty m:val="p"/>
                </m:rPr>
                <m:t>|</m:t>
              </m:r>
              <m:sSub>
                <m:e>
                  <m:r>
                    <m:rPr>
                      <m:scr m:val="script"/>
                      <m:sty m:val="p"/>
                    </m:rPr>
                    <m:t>U</m:t>
                  </m:r>
                </m:e>
                <m:sub>
                  <m:r>
                    <m:t>c</m:t>
                  </m:r>
                </m:sub>
              </m:sSub>
              <m:r>
                <m:rPr>
                  <m:sty m:val="p"/>
                </m:rPr>
                <m:t>|</m:t>
              </m:r>
            </m:num>
            <m:den>
              <m:r>
                <m:t>d</m:t>
              </m:r>
              <m:r>
                <m:t>t</m:t>
              </m:r>
            </m:den>
          </m:f>
          <m:r>
            <m:rPr>
              <m:sty m:val="p"/>
            </m:rPr>
            <m:t>=</m:t>
          </m:r>
          <m:r>
            <m:rPr>
              <m:sty m:val="p"/>
            </m:rPr>
            <m:t>−</m:t>
          </m:r>
          <m:nary>
            <m:naryPr>
              <m:chr m:val="∑"/>
              <m:limLoc m:val="undOvr"/>
              <m:subHide m:val="off"/>
              <m:supHide m:val="on"/>
            </m:naryPr>
            <m:sub>
              <m:r>
                <m:t>u</m:t>
              </m:r>
              <m:r>
                <m:rPr>
                  <m:sty m:val="p"/>
                </m:rPr>
                <m:t>∈</m:t>
              </m:r>
              <m:sSub>
                <m:e>
                  <m:r>
                    <m:rPr>
                      <m:scr m:val="script"/>
                      <m:sty m:val="p"/>
                    </m:rPr>
                    <m:t>U</m:t>
                  </m:r>
                </m:e>
                <m:sub>
                  <m:r>
                    <m:t>c</m:t>
                  </m:r>
                </m:sub>
              </m:sSub>
            </m:sub>
            <m:sup>
              <m:r>
                <m:t>​</m:t>
              </m:r>
            </m:sup>
            <m:e>
              <m:r>
                <m:rPr>
                  <m:nor/>
                  <m:sty m:val="p"/>
                </m:rPr>
                <m:t>Acceptance</m:t>
              </m:r>
            </m:e>
          </m:nary>
          <m:r>
            <m:rPr>
              <m:sty m:val="p"/>
            </m:rPr>
            <m:t>(</m:t>
          </m:r>
          <m:r>
            <m:t>u</m:t>
          </m:r>
          <m:r>
            <m:rPr>
              <m:sty m:val="p"/>
            </m:rPr>
            <m:t>)</m:t>
          </m:r>
          <m:r>
            <m:rPr>
              <m:sty m:val="p"/>
            </m:rPr>
            <m:t>+</m:t>
          </m:r>
          <m:r>
            <m:rPr>
              <m:nor/>
              <m:sty m:val="p"/>
            </m:rPr>
            <m:t>InboundRate</m:t>
          </m:r>
          <m:r>
            <m:rPr>
              <m:sty m:val="p"/>
            </m:rPr>
            <m:t>(</m:t>
          </m:r>
          <m:r>
            <m:t>C</m:t>
          </m:r>
          <m:r>
            <m:rPr>
              <m:sty m:val="p"/>
            </m:rPr>
            <m:t>)</m:t>
          </m:r>
        </m:oMath>
      </m:oMathPara>
    </w:p>
    <w:p>
      <w:pPr>
        <w:pStyle w:val="BlockText"/>
      </w:pPr>
      <w:r>
        <w:rPr>
          <w:b/>
          <w:bCs/>
        </w:rPr>
        <w:t xml:space="preserve">Literal Translation:</w:t>
      </w:r>
      <w:r>
        <w:br/>
      </w:r>
      <w:r>
        <w:t xml:space="preserve">The rate of change of the unknown set over time [</w:t>
      </w:r>
      <m:oMath>
        <m:f>
          <m:fPr>
            <m:type m:val="bar"/>
          </m:fPr>
          <m:num>
            <m:r>
              <m:t>d</m:t>
            </m:r>
            <m:r>
              <m:rPr>
                <m:sty m:val="p"/>
              </m:rPr>
              <m:t>|</m:t>
            </m:r>
            <m:sSub>
              <m:e>
                <m:r>
                  <m:rPr>
                    <m:scr m:val="script"/>
                    <m:sty m:val="p"/>
                  </m:rPr>
                  <m:t>U</m:t>
                </m:r>
              </m:e>
              <m:sub>
                <m:r>
                  <m:t>c</m:t>
                </m:r>
              </m:sub>
            </m:sSub>
            <m:r>
              <m:rPr>
                <m:sty m:val="p"/>
              </m:rPr>
              <m:t>|</m:t>
            </m:r>
          </m:num>
          <m:den>
            <m:r>
              <m:t>d</m:t>
            </m:r>
            <m:r>
              <m:t>t</m:t>
            </m:r>
          </m:den>
        </m:f>
      </m:oMath>
      <w:r>
        <w:t xml:space="preserve">] is exactly equal to [</w:t>
      </w:r>
      <m:oMath>
        <m:r>
          <m:rPr>
            <m:sty m:val="p"/>
          </m:rPr>
          <m:t>=</m:t>
        </m:r>
      </m:oMath>
      <w:r>
        <w:t xml:space="preserve">] the negative sum over all unknown ideas [</w:t>
      </w:r>
      <m:oMath>
        <m:r>
          <m:rPr>
            <m:sty m:val="p"/>
          </m:rPr>
          <m:t>−</m:t>
        </m:r>
        <m:nary>
          <m:naryPr>
            <m:chr m:val="∑"/>
            <m:limLoc m:val="undOvr"/>
            <m:subHide m:val="off"/>
            <m:supHide m:val="on"/>
          </m:naryPr>
          <m:sub>
            <m:r>
              <m:t>u</m:t>
            </m:r>
            <m:r>
              <m:rPr>
                <m:sty m:val="p"/>
              </m:rPr>
              <m:t>∈</m:t>
            </m:r>
            <m:sSub>
              <m:e>
                <m:r>
                  <m:rPr>
                    <m:scr m:val="script"/>
                    <m:sty m:val="p"/>
                  </m:rPr>
                  <m:t>U</m:t>
                </m:r>
              </m:e>
              <m:sub>
                <m:r>
                  <m:t>c</m:t>
                </m:r>
              </m:sub>
            </m:sSub>
          </m:sub>
          <m:sup>
            <m:r>
              <m:t>​</m:t>
            </m:r>
          </m:sup>
          <m:e>
            <m:r>
              <m:t>​</m:t>
            </m:r>
          </m:e>
        </m:nary>
      </m:oMath>
      <w:r>
        <w:t xml:space="preserve">] of their individual acceptance probabilities [</w:t>
      </w:r>
      <m:oMath>
        <m:r>
          <m:rPr>
            <m:nor/>
            <m:sty m:val="p"/>
          </m:rPr>
          <m:t>Acceptance</m:t>
        </m:r>
        <m:r>
          <m:rPr>
            <m:sty m:val="p"/>
          </m:rPr>
          <m:t>(</m:t>
        </m:r>
        <m:r>
          <m:t>u</m:t>
        </m:r>
        <m:r>
          <m:rPr>
            <m:sty m:val="p"/>
          </m:rPr>
          <m:t>)</m:t>
        </m:r>
      </m:oMath>
      <w:r>
        <w:t xml:space="preserve">] plus [</w:t>
      </w:r>
      <m:oMath>
        <m:r>
          <m:rPr>
            <m:sty m:val="p"/>
          </m:rPr>
          <m:t>+</m:t>
        </m:r>
      </m:oMath>
      <w:r>
        <w:t xml:space="preserve">] the rate at which new information arrives [</w:t>
      </w:r>
      <m:oMath>
        <m:r>
          <m:rPr>
            <m:nor/>
            <m:sty m:val="p"/>
          </m:rPr>
          <m:t>InboundRate</m:t>
        </m:r>
        <m:r>
          <m:rPr>
            <m:sty m:val="p"/>
          </m:rPr>
          <m:t>(</m:t>
        </m:r>
        <m:r>
          <m:t>C</m:t>
        </m:r>
        <m:r>
          <m:rPr>
            <m:sty m:val="p"/>
          </m:rPr>
          <m:t>)</m:t>
        </m:r>
      </m:oMath>
      <w:r>
        <w:t xml:space="preserve">].</w:t>
      </w:r>
    </w:p>
    <w:p>
      <w:pPr>
        <w:pStyle w:val="BlockText"/>
      </w:pPr>
      <w:r>
        <w:rPr>
          <w:b/>
          <w:bCs/>
        </w:rPr>
        <w:t xml:space="preserve">Conceptual Rendering:</w:t>
      </w:r>
      <w:r>
        <w:br/>
      </w:r>
      <w:r>
        <w:t xml:space="preserve">How fast your pile of confusion grows or shrinks [</w:t>
      </w:r>
      <m:oMath>
        <m:f>
          <m:fPr>
            <m:type m:val="bar"/>
          </m:fPr>
          <m:num>
            <m:r>
              <m:t>d</m:t>
            </m:r>
            <m:r>
              <m:rPr>
                <m:sty m:val="p"/>
              </m:rPr>
              <m:t>|</m:t>
            </m:r>
            <m:sSub>
              <m:e>
                <m:r>
                  <m:rPr>
                    <m:scr m:val="script"/>
                    <m:sty m:val="p"/>
                  </m:rPr>
                  <m:t>U</m:t>
                </m:r>
              </m:e>
              <m:sub>
                <m:r>
                  <m:t>c</m:t>
                </m:r>
              </m:sub>
            </m:sSub>
            <m:r>
              <m:rPr>
                <m:sty m:val="p"/>
              </m:rPr>
              <m:t>|</m:t>
            </m:r>
          </m:num>
          <m:den>
            <m:r>
              <m:t>d</m:t>
            </m:r>
            <m:r>
              <m:t>t</m:t>
            </m:r>
          </m:den>
        </m:f>
      </m:oMath>
      <w:r>
        <w:t xml:space="preserve">] is exactly equal to [</w:t>
      </w:r>
      <m:oMath>
        <m:r>
          <m:rPr>
            <m:sty m:val="p"/>
          </m:rPr>
          <m:t>=</m:t>
        </m:r>
      </m:oMath>
      <w:r>
        <w:t xml:space="preserve">] the rate at which you manage to process and file away existing unknowns [</w:t>
      </w:r>
      <m:oMath>
        <m:r>
          <m:rPr>
            <m:sty m:val="p"/>
          </m:rPr>
          <m:t>−</m:t>
        </m:r>
        <m:r>
          <m:rPr>
            <m:sty m:val="p"/>
          </m:rPr>
          <m:t>Σ</m:t>
        </m:r>
        <m:r>
          <m:rPr>
            <m:nor/>
            <m:sty m:val="p"/>
          </m:rPr>
          <m:t>Acceptance</m:t>
        </m:r>
        <m:r>
          <m:rPr>
            <m:sty m:val="p"/>
          </m:rPr>
          <m:t>(</m:t>
        </m:r>
        <m:r>
          <m:t>u</m:t>
        </m:r>
        <m:r>
          <m:rPr>
            <m:sty m:val="p"/>
          </m:rPr>
          <m:t>)</m:t>
        </m:r>
      </m:oMath>
      <w:r>
        <w:t xml:space="preserve">] fighting against the speed at which new confusing things are being thrown at you [</w:t>
      </w:r>
      <m:oMath>
        <m:r>
          <m:rPr>
            <m:nor/>
            <m:sty m:val="p"/>
          </m:rPr>
          <m:t>InboundRate</m:t>
        </m:r>
        <m:r>
          <m:rPr>
            <m:sty m:val="p"/>
          </m:rPr>
          <m:t>(</m:t>
        </m:r>
        <m:r>
          <m:t>C</m:t>
        </m:r>
        <m:r>
          <m:rPr>
            <m:sty m:val="p"/>
          </m:rPr>
          <m:t>)</m:t>
        </m:r>
      </m:oMath>
      <w:r>
        <w:t xml:space="preserve">].</w:t>
      </w:r>
    </w:p>
    <w:p>
      <w:pPr>
        <w:pStyle w:val="FirstParagraph"/>
      </w:pPr>
      <w:r>
        <w:rPr>
          <w:b/>
          <w:bCs/>
        </w:rPr>
        <w:t xml:space="preserve">Pseudocode Implementation:</w:t>
      </w:r>
    </w:p>
    <w:p>
      <w:pPr>
        <w:pStyle w:val="SourceCode"/>
      </w:pPr>
      <w:r>
        <w:rPr>
          <w:rStyle w:val="VerbatimChar"/>
        </w:rPr>
        <w:t xml:space="preserve">def calculate_throughput_delta(unknown_set, inbound_rate):</w:t>
      </w:r>
      <w:r>
        <w:br/>
      </w:r>
      <w:r>
        <w:rPr>
          <w:rStyle w:val="VerbatimChar"/>
        </w:rPr>
        <w:t xml:space="preserve">    processing_speed_out = 0.0</w:t>
      </w:r>
      <w:r>
        <w:br/>
      </w:r>
      <w:r>
        <w:rPr>
          <w:rStyle w:val="VerbatimChar"/>
        </w:rPr>
        <w:t xml:space="preserve">    for idea in unknown_set:</w:t>
      </w:r>
      <w:r>
        <w:br/>
      </w:r>
      <w:r>
        <w:rPr>
          <w:rStyle w:val="VerbatimChar"/>
        </w:rPr>
        <w:t xml:space="preserve">        processing_speed_out += calculate_idea_acceptance(idea)</w:t>
      </w:r>
      <w:r>
        <w:br/>
      </w:r>
      <w:r>
        <w:rPr>
          <w:rStyle w:val="VerbatimChar"/>
        </w:rPr>
        <w:t xml:space="preserve">        </w:t>
      </w:r>
      <w:r>
        <w:br/>
      </w:r>
      <w:r>
        <w:rPr>
          <w:rStyle w:val="VerbatimChar"/>
        </w:rPr>
        <w:t xml:space="preserve">    # The rate of change. Negative means clearing backlog; positive means getting overwhelmed.</w:t>
      </w:r>
      <w:r>
        <w:br/>
      </w:r>
      <w:r>
        <w:rPr>
          <w:rStyle w:val="VerbatimChar"/>
        </w:rPr>
        <w:t xml:space="preserve">    delta_U = (-1 * processing_speed_out) + inbound_rate</w:t>
      </w:r>
      <w:r>
        <w:br/>
      </w:r>
      <w:r>
        <w:rPr>
          <w:rStyle w:val="VerbatimChar"/>
        </w:rPr>
        <w:t xml:space="preserve">    return delta_U</w:t>
      </w:r>
    </w:p>
    <w:p>
      <w:pPr>
        <w:pStyle w:val="FirstParagraph"/>
      </w:pPr>
      <w:r>
        <w:t xml:space="preserve">Willpower</w:t>
      </w:r>
      <w:r>
        <w:t xml:space="preserve"> </w:t>
      </w:r>
      <m:oMath>
        <m:sSub>
          <m:e>
            <m:r>
              <m:rPr>
                <m:sty m:val="b"/>
              </m:rPr>
              <m:t>W</m:t>
            </m:r>
          </m:e>
          <m:sub>
            <m:r>
              <m:t>c</m:t>
            </m:r>
          </m:sub>
        </m:sSub>
      </m:oMath>
      <w:r>
        <w:t xml:space="preserve"> </w:t>
      </w:r>
      <w:r>
        <w:t xml:space="preserve">provides the subjective drive to sustain this classification. However, the throughput is strictly constrained by the belief mechanics. Even with high</w:t>
      </w:r>
      <w:r>
        <w:t xml:space="preserve"> </w:t>
      </w:r>
      <m:oMath>
        <m:sSub>
          <m:e>
            <m:r>
              <m:rPr>
                <m:sty m:val="b"/>
              </m:rPr>
              <m:t>W</m:t>
            </m:r>
          </m:e>
          <m:sub>
            <m:r>
              <m:t>c</m:t>
            </m:r>
          </m:sub>
        </m:sSub>
      </m:oMath>
      <w:r>
        <w:t xml:space="preserve">, actual clearance of the unknown set is modulated by</w:t>
      </w:r>
      <w:r>
        <w:t xml:space="preserve"> </w:t>
      </w:r>
      <w:r>
        <w:rPr>
          <w:b/>
          <w:bCs/>
        </w:rPr>
        <w:t xml:space="preserve">epistemic openness</w:t>
      </w:r>
      <w:r>
        <w:t xml:space="preserve"> </w:t>
      </w:r>
      <w:r>
        <w:t xml:space="preserve">(</w:t>
      </w:r>
      <m:oMath>
        <m:r>
          <m:t>S</m:t>
        </m:r>
        <m:r>
          <m:t>p</m:t>
        </m:r>
        <m:r>
          <m:t>K</m:t>
        </m:r>
        <m:r>
          <m:rPr>
            <m:sty m:val="p"/>
          </m:rPr>
          <m:t>/</m:t>
        </m:r>
        <m:r>
          <m:t>S</m:t>
        </m:r>
        <m:r>
          <m:t>K</m:t>
        </m:r>
      </m:oMath>
      <w:r>
        <w:t xml:space="preserve">) and</w:t>
      </w:r>
      <w:r>
        <w:t xml:space="preserve"> </w:t>
      </w:r>
      <w:r>
        <w:rPr>
          <w:b/>
          <w:bCs/>
        </w:rPr>
        <w:t xml:space="preserve">worldview density</w:t>
      </w:r>
      <w:r>
        <w:t xml:space="preserve"> </w:t>
      </w:r>
      <w:r>
        <w:t xml:space="preserve">(</w:t>
      </w:r>
      <m:oMath>
        <m:sSup>
          <m:e>
            <m:r>
              <m:rPr>
                <m:scr m:val="double-struck"/>
                <m:sty m:val="p"/>
              </m:rPr>
              <m:t>W</m:t>
            </m:r>
          </m:e>
          <m:sup>
            <m:r>
              <m:t>2</m:t>
            </m:r>
          </m:sup>
        </m:sSup>
      </m:oMath>
      <w:r>
        <w:t xml:space="preserve">). A larger worldview paradoxically chokes throughput by raising the</w:t>
      </w:r>
      <w:r>
        <w:t xml:space="preserve"> </w:t>
      </w:r>
      <m:oMath>
        <m:sSup>
          <m:e>
            <m:r>
              <m:rPr>
                <m:scr m:val="double-struck"/>
                <m:sty m:val="p"/>
              </m:rPr>
              <m:t>W</m:t>
            </m:r>
          </m:e>
          <m:sup>
            <m:r>
              <m:t>2</m:t>
            </m:r>
          </m:sup>
        </m:sSup>
      </m:oMath>
      <w:r>
        <w:t xml:space="preserve"> </w:t>
      </w:r>
      <w:r>
        <w:t xml:space="preserve">denominator, demanding much higher willpower to clear the same volume of unknowns. Similarly, a high contextual deviation</w:t>
      </w:r>
      <w:r>
        <w:t xml:space="preserve"> </w:t>
      </w:r>
      <m:oMath>
        <m:r>
          <m:t>L</m:t>
        </m:r>
      </m:oMath>
      <w:r>
        <w:t xml:space="preserve"> </w:t>
      </w:r>
      <w:r>
        <w:t xml:space="preserve">suppresses the willpower drive directly, slowing throughput to a crawl.</w:t>
      </w:r>
    </w:p>
    <w:bookmarkEnd w:id="26"/>
    <w:bookmarkEnd w:id="27"/>
    <w:bookmarkStart w:id="28" w:name="X047fcdc8a5692c296d4de53a9c254cdcac91531"/>
    <w:p>
      <w:pPr>
        <w:pStyle w:val="Heading3"/>
      </w:pPr>
      <w:r>
        <w:t xml:space="preserve">3.6 The Lorentz Belief Regime: Relativistic Willpower</w:t>
      </w:r>
    </w:p>
    <w:p>
      <w:pPr>
        <w:pStyle w:val="FirstParagraph"/>
      </w:pPr>
      <w:r>
        <w:t xml:space="preserve">The Lorentz Belief Transform (VFT Corpus:</w:t>
      </w:r>
      <w:r>
        <w:t xml:space="preserve"> </w:t>
      </w:r>
      <w:r>
        <w:rPr>
          <w:i/>
          <w:iCs/>
        </w:rPr>
        <w:t xml:space="preserve">VFT_Belief_Equations_CORRECT</w:t>
      </w:r>
      <w:r>
        <w:t xml:space="preserve">, §5) introduces a non-linear regime governing willpower dynamics when resistance</w:t>
      </w:r>
      <w:r>
        <w:t xml:space="preserve"> </w:t>
      </w:r>
      <m:oMath>
        <m:r>
          <m:t>R</m:t>
        </m:r>
      </m:oMath>
      <w:r>
        <w:t xml:space="preserve"> </w:t>
      </w:r>
      <w:r>
        <w:t xml:space="preserve">approaches</w:t>
      </w:r>
      <w:r>
        <w:t xml:space="preserve"> </w:t>
      </w:r>
      <m:oMath>
        <m:sSub>
          <m:e>
            <m:r>
              <m:t>C</m:t>
            </m:r>
          </m:e>
          <m:sub>
            <m:r>
              <m:rPr>
                <m:nor/>
                <m:sty m:val="p"/>
              </m:rPr>
              <m:t>worldview</m:t>
            </m:r>
          </m:sub>
        </m:sSub>
      </m:oMath>
      <w:r>
        <w:t xml:space="preserve"> </w:t>
      </w:r>
      <w:r>
        <w:t xml:space="preserve">(the</w:t>
      </w:r>
      <w:r>
        <w:t xml:space="preserve"> </w:t>
      </w:r>
      <w:r>
        <w:t xml:space="preserve">“speed of thought”</w:t>
      </w:r>
      <w:r>
        <w:t xml:space="preserve"> </w:t>
      </w:r>
      <w:r>
        <w:t xml:space="preserve">limit — distinct from the contextual frame index</w:t>
      </w:r>
      <w:r>
        <w:t xml:space="preserve"> </w:t>
      </w:r>
      <m:oMath>
        <m:r>
          <m:t>c</m:t>
        </m:r>
      </m:oMath>
      <w:r>
        <w:t xml:space="preserve">):</w:t>
      </w:r>
    </w:p>
    <w:p>
      <w:pPr>
        <w:pStyle w:val="BodyText"/>
      </w:pPr>
      <m:oMathPara>
        <m:oMathParaPr>
          <m:jc m:val="center"/>
        </m:oMathParaPr>
        <m:oMath>
          <m:sSub>
            <m:e>
              <m:r>
                <m:rPr>
                  <m:nor/>
                  <m:sty m:val="p"/>
                </m:rPr>
                <m:t>Belief</m:t>
              </m:r>
            </m:e>
            <m:sub>
              <m:r>
                <m:rPr>
                  <m:nor/>
                  <m:sty m:val="p"/>
                </m:rPr>
                <m:t>observed</m:t>
              </m:r>
            </m:sub>
          </m:sSub>
          <m:r>
            <m:rPr>
              <m:sty m:val="p"/>
            </m:rPr>
            <m:t>=</m:t>
          </m:r>
          <m:f>
            <m:fPr>
              <m:type m:val="bar"/>
            </m:fPr>
            <m:num>
              <m:sSub>
                <m:e>
                  <m:r>
                    <m:rPr>
                      <m:nor/>
                      <m:sty m:val="p"/>
                    </m:rPr>
                    <m:t>Idea</m:t>
                  </m:r>
                </m:e>
                <m:sub>
                  <m:r>
                    <m:rPr>
                      <m:nor/>
                      <m:sty m:val="p"/>
                    </m:rPr>
                    <m:t>stated</m:t>
                  </m:r>
                </m:sub>
              </m:sSub>
              <m:r>
                <m:rPr>
                  <m:sty m:val="p"/>
                </m:rPr>
                <m:t>−</m:t>
              </m:r>
              <m:r>
                <m:rPr>
                  <m:sty m:val="p"/>
                </m:rPr>
                <m:t>(</m:t>
              </m:r>
              <m:r>
                <m:t>R</m:t>
              </m:r>
              <m:r>
                <m:rPr>
                  <m:sty m:val="p"/>
                </m:rPr>
                <m:t>⋅</m:t>
              </m:r>
              <m:sSub>
                <m:e>
                  <m:r>
                    <m:t>t</m:t>
                  </m:r>
                </m:e>
                <m:sub>
                  <m:r>
                    <m:rPr>
                      <m:nor/>
                      <m:sty m:val="p"/>
                    </m:rPr>
                    <m:t>impact</m:t>
                  </m:r>
                </m:sub>
              </m:sSub>
              <m:r>
                <m:rPr>
                  <m:sty m:val="p"/>
                </m:rPr>
                <m:t>)</m:t>
              </m:r>
            </m:num>
            <m:den>
              <m:rad>
                <m:radPr>
                  <m:degHide m:val="on"/>
                </m:radPr>
                <m:deg/>
                <m:e>
                  <m:r>
                    <m:t>1</m:t>
                  </m:r>
                  <m:r>
                    <m:rPr>
                      <m:sty m:val="p"/>
                    </m:rPr>
                    <m:t>−</m:t>
                  </m:r>
                  <m:sSup>
                    <m:e>
                      <m:r>
                        <m:t>R</m:t>
                      </m:r>
                    </m:e>
                    <m:sup>
                      <m:r>
                        <m:t>2</m:t>
                      </m:r>
                    </m:sup>
                  </m:sSup>
                  <m:r>
                    <m:rPr>
                      <m:sty m:val="p"/>
                    </m:rPr>
                    <m:t>/</m:t>
                  </m:r>
                  <m:sSubSup>
                    <m:e>
                      <m:r>
                        <m:t>C</m:t>
                      </m:r>
                    </m:e>
                    <m:sub>
                      <m:r>
                        <m:rPr>
                          <m:nor/>
                          <m:sty m:val="p"/>
                        </m:rPr>
                        <m:t>worldview</m:t>
                      </m:r>
                    </m:sub>
                    <m:sup>
                      <m:r>
                        <m:t>2</m:t>
                      </m:r>
                    </m:sup>
                  </m:sSubSup>
                </m:e>
              </m:rad>
            </m:den>
          </m:f>
        </m:oMath>
      </m:oMathPara>
    </w:p>
    <w:p>
      <w:pPr>
        <w:pStyle w:val="BlockText"/>
      </w:pPr>
      <w:r>
        <w:rPr>
          <w:b/>
          <w:bCs/>
        </w:rPr>
        <w:t xml:space="preserve">Literal Translation:</w:t>
      </w:r>
      <w:r>
        <w:br/>
      </w:r>
      <w:r>
        <w:t xml:space="preserve">The subjective perception [</w:t>
      </w:r>
      <m:oMath>
        <m:sSub>
          <m:e>
            <m:r>
              <m:rPr>
                <m:nor/>
                <m:sty m:val="p"/>
              </m:rPr>
              <m:t>Belief</m:t>
            </m:r>
          </m:e>
          <m:sub>
            <m:r>
              <m:rPr>
                <m:nor/>
                <m:sty m:val="p"/>
              </m:rPr>
              <m:t>observed</m:t>
            </m:r>
          </m:sub>
        </m:sSub>
      </m:oMath>
      <w:r>
        <w:t xml:space="preserve">] is equal to [</w:t>
      </w:r>
      <m:oMath>
        <m:r>
          <m:rPr>
            <m:sty m:val="p"/>
          </m:rPr>
          <m:t>=</m:t>
        </m:r>
      </m:oMath>
      <w:r>
        <w:t xml:space="preserve">] the objective truth [</w:t>
      </w:r>
      <m:oMath>
        <m:sSub>
          <m:e>
            <m:r>
              <m:rPr>
                <m:nor/>
                <m:sty m:val="p"/>
              </m:rPr>
              <m:t>Idea</m:t>
            </m:r>
          </m:e>
          <m:sub>
            <m:r>
              <m:rPr>
                <m:nor/>
                <m:sty m:val="p"/>
              </m:rPr>
              <m:t>stated</m:t>
            </m:r>
          </m:sub>
        </m:sSub>
      </m:oMath>
      <w:r>
        <w:t xml:space="preserve">] minus [</w:t>
      </w:r>
      <m:oMath>
        <m:r>
          <m:rPr>
            <m:sty m:val="p"/>
          </m:rPr>
          <m:t>−</m:t>
        </m:r>
      </m:oMath>
      <w:r>
        <w:t xml:space="preserve">] the product of ideological resistance and processing time [</w:t>
      </w:r>
      <m:oMath>
        <m:r>
          <m:rPr>
            <m:sty m:val="p"/>
          </m:rPr>
          <m:t>(</m:t>
        </m:r>
        <m:r>
          <m:t>R</m:t>
        </m:r>
        <m:r>
          <m:rPr>
            <m:sty m:val="p"/>
          </m:rPr>
          <m:t>⋅</m:t>
        </m:r>
        <m:sSub>
          <m:e>
            <m:r>
              <m:t>t</m:t>
            </m:r>
          </m:e>
          <m:sub>
            <m:r>
              <m:rPr>
                <m:nor/>
                <m:sty m:val="p"/>
              </m:rPr>
              <m:t>impact</m:t>
            </m:r>
          </m:sub>
        </m:sSub>
        <m:r>
          <m:rPr>
            <m:sty m:val="p"/>
          </m:rPr>
          <m:t>)</m:t>
        </m:r>
      </m:oMath>
      <w:r>
        <w:t xml:space="preserve">], divided by [</w:t>
      </w:r>
      <m:oMath>
        <m:r>
          <m:rPr>
            <m:sty m:val="p"/>
          </m:rPr>
          <m:t>/</m:t>
        </m:r>
      </m:oMath>
      <w:r>
        <w:t xml:space="preserve">] the square root of [</w:t>
      </w:r>
      <m:oMath>
        <m:rad>
          <m:radPr>
            <m:degHide m:val="on"/>
          </m:radPr>
          <m:deg/>
          <m:e>
            <m:r>
              <m:t>​</m:t>
            </m:r>
          </m:e>
        </m:rad>
      </m:oMath>
      <w:r>
        <w:t xml:space="preserve">] one minus [</w:t>
      </w:r>
      <m:oMath>
        <m:r>
          <m:t>1</m:t>
        </m:r>
        <m:r>
          <m:rPr>
            <m:sty m:val="p"/>
          </m:rPr>
          <m:t>−</m:t>
        </m:r>
      </m:oMath>
      <w:r>
        <w:t xml:space="preserve">] the squared ratio of resistance to processing capacity [</w:t>
      </w:r>
      <m:oMath>
        <m:sSup>
          <m:e>
            <m:r>
              <m:t>R</m:t>
            </m:r>
          </m:e>
          <m:sup>
            <m:r>
              <m:t>2</m:t>
            </m:r>
          </m:sup>
        </m:sSup>
        <m:r>
          <m:rPr>
            <m:sty m:val="p"/>
          </m:rPr>
          <m:t>/</m:t>
        </m:r>
        <m:sSubSup>
          <m:e>
            <m:r>
              <m:t>C</m:t>
            </m:r>
          </m:e>
          <m:sub>
            <m:r>
              <m:rPr>
                <m:nor/>
                <m:sty m:val="p"/>
              </m:rPr>
              <m:t>worldview</m:t>
            </m:r>
          </m:sub>
          <m:sup>
            <m:r>
              <m:t>2</m:t>
            </m:r>
          </m:sup>
        </m:sSubSup>
      </m:oMath>
      <w:r>
        <w:t xml:space="preserve">].</w:t>
      </w:r>
    </w:p>
    <w:p>
      <w:pPr>
        <w:pStyle w:val="BlockText"/>
      </w:pPr>
      <w:r>
        <w:rPr>
          <w:b/>
          <w:bCs/>
        </w:rPr>
        <w:t xml:space="preserve">Conceptual Rendering:</w:t>
      </w:r>
      <w:r>
        <w:br/>
      </w:r>
      <w:r>
        <w:t xml:space="preserve">What you actually hear [</w:t>
      </w:r>
      <m:oMath>
        <m:sSub>
          <m:e>
            <m:r>
              <m:rPr>
                <m:nor/>
                <m:sty m:val="p"/>
              </m:rPr>
              <m:t>Belief</m:t>
            </m:r>
          </m:e>
          <m:sub>
            <m:r>
              <m:rPr>
                <m:nor/>
                <m:sty m:val="p"/>
              </m:rPr>
              <m:t>observed</m:t>
            </m:r>
          </m:sub>
        </m:sSub>
      </m:oMath>
      <w:r>
        <w:t xml:space="preserve">] is exactly equal to [</w:t>
      </w:r>
      <m:oMath>
        <m:r>
          <m:rPr>
            <m:sty m:val="p"/>
          </m:rPr>
          <m:t>=</m:t>
        </m:r>
      </m:oMath>
      <w:r>
        <w:t xml:space="preserve">] what was actually said [</w:t>
      </w:r>
      <m:oMath>
        <m:sSub>
          <m:e>
            <m:r>
              <m:rPr>
                <m:nor/>
                <m:sty m:val="p"/>
              </m:rPr>
              <m:t>Idea</m:t>
            </m:r>
          </m:e>
          <m:sub>
            <m:r>
              <m:rPr>
                <m:nor/>
                <m:sty m:val="p"/>
              </m:rPr>
              <m:t>stated</m:t>
            </m:r>
          </m:sub>
        </m:sSub>
      </m:oMath>
      <w:r>
        <w:t xml:space="preserve">] degraded by your resistance over time [</w:t>
      </w:r>
      <m:oMath>
        <m:r>
          <m:rPr>
            <m:sty m:val="p"/>
          </m:rPr>
          <m:t>−</m:t>
        </m:r>
        <m:r>
          <m:rPr>
            <m:sty m:val="p"/>
          </m:rPr>
          <m:t>(</m:t>
        </m:r>
        <m:r>
          <m:t>R</m:t>
        </m:r>
        <m:r>
          <m:rPr>
            <m:sty m:val="p"/>
          </m:rPr>
          <m:t>⋅</m:t>
        </m:r>
        <m:sSub>
          <m:e>
            <m:r>
              <m:t>t</m:t>
            </m:r>
          </m:e>
          <m:sub>
            <m:r>
              <m:rPr>
                <m:nor/>
                <m:sty m:val="p"/>
              </m:rPr>
              <m:t>impact</m:t>
            </m:r>
          </m:sub>
        </m:sSub>
        <m:r>
          <m:rPr>
            <m:sty m:val="p"/>
          </m:rPr>
          <m:t>)</m:t>
        </m:r>
      </m:oMath>
      <w:r>
        <w:t xml:space="preserve">], massively distorted [</w:t>
      </w:r>
      <m:oMath>
        <m:r>
          <m:rPr>
            <m:sty m:val="p"/>
          </m:rPr>
          <m:t>÷</m:t>
        </m:r>
      </m:oMath>
      <w:r>
        <w:t xml:space="preserve">] as your natural resistance approaches the maximum processing speed your brain can physically handle [</w:t>
      </w:r>
      <m:oMath>
        <m:rad>
          <m:radPr>
            <m:degHide m:val="on"/>
          </m:radPr>
          <m:deg/>
          <m:e>
            <m:r>
              <m:t>1</m:t>
            </m:r>
            <m:r>
              <m:rPr>
                <m:sty m:val="p"/>
              </m:rPr>
              <m:t>−</m:t>
            </m:r>
            <m:r>
              <m:rPr>
                <m:sty m:val="p"/>
              </m:rPr>
              <m:t>(</m:t>
            </m:r>
            <m:r>
              <m:t>R</m:t>
            </m:r>
            <m:r>
              <m:rPr>
                <m:sty m:val="p"/>
              </m:rPr>
              <m:t>/</m:t>
            </m:r>
            <m:r>
              <m:t>C</m:t>
            </m:r>
            <m:sSup>
              <m:e>
                <m:r>
                  <m:rPr>
                    <m:sty m:val="p"/>
                  </m:rPr>
                  <m:t>)</m:t>
                </m:r>
              </m:e>
              <m:sup>
                <m:r>
                  <m:t>2</m:t>
                </m:r>
              </m:sup>
            </m:sSup>
          </m:e>
        </m:rad>
      </m:oMath>
      <w:r>
        <w:t xml:space="preserve">].</w:t>
      </w:r>
    </w:p>
    <w:p>
      <w:pPr>
        <w:pStyle w:val="FirstParagraph"/>
      </w:pPr>
      <w:r>
        <w:rPr>
          <w:b/>
          <w:bCs/>
        </w:rPr>
        <w:t xml:space="preserve">Pseudocode Implementation:</w:t>
      </w:r>
    </w:p>
    <w:p>
      <w:pPr>
        <w:pStyle w:val="SourceCode"/>
      </w:pPr>
      <w:r>
        <w:rPr>
          <w:rStyle w:val="VerbatimChar"/>
        </w:rPr>
        <w:t xml:space="preserve">import math</w:t>
      </w:r>
      <w:r>
        <w:br/>
      </w:r>
      <w:r>
        <w:br/>
      </w:r>
      <w:r>
        <w:rPr>
          <w:rStyle w:val="VerbatimChar"/>
        </w:rPr>
        <w:t xml:space="preserve">def lorentz_belief_transform(idea_truth_value, resistance, time_exposed, capacity):</w:t>
      </w:r>
      <w:r>
        <w:br/>
      </w:r>
      <w:r>
        <w:rPr>
          <w:rStyle w:val="VerbatimChar"/>
        </w:rPr>
        <w:t xml:space="preserve">    # Calculate truth degradation over time </w:t>
      </w:r>
      <w:r>
        <w:br/>
      </w:r>
      <w:r>
        <w:rPr>
          <w:rStyle w:val="VerbatimChar"/>
        </w:rPr>
        <w:t xml:space="preserve">    degraded_idea = idea_truth_value - (resistance * time_exposed)</w:t>
      </w:r>
      <w:r>
        <w:br/>
      </w:r>
      <w:r>
        <w:rPr>
          <w:rStyle w:val="VerbatimChar"/>
        </w:rPr>
        <w:t xml:space="preserve">    </w:t>
      </w:r>
      <w:r>
        <w:br/>
      </w:r>
      <w:r>
        <w:rPr>
          <w:rStyle w:val="VerbatimChar"/>
        </w:rPr>
        <w:t xml:space="preserve">    # Calculate Lorentz Factor (cognitive dilation/distortion)</w:t>
      </w:r>
      <w:r>
        <w:br/>
      </w:r>
      <w:r>
        <w:rPr>
          <w:rStyle w:val="VerbatimChar"/>
        </w:rPr>
        <w:t xml:space="preserve">    velocity_ratio_squared = (resistance ** 2) / (capacity ** 2)</w:t>
      </w:r>
      <w:r>
        <w:br/>
      </w:r>
      <w:r>
        <w:rPr>
          <w:rStyle w:val="VerbatimChar"/>
        </w:rPr>
        <w:t xml:space="preserve">    if velocity_ratio_squared &gt;= 1.0:</w:t>
      </w:r>
      <w:r>
        <w:br/>
      </w:r>
      <w:r>
        <w:rPr>
          <w:rStyle w:val="VerbatimChar"/>
        </w:rPr>
        <w:t xml:space="preserve">        raise Exception("Singularity Insult: Resistance exceeds cognitive capacity. System Failure.")</w:t>
      </w:r>
      <w:r>
        <w:br/>
      </w:r>
      <w:r>
        <w:rPr>
          <w:rStyle w:val="VerbatimChar"/>
        </w:rPr>
        <w:t xml:space="preserve">        </w:t>
      </w:r>
      <w:r>
        <w:br/>
      </w:r>
      <w:r>
        <w:rPr>
          <w:rStyle w:val="VerbatimChar"/>
        </w:rPr>
        <w:t xml:space="preserve">    distortion_factor = math.sqrt(1.0 - velocity_ratio_squared)</w:t>
      </w:r>
      <w:r>
        <w:br/>
      </w:r>
      <w:r>
        <w:rPr>
          <w:rStyle w:val="VerbatimChar"/>
        </w:rPr>
        <w:t xml:space="preserve">    </w:t>
      </w:r>
      <w:r>
        <w:br/>
      </w:r>
      <w:r>
        <w:rPr>
          <w:rStyle w:val="VerbatimChar"/>
        </w:rPr>
        <w:t xml:space="preserve">    # What the person subjectively perceives</w:t>
      </w:r>
      <w:r>
        <w:br/>
      </w:r>
      <w:r>
        <w:rPr>
          <w:rStyle w:val="VerbatimChar"/>
        </w:rPr>
        <w:t xml:space="preserve">    perceived_belief = degraded_idea / distortion_factor</w:t>
      </w:r>
      <w:r>
        <w:br/>
      </w:r>
      <w:r>
        <w:rPr>
          <w:rStyle w:val="VerbatimChar"/>
        </w:rPr>
        <w:t xml:space="preserve">    return perceived_belief</w:t>
      </w:r>
    </w:p>
    <w:p>
      <w:pPr>
        <w:pStyle w:val="FirstParagraph"/>
      </w:pPr>
      <w:r>
        <w:t xml:space="preserve">The Lorentz factor:</w:t>
      </w:r>
    </w:p>
    <w:p>
      <w:pPr>
        <w:pStyle w:val="BodyText"/>
      </w:pPr>
      <m:oMathPara>
        <m:oMathParaPr>
          <m:jc m:val="center"/>
        </m:oMathParaPr>
        <m:oMath>
          <m:r>
            <m:t>γ</m:t>
          </m:r>
          <m:r>
            <m:rPr>
              <m:sty m:val="p"/>
            </m:rPr>
            <m:t>=</m:t>
          </m:r>
          <m:f>
            <m:fPr>
              <m:type m:val="bar"/>
            </m:fPr>
            <m:num>
              <m:r>
                <m:t>1</m:t>
              </m:r>
            </m:num>
            <m:den>
              <m:rad>
                <m:radPr>
                  <m:degHide m:val="on"/>
                </m:radPr>
                <m:deg/>
                <m:e>
                  <m:r>
                    <m:t>1</m:t>
                  </m:r>
                  <m:r>
                    <m:rPr>
                      <m:sty m:val="p"/>
                    </m:rPr>
                    <m:t>−</m:t>
                  </m:r>
                  <m:sSup>
                    <m:e>
                      <m:r>
                        <m:t>α</m:t>
                      </m:r>
                    </m:e>
                    <m:sup>
                      <m:r>
                        <m:t>2</m:t>
                      </m:r>
                    </m:sup>
                  </m:sSup>
                </m:e>
              </m:rad>
            </m:den>
          </m:f>
          <m:r>
            <m:rPr>
              <m:sty m:val="p"/>
            </m:rPr>
            <m:t>,</m:t>
          </m:r>
          <m:r>
            <m:t> </m:t>
          </m:r>
          <m:r>
            <m:t>α</m:t>
          </m:r>
          <m:r>
            <m:rPr>
              <m:sty m:val="p"/>
            </m:rPr>
            <m:t>=</m:t>
          </m:r>
          <m:f>
            <m:fPr>
              <m:type m:val="bar"/>
            </m:fPr>
            <m:num>
              <m:r>
                <m:t>R</m:t>
              </m:r>
            </m:num>
            <m:den>
              <m:sSub>
                <m:e>
                  <m:r>
                    <m:t>C</m:t>
                  </m:r>
                </m:e>
                <m:sub>
                  <m:r>
                    <m:rPr>
                      <m:nor/>
                      <m:sty m:val="p"/>
                    </m:rPr>
                    <m:t>worldview</m:t>
                  </m:r>
                </m:sub>
              </m:sSub>
            </m:den>
          </m:f>
        </m:oMath>
      </m:oMathPara>
    </w:p>
    <w:p>
      <w:pPr>
        <w:pStyle w:val="FirstParagraph"/>
      </w:pPr>
      <w:r>
        <w:rPr>
          <w:b/>
          <w:bCs/>
        </w:rPr>
        <w:t xml:space="preserve">Three regimes of willpower processing:</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Regime</w:t>
            </w:r>
          </w:p>
        </w:tc>
        <w:tc>
          <w:tcPr/>
          <w:p>
            <w:pPr>
              <w:pStyle w:val="Compact"/>
            </w:pPr>
            <w:r>
              <w:t xml:space="preserve">Condition</w:t>
            </w:r>
          </w:p>
        </w:tc>
        <w:tc>
          <w:tcPr/>
          <w:p>
            <w:pPr>
              <w:pStyle w:val="Compact"/>
            </w:pPr>
            <w:r>
              <w:t xml:space="preserve">Effect on</w:t>
            </w:r>
            <w:r>
              <w:t xml:space="preserve"> </w:t>
            </w:r>
            <m:oMath>
              <m:sSub>
                <m:e>
                  <m:r>
                    <m:rPr>
                      <m:sty m:val="b"/>
                    </m:rPr>
                    <m:t>W</m:t>
                  </m:r>
                </m:e>
                <m:sub>
                  <m:r>
                    <m:t>c</m:t>
                  </m:r>
                </m:sub>
              </m:sSub>
            </m:oMath>
          </w:p>
        </w:tc>
        <w:tc>
          <w:tcPr/>
          <w:p>
            <w:pPr>
              <w:pStyle w:val="Compact"/>
            </w:pPr>
            <w:r>
              <w:t xml:space="preserve">Hegemonic Position</w:t>
            </w:r>
          </w:p>
        </w:tc>
      </w:tr>
      <w:tr>
        <w:tc>
          <w:tcPr/>
          <w:p>
            <w:pPr>
              <w:pStyle w:val="Compact"/>
            </w:pPr>
            <w:r>
              <w:rPr>
                <w:b/>
                <w:bCs/>
              </w:rPr>
              <w:t xml:space="preserve">Linear</w:t>
            </w:r>
          </w:p>
        </w:tc>
        <w:tc>
          <w:tcPr/>
          <w:p>
            <w:pPr>
              <w:pStyle w:val="Compact"/>
            </w:pPr>
            <m:oMath>
              <m:r>
                <m:t>R</m:t>
              </m:r>
              <m:r>
                <m:rPr>
                  <m:sty m:val="p"/>
                </m:rPr>
                <m:t>≪</m:t>
              </m:r>
              <m:sSub>
                <m:e>
                  <m:r>
                    <m:t>C</m:t>
                  </m:r>
                </m:e>
                <m:sub>
                  <m:r>
                    <m:rPr>
                      <m:nor/>
                      <m:sty m:val="p"/>
                    </m:rPr>
                    <m:t>worldview</m:t>
                  </m:r>
                </m:sub>
              </m:sSub>
            </m:oMath>
            <w:r>
              <w:t xml:space="preserve"> </w:t>
            </w:r>
            <w:r>
              <w:t xml:space="preserve">(</w:t>
            </w:r>
            <m:oMath>
              <m:r>
                <m:t>γ</m:t>
              </m:r>
              <m:r>
                <m:rPr>
                  <m:sty m:val="p"/>
                </m:rPr>
                <m:t>≈</m:t>
              </m:r>
              <m:r>
                <m:t>1</m:t>
              </m:r>
            </m:oMath>
            <w:r>
              <w:t xml:space="preserve">)</w:t>
            </w:r>
          </w:p>
        </w:tc>
        <w:tc>
          <w:tcPr/>
          <w:p>
            <w:pPr>
              <w:pStyle w:val="Compact"/>
            </w:pPr>
            <w:r>
              <w:t xml:space="preserve">Normal classification throughput</w:t>
            </w:r>
          </w:p>
        </w:tc>
        <w:tc>
          <w:tcPr/>
          <w:p>
            <w:pPr>
              <w:pStyle w:val="Compact"/>
            </w:pPr>
            <w:r>
              <w:t xml:space="preserve">Moving toward</w:t>
            </w:r>
            <w:r>
              <w:t xml:space="preserve"> </w:t>
            </w:r>
            <m:oMath>
              <m:r>
                <m:rPr>
                  <m:sty m:val="p"/>
                </m:rPr>
                <m:t>(</m:t>
              </m:r>
              <m:r>
                <m:t>1</m:t>
              </m:r>
              <m:r>
                <m:rPr>
                  <m:sty m:val="p"/>
                </m:rPr>
                <m:t>,</m:t>
              </m:r>
              <m:r>
                <m:t>0</m:t>
              </m:r>
              <m:r>
                <m:rPr>
                  <m:sty m:val="p"/>
                </m:rPr>
                <m:t>)</m:t>
              </m:r>
            </m:oMath>
            <w:r>
              <w:t xml:space="preserve"> </w:t>
            </w:r>
            <w:r>
              <w:t xml:space="preserve">or</w:t>
            </w:r>
            <w:r>
              <w:t xml:space="preserve"> </w:t>
            </w:r>
            <m:oMath>
              <m:r>
                <m:rPr>
                  <m:sty m:val="p"/>
                </m:rPr>
                <m:t>(</m:t>
              </m:r>
              <m:r>
                <m:t>1</m:t>
              </m:r>
              <m:r>
                <m:rPr>
                  <m:sty m:val="p"/>
                </m:rPr>
                <m:t>,</m:t>
              </m:r>
              <m:r>
                <m:t>1</m:t>
              </m:r>
              <m:r>
                <m:rPr>
                  <m:sty m:val="p"/>
                </m:rPr>
                <m:t>)</m:t>
              </m:r>
            </m:oMath>
          </w:p>
        </w:tc>
      </w:tr>
      <w:tr>
        <w:tc>
          <w:tcPr/>
          <w:p>
            <w:pPr>
              <w:pStyle w:val="Compact"/>
            </w:pPr>
            <w:r>
              <w:rPr>
                <w:b/>
                <w:bCs/>
              </w:rPr>
              <w:t xml:space="preserve">Dilated</w:t>
            </w:r>
          </w:p>
        </w:tc>
        <w:tc>
          <w:tcPr/>
          <w:p>
            <w:pPr>
              <w:pStyle w:val="Compact"/>
            </w:pPr>
            <m:oMath>
              <m:r>
                <m:t>R</m:t>
              </m:r>
              <m:r>
                <m:rPr>
                  <m:sty m:val="p"/>
                </m:rPr>
                <m:t>≈</m:t>
              </m:r>
              <m:sSub>
                <m:e>
                  <m:r>
                    <m:t>C</m:t>
                  </m:r>
                </m:e>
                <m:sub>
                  <m:r>
                    <m:rPr>
                      <m:nor/>
                      <m:sty m:val="p"/>
                    </m:rPr>
                    <m:t>worldview</m:t>
                  </m:r>
                </m:sub>
              </m:sSub>
            </m:oMath>
            <w:r>
              <w:t xml:space="preserve"> </w:t>
            </w:r>
            <w:r>
              <w:t xml:space="preserve">(</w:t>
            </w:r>
            <m:oMath>
              <m:r>
                <m:t>γ</m:t>
              </m:r>
              <m:r>
                <m:rPr>
                  <m:sty m:val="p"/>
                </m:rPr>
                <m:t>&gt;</m:t>
              </m:r>
              <m:r>
                <m:t>1</m:t>
              </m:r>
            </m:oMath>
            <w:r>
              <w:t xml:space="preserve">)</w:t>
            </w:r>
          </w:p>
        </w:tc>
        <w:tc>
          <w:tcPr/>
          <w:p>
            <w:pPr>
              <w:pStyle w:val="Compact"/>
            </w:pPr>
            <w:r>
              <w:t xml:space="preserve">Processing time inflates;</w:t>
            </w:r>
            <w:r>
              <w:t xml:space="preserve"> </w:t>
            </w:r>
            <m:oMath>
              <m:sSub>
                <m:e>
                  <m:r>
                    <m:rPr>
                      <m:scr m:val="script"/>
                      <m:sty m:val="p"/>
                    </m:rPr>
                    <m:t>U</m:t>
                  </m:r>
                </m:e>
                <m:sub>
                  <m:r>
                    <m:t>c</m:t>
                  </m:r>
                </m:sub>
              </m:sSub>
            </m:oMath>
            <w:r>
              <w:t xml:space="preserve"> </w:t>
            </w:r>
            <w:r>
              <w:t xml:space="preserve">drains slowly</w:t>
            </w:r>
          </w:p>
        </w:tc>
        <w:tc>
          <w:tcPr/>
          <w:p>
            <w:pPr>
              <w:pStyle w:val="Compact"/>
            </w:pPr>
            <w:r>
              <w:t xml:space="preserve">Stalled — will without truth throughput</w:t>
            </w:r>
          </w:p>
        </w:tc>
      </w:tr>
      <w:tr>
        <w:tc>
          <w:tcPr/>
          <w:p>
            <w:pPr>
              <w:pStyle w:val="Compact"/>
            </w:pPr>
            <w:r>
              <w:rPr>
                <w:b/>
                <w:bCs/>
              </w:rPr>
              <w:t xml:space="preserve">Singular (Insult)</w:t>
            </w:r>
          </w:p>
        </w:tc>
        <w:tc>
          <w:tcPr/>
          <w:p>
            <w:pPr>
              <w:pStyle w:val="Compact"/>
            </w:pPr>
            <m:oMath>
              <m:r>
                <m:t>R</m:t>
              </m:r>
              <m:r>
                <m:rPr>
                  <m:sty m:val="p"/>
                </m:rPr>
                <m:t>≥</m:t>
              </m:r>
              <m:sSub>
                <m:e>
                  <m:r>
                    <m:t>C</m:t>
                  </m:r>
                </m:e>
                <m:sub>
                  <m:r>
                    <m:rPr>
                      <m:nor/>
                      <m:sty m:val="p"/>
                    </m:rPr>
                    <m:t>worldview</m:t>
                  </m:r>
                </m:sub>
              </m:sSub>
            </m:oMath>
            <w:r>
              <w:t xml:space="preserve"> </w:t>
            </w:r>
            <w:r>
              <w:t xml:space="preserve">(</w:t>
            </w:r>
            <m:oMath>
              <m:r>
                <m:t>γ</m:t>
              </m:r>
              <m:r>
                <m:rPr>
                  <m:sty m:val="p"/>
                </m:rPr>
                <m:t>→</m:t>
              </m:r>
              <m:r>
                <m:rPr>
                  <m:sty m:val="p"/>
                </m:rPr>
                <m:t>∞</m:t>
              </m:r>
            </m:oMath>
            <w:r>
              <w:t xml:space="preserve">)</w:t>
            </w:r>
          </w:p>
        </w:tc>
        <w:tc>
          <w:tcPr/>
          <w:p>
            <w:pPr>
              <w:pStyle w:val="Compact"/>
            </w:pPr>
            <w:r>
              <w:t xml:space="preserve">System failure;</w:t>
            </w:r>
            <w:r>
              <w:t xml:space="preserve"> </w:t>
            </w:r>
            <m:oMath>
              <m:sSub>
                <m:e>
                  <m:r>
                    <m:rPr>
                      <m:scr m:val="script"/>
                      <m:sty m:val="p"/>
                    </m:rPr>
                    <m:t>U</m:t>
                  </m:r>
                </m:e>
                <m:sub>
                  <m:r>
                    <m:t>c</m:t>
                  </m:r>
                </m:sub>
              </m:sSub>
            </m:oMath>
            <w:r>
              <w:t xml:space="preserve"> </w:t>
            </w:r>
            <w:r>
              <w:t xml:space="preserve">cannot drain</w:t>
            </w:r>
          </w:p>
        </w:tc>
        <w:tc>
          <w:tcPr/>
          <w:p>
            <w:pPr>
              <w:pStyle w:val="Compact"/>
            </w:pPr>
            <w:r>
              <w:t xml:space="preserve">Collapse to</w:t>
            </w:r>
            <w:r>
              <w:t xml:space="preserve"> </w:t>
            </w:r>
            <m:oMath>
              <m:r>
                <m:rPr>
                  <m:sty m:val="p"/>
                </m:rPr>
                <m:t>(</m:t>
              </m:r>
              <m:r>
                <m:t>0</m:t>
              </m:r>
              <m:r>
                <m:rPr>
                  <m:sty m:val="p"/>
                </m:rPr>
                <m:t>,</m:t>
              </m:r>
              <m:r>
                <m:t>0</m:t>
              </m:r>
              <m:r>
                <m:rPr>
                  <m:sty m:val="p"/>
                </m:rPr>
                <m:t>)</m:t>
              </m:r>
            </m:oMath>
            <w:r>
              <w:t xml:space="preserve"> </w:t>
            </w:r>
            <w:r>
              <w:t xml:space="preserve">— Nihilistic Singularity</w:t>
            </w:r>
          </w:p>
        </w:tc>
      </w:tr>
    </w:tbl>
    <w:p>
      <w:pPr>
        <w:pStyle w:val="BodyText"/>
      </w:pPr>
      <w:r>
        <w:rPr>
          <w:b/>
          <w:bCs/>
        </w:rPr>
        <w:t xml:space="preserve">The True Lie (Polarity Inversion):</w:t>
      </w:r>
      <w:r>
        <w:t xml:space="preserve"> </w:t>
      </w:r>
      <w:r>
        <w:t xml:space="preserve">When</w:t>
      </w:r>
      <w:r>
        <w:t xml:space="preserve"> </w:t>
      </w:r>
      <m:oMath>
        <m:r>
          <m:t>R</m:t>
        </m:r>
        <m:r>
          <m:rPr>
            <m:sty m:val="p"/>
          </m:rPr>
          <m:t>⋅</m:t>
        </m:r>
        <m:sSub>
          <m:e>
            <m:r>
              <m:t>t</m:t>
            </m:r>
          </m:e>
          <m:sub>
            <m:r>
              <m:rPr>
                <m:nor/>
                <m:sty m:val="p"/>
              </m:rPr>
              <m:t>impact</m:t>
            </m:r>
          </m:sub>
        </m:sSub>
        <m:r>
          <m:rPr>
            <m:sty m:val="p"/>
          </m:rPr>
          <m:t>&gt;</m:t>
        </m:r>
        <m:sSub>
          <m:e>
            <m:r>
              <m:rPr>
                <m:nor/>
                <m:sty m:val="p"/>
              </m:rPr>
              <m:t>Idea</m:t>
            </m:r>
          </m:e>
          <m:sub>
            <m:r>
              <m:rPr>
                <m:nor/>
                <m:sty m:val="p"/>
              </m:rPr>
              <m:t>stated</m:t>
            </m:r>
          </m:sub>
        </m:sSub>
      </m:oMath>
      <w:r>
        <w:t xml:space="preserve">, the numerator flips sign — an idea belonging in</w:t>
      </w:r>
      <w:r>
        <w:t xml:space="preserve"> </w:t>
      </w:r>
      <m:oMath>
        <m:sSub>
          <m:e>
            <m:r>
              <m:rPr>
                <m:scr m:val="script"/>
                <m:sty m:val="p"/>
              </m:rPr>
              <m:t>S</m:t>
            </m:r>
          </m:e>
          <m:sub>
            <m:r>
              <m:t>c</m:t>
            </m:r>
          </m:sub>
        </m:sSub>
      </m:oMath>
      <w:r>
        <w:t xml:space="preserve"> </w:t>
      </w:r>
      <w:r>
        <w:t xml:space="preserve">is perceived as</w:t>
      </w:r>
      <w:r>
        <w:t xml:space="preserve"> </w:t>
      </w:r>
      <m:oMath>
        <m:sSub>
          <m:e>
            <m:r>
              <m:rPr>
                <m:scr m:val="script"/>
                <m:sty m:val="p"/>
              </m:rPr>
              <m:t>O</m:t>
            </m:r>
          </m:e>
          <m:sub>
            <m:r>
              <m:t>c</m:t>
            </m:r>
          </m:sub>
        </m:sSub>
      </m:oMath>
      <w:r>
        <w:t xml:space="preserve">.</w:t>
      </w:r>
      <w:r>
        <w:t xml:space="preserve"> </w:t>
      </w:r>
      <m:oMath>
        <m:sSub>
          <m:e>
            <m:r>
              <m:t>υ</m:t>
            </m:r>
          </m:e>
          <m:sub>
            <m:r>
              <m:rPr>
                <m:nor/>
                <m:sty m:val="p"/>
              </m:rPr>
              <m:t>Objective</m:t>
            </m:r>
          </m:sub>
        </m:sSub>
        <m:r>
          <m:rPr>
            <m:sty m:val="p"/>
          </m:rPr>
          <m:t>=</m:t>
        </m:r>
        <m:r>
          <m:t>1</m:t>
        </m:r>
      </m:oMath>
      <w:r>
        <w:t xml:space="preserve"> </w:t>
      </w:r>
      <w:r>
        <w:t xml:space="preserve">becomes perceived as</w:t>
      </w:r>
      <w:r>
        <w:t xml:space="preserve"> </w:t>
      </w:r>
      <m:oMath>
        <m:sSub>
          <m:e>
            <m:r>
              <m:t>υ</m:t>
            </m:r>
          </m:e>
          <m:sub>
            <m:r>
              <m:rPr>
                <m:nor/>
                <m:sty m:val="p"/>
              </m:rPr>
              <m:t>Subjective</m:t>
            </m:r>
          </m:sub>
        </m:sSub>
        <m:r>
          <m:rPr>
            <m:sty m:val="p"/>
          </m:rPr>
          <m:t>=</m:t>
        </m:r>
        <m:r>
          <m:t>0</m:t>
        </m:r>
      </m:oMath>
      <w:r>
        <w:t xml:space="preserve">. The insult threshold (</w:t>
      </w:r>
      <m:oMath>
        <m:r>
          <m:t>R</m:t>
        </m:r>
        <m:r>
          <m:rPr>
            <m:sty m:val="p"/>
          </m:rPr>
          <m:t>≥</m:t>
        </m:r>
        <m:sSub>
          <m:e>
            <m:r>
              <m:t>C</m:t>
            </m:r>
          </m:e>
          <m:sub>
            <m:r>
              <m:rPr>
                <m:nor/>
                <m:sty m:val="p"/>
              </m:rPr>
              <m:t>worldview</m:t>
            </m:r>
          </m:sub>
        </m:sSub>
      </m:oMath>
      <w:r>
        <w:t xml:space="preserve">) is the formal condition triggering the word salad mechanism.</w:t>
      </w:r>
    </w:p>
    <w:bookmarkEnd w:id="28"/>
    <w:bookmarkStart w:id="29" w:name="oop-calculation-example"/>
    <w:p>
      <w:pPr>
        <w:pStyle w:val="Heading3"/>
      </w:pPr>
      <w:r>
        <w:t xml:space="preserve">3.7 OOP Calculation Example</w:t>
      </w:r>
    </w:p>
    <w:p>
      <w:pPr>
        <w:pStyle w:val="FirstParagraph"/>
      </w:pPr>
      <w:r>
        <w:t xml:space="preserve">The following OOP pseudo-code demonstrates exactly how the</w:t>
      </w:r>
      <w:r>
        <w:t xml:space="preserve"> </w:t>
      </w:r>
      <m:oMath>
        <m:sSub>
          <m:e>
            <m:r>
              <m:rPr>
                <m:sty m:val="b"/>
              </m:rPr>
              <m:t>W</m:t>
            </m:r>
          </m:e>
          <m:sub>
            <m:r>
              <m:t>c</m:t>
            </m:r>
          </m:sub>
        </m:sSub>
      </m:oMath>
      <w:r>
        <w:t xml:space="preserve"> </w:t>
      </w:r>
      <w:r>
        <w:t xml:space="preserve">differential, hardware constraints (</w:t>
      </w:r>
      <m:oMath>
        <m:sSub>
          <m:e>
            <m:r>
              <m:t>c</m:t>
            </m:r>
          </m:e>
          <m:sub>
            <m:r>
              <m:rPr>
                <m:nor/>
                <m:sty m:val="p"/>
              </m:rPr>
              <m:t>base</m:t>
            </m:r>
          </m:sub>
        </m:sSub>
      </m:oMath>
      <w:r>
        <w:t xml:space="preserve">,</w:t>
      </w:r>
      <w:r>
        <w:t xml:space="preserve"> </w:t>
      </w:r>
      <m:oMath>
        <m:sSub>
          <m:e>
            <m:r>
              <m:t>W</m:t>
            </m:r>
          </m:e>
          <m:sub>
            <m:r>
              <m:t>m</m:t>
            </m:r>
            <m:r>
              <m:t>a</m:t>
            </m:r>
            <m:r>
              <m:t>x</m:t>
            </m:r>
          </m:sub>
        </m:sSub>
      </m:oMath>
      <w:r>
        <w:t xml:space="preserve">), the Homogeny Convention, and the forced erasure trigger all interlock when evaluating an incoming concept:</w:t>
      </w:r>
    </w:p>
    <w:p>
      <w:pPr>
        <w:pStyle w:val="SourceCode"/>
      </w:pPr>
      <w:r>
        <w:rPr>
          <w:rStyle w:val="VerbatimChar"/>
        </w:rPr>
        <w:t xml:space="preserve">class CognitiveAgent:</w:t>
      </w:r>
      <w:r>
        <w:br/>
      </w:r>
      <w:r>
        <w:rPr>
          <w:rStyle w:val="VerbatimChar"/>
        </w:rPr>
        <w:t xml:space="preserve">    def __init__(self, c_base, W_max):</w:t>
      </w:r>
      <w:r>
        <w:br/>
      </w:r>
      <w:r>
        <w:rPr>
          <w:rStyle w:val="VerbatimChar"/>
        </w:rPr>
        <w:t xml:space="preserve">        # The agent's subjective hardware limits</w:t>
      </w:r>
      <w:r>
        <w:br/>
      </w:r>
      <w:r>
        <w:rPr>
          <w:rStyle w:val="VerbatimChar"/>
        </w:rPr>
        <w:t xml:space="preserve">        self.c_base = c_base        </w:t>
      </w:r>
      <w:r>
        <w:br/>
      </w:r>
      <w:r>
        <w:rPr>
          <w:rStyle w:val="VerbatimChar"/>
        </w:rPr>
        <w:t xml:space="preserve">        self.W_max = W_max          </w:t>
      </w:r>
      <w:r>
        <w:br/>
      </w:r>
      <w:r>
        <w:br/>
      </w:r>
      <w:r>
        <w:rPr>
          <w:rStyle w:val="VerbatimChar"/>
        </w:rPr>
        <w:t xml:space="preserve">    def evaluate_willpower(self, concept, situational_deviation):</w:t>
      </w:r>
      <w:r>
        <w:br/>
      </w:r>
      <w:r>
        <w:rPr>
          <w:rStyle w:val="VerbatimChar"/>
        </w:rPr>
        <w:t xml:space="preserve">        # 1. Establish current contextual frame and calculate deviation L</w:t>
      </w:r>
      <w:r>
        <w:br/>
      </w:r>
      <w:r>
        <w:rPr>
          <w:rStyle w:val="VerbatimChar"/>
        </w:rPr>
        <w:t xml:space="preserve">        c = self.c_base + situational_deviation</w:t>
      </w:r>
      <w:r>
        <w:br/>
      </w:r>
      <w:r>
        <w:rPr>
          <w:rStyle w:val="VerbatimChar"/>
        </w:rPr>
        <w:t xml:space="preserve">        L = self.get_hegemonic_distance(c, ideal_pole=(+1, +1))</w:t>
      </w:r>
      <w:r>
        <w:br/>
      </w:r>
      <w:r>
        <w:br/>
      </w:r>
      <w:r>
        <w:rPr>
          <w:rStyle w:val="VerbatimChar"/>
        </w:rPr>
        <w:t xml:space="preserve">        # 2. Extract SOUL partition cardinalities at frame c</w:t>
      </w:r>
      <w:r>
        <w:br/>
      </w:r>
      <w:r>
        <w:rPr>
          <w:rStyle w:val="VerbatimChar"/>
        </w:rPr>
        <w:t xml:space="preserve">        S_c = len(concept.supporting_ideas(frame=c))</w:t>
      </w:r>
      <w:r>
        <w:br/>
      </w:r>
      <w:r>
        <w:rPr>
          <w:rStyle w:val="VerbatimChar"/>
        </w:rPr>
        <w:t xml:space="preserve">        O_c = len(concept.opposing_ideas(frame=c))</w:t>
      </w:r>
      <w:r>
        <w:br/>
      </w:r>
      <w:r>
        <w:rPr>
          <w:rStyle w:val="VerbatimChar"/>
        </w:rPr>
        <w:t xml:space="preserve">        U_c = len(concept.unresolved_ideas(frame=c))</w:t>
      </w:r>
      <w:r>
        <w:br/>
      </w:r>
      <w:r>
        <w:br/>
      </w:r>
      <w:r>
        <w:rPr>
          <w:rStyle w:val="VerbatimChar"/>
        </w:rPr>
        <w:t xml:space="preserve">        # 3. Check Overload Threshold (Word Salad Mechanism)</w:t>
      </w:r>
      <w:r>
        <w:br/>
      </w:r>
      <w:r>
        <w:rPr>
          <w:rStyle w:val="VerbatimChar"/>
        </w:rPr>
        <w:t xml:space="preserve">        if U_c &gt; self.W_max:</w:t>
      </w:r>
      <w:r>
        <w:br/>
      </w:r>
      <w:r>
        <w:rPr>
          <w:rStyle w:val="VerbatimChar"/>
        </w:rPr>
        <w:t xml:space="preserve">            self.reject_as_noise(concept)</w:t>
      </w:r>
      <w:r>
        <w:br/>
      </w:r>
      <w:r>
        <w:rPr>
          <w:rStyle w:val="VerbatimChar"/>
        </w:rPr>
        <w:t xml:space="preserve">            # Forced erasure: unknowns deleted, L persists unchanged.</w:t>
      </w:r>
      <w:r>
        <w:br/>
      </w:r>
      <w:r>
        <w:rPr>
          <w:rStyle w:val="VerbatimChar"/>
        </w:rPr>
        <w:t xml:space="preserve">            return 0.0  </w:t>
      </w:r>
      <w:r>
        <w:br/>
      </w:r>
      <w:r>
        <w:br/>
      </w:r>
      <w:r>
        <w:rPr>
          <w:rStyle w:val="VerbatimChar"/>
        </w:rPr>
        <w:t xml:space="preserve">        # 4. Apply Homogeny Convention (Division by Zero)</w:t>
      </w:r>
      <w:r>
        <w:br/>
      </w:r>
      <w:r>
        <w:rPr>
          <w:rStyle w:val="VerbatimChar"/>
        </w:rPr>
        <w:t xml:space="preserve">        if (U_c + L) == 0:</w:t>
      </w:r>
      <w:r>
        <w:br/>
      </w:r>
      <w:r>
        <w:rPr>
          <w:rStyle w:val="VerbatimChar"/>
        </w:rPr>
        <w:t xml:space="preserve">            # Genuine resolution at ideal frame</w:t>
      </w:r>
      <w:r>
        <w:br/>
      </w:r>
      <w:r>
        <w:rPr>
          <w:rStyle w:val="VerbatimChar"/>
        </w:rPr>
        <w:t xml:space="preserve">            denominator = 1.0  </w:t>
      </w:r>
      <w:r>
        <w:br/>
      </w:r>
      <w:r>
        <w:rPr>
          <w:rStyle w:val="VerbatimChar"/>
        </w:rPr>
        <w:t xml:space="preserve">        else:</w:t>
      </w:r>
      <w:r>
        <w:br/>
      </w:r>
      <w:r>
        <w:rPr>
          <w:rStyle w:val="VerbatimChar"/>
        </w:rPr>
        <w:t xml:space="preserve">            # Normal thermodynamic contextual friction</w:t>
      </w:r>
      <w:r>
        <w:br/>
      </w:r>
      <w:r>
        <w:rPr>
          <w:rStyle w:val="VerbatimChar"/>
        </w:rPr>
        <w:t xml:space="preserve">            denominator = U_c + L</w:t>
      </w:r>
      <w:r>
        <w:br/>
      </w:r>
      <w:r>
        <w:br/>
      </w:r>
      <w:r>
        <w:rPr>
          <w:rStyle w:val="VerbatimChar"/>
        </w:rPr>
        <w:t xml:space="preserve">        # 5. Calculate and return the Willpower Differential W_c</w:t>
      </w:r>
      <w:r>
        <w:br/>
      </w:r>
      <w:r>
        <w:rPr>
          <w:rStyle w:val="VerbatimChar"/>
        </w:rPr>
        <w:t xml:space="preserve">        W_c = (S_c - O_c) / denominator</w:t>
      </w:r>
      <w:r>
        <w:br/>
      </w:r>
      <w:r>
        <w:rPr>
          <w:rStyle w:val="VerbatimChar"/>
        </w:rPr>
        <w:t xml:space="preserve">        return W_c</w:t>
      </w:r>
    </w:p>
    <w:p>
      <w:pPr>
        <w:pStyle w:val="FirstParagraph"/>
      </w:pPr>
      <w:r>
        <w:t xml:space="preserve">This single method unifies the whole model: it proves</w:t>
      </w:r>
      <w:r>
        <w:t xml:space="preserve"> </w:t>
      </w:r>
      <m:oMath>
        <m:r>
          <m:t>L</m:t>
        </m:r>
      </m:oMath>
      <w:r>
        <w:t xml:space="preserve"> </w:t>
      </w:r>
      <w:r>
        <w:t xml:space="preserve">must be established first because it parameters the</w:t>
      </w:r>
      <w:r>
        <w:t xml:space="preserve"> </w:t>
      </w:r>
      <w:r>
        <w:rPr>
          <w:rStyle w:val="VerbatimChar"/>
        </w:rPr>
        <w:t xml:space="preserve">(frame=c)</w:t>
      </w:r>
      <w:r>
        <w:t xml:space="preserve"> </w:t>
      </w:r>
      <w:r>
        <w:t xml:space="preserve">lookup; it shows that an agent with bad</w:t>
      </w:r>
      <w:r>
        <w:t xml:space="preserve"> </w:t>
      </w:r>
      <w:r>
        <w:rPr>
          <w:rStyle w:val="VerbatimChar"/>
        </w:rPr>
        <w:t xml:space="preserve">c_base</w:t>
      </w:r>
      <w:r>
        <w:t xml:space="preserve"> </w:t>
      </w:r>
      <w:r>
        <w:t xml:space="preserve">will always carry a non-zero</w:t>
      </w:r>
      <w:r>
        <w:t xml:space="preserve"> </w:t>
      </w:r>
      <m:oMath>
        <m:r>
          <m:t>L</m:t>
        </m:r>
      </m:oMath>
      <w:r>
        <w:t xml:space="preserve"> </w:t>
      </w:r>
      <w:r>
        <w:t xml:space="preserve">in the denominator; and it cleanly separates Homogeny (Step 4) from the Word Salad forced erasure (Step 3).</w:t>
      </w:r>
    </w:p>
    <w:p>
      <w:r>
        <w:pict>
          <v:rect style="width:0;height:1.5pt" o:hralign="center" o:hrstd="t" o:hr="t"/>
        </w:pict>
      </w:r>
    </w:p>
    <w:bookmarkEnd w:id="29"/>
    <w:bookmarkEnd w:id="30"/>
    <w:bookmarkStart w:id="35" w:name="X5802651ed0ac7eb3f336ab45c1f381c96c0a0fc"/>
    <w:p>
      <w:pPr>
        <w:pStyle w:val="Heading2"/>
      </w:pPr>
      <w:r>
        <w:t xml:space="preserve">4. The Word Salad Mechanism: Thermodynamic Pressure Release</w:t>
      </w:r>
    </w:p>
    <w:bookmarkStart w:id="31" w:name="overload-threshold"/>
    <w:p>
      <w:pPr>
        <w:pStyle w:val="Heading3"/>
      </w:pPr>
      <w:r>
        <w:t xml:space="preserve">4.1 Overload Threshold</w:t>
      </w:r>
    </w:p>
    <w:p>
      <w:pPr>
        <w:pStyle w:val="FirstParagraph"/>
      </w:pPr>
      <w:r>
        <w:t xml:space="preserve">When</w:t>
      </w:r>
      <w:r>
        <w:t xml:space="preserve"> </w:t>
      </w:r>
      <m:oMath>
        <m:r>
          <m:rPr>
            <m:sty m:val="p"/>
          </m:rPr>
          <m:t>|</m:t>
        </m:r>
        <m:sSub>
          <m:e>
            <m:r>
              <m:rPr>
                <m:scr m:val="script"/>
                <m:sty m:val="p"/>
              </m:rPr>
              <m:t>U</m:t>
            </m:r>
          </m:e>
          <m:sub>
            <m:r>
              <m:t>c</m:t>
            </m:r>
          </m:sub>
        </m:sSub>
        <m:r>
          <m:rPr>
            <m:sty m:val="p"/>
          </m:rPr>
          <m:t>|</m:t>
        </m:r>
      </m:oMath>
      <w:r>
        <w:t xml:space="preserve"> </w:t>
      </w:r>
      <w:r>
        <w:t xml:space="preserve">exceeds the cognitive processing context window</w:t>
      </w:r>
      <w:r>
        <w:t xml:space="preserve"> </w:t>
      </w:r>
      <m:oMath>
        <m:sSub>
          <m:e>
            <m:r>
              <m:t>W</m:t>
            </m:r>
          </m:e>
          <m:sub>
            <m:r>
              <m:t>m</m:t>
            </m:r>
            <m:r>
              <m:t>a</m:t>
            </m:r>
            <m:r>
              <m:t>x</m:t>
            </m:r>
          </m:sub>
        </m:sSub>
      </m:oMath>
      <w:r>
        <w:t xml:space="preserve">:</w:t>
      </w:r>
    </w:p>
    <w:p>
      <w:pPr>
        <w:pStyle w:val="BodyText"/>
      </w:pPr>
      <m:oMathPara>
        <m:oMathParaPr>
          <m:jc m:val="center"/>
        </m:oMathParaPr>
        <m:oMath>
          <m:r>
            <m:rPr>
              <m:sty m:val="p"/>
            </m:rPr>
            <m:t>|</m:t>
          </m:r>
          <m:sSub>
            <m:e>
              <m:r>
                <m:rPr>
                  <m:scr m:val="script"/>
                  <m:sty m:val="p"/>
                </m:rPr>
                <m:t>U</m:t>
              </m:r>
            </m:e>
            <m:sub>
              <m:r>
                <m:t>c</m:t>
              </m:r>
            </m:sub>
          </m:sSub>
          <m:r>
            <m:rPr>
              <m:sty m:val="p"/>
            </m:rPr>
            <m:t>|</m:t>
          </m:r>
          <m:r>
            <m:rPr>
              <m:sty m:val="p"/>
            </m:rPr>
            <m:t>&gt;</m:t>
          </m:r>
          <m:sSub>
            <m:e>
              <m:r>
                <m:t>W</m:t>
              </m:r>
            </m:e>
            <m:sub>
              <m:r>
                <m:t>m</m:t>
              </m:r>
              <m:r>
                <m:t>a</m:t>
              </m:r>
              <m:r>
                <m:t>x</m:t>
              </m:r>
            </m:sub>
          </m:sSub>
        </m:oMath>
      </m:oMathPara>
    </w:p>
    <w:p>
      <w:pPr>
        <w:pStyle w:val="BlockText"/>
      </w:pPr>
      <w:r>
        <w:rPr>
          <w:b/>
          <w:bCs/>
        </w:rPr>
        <w:t xml:space="preserve">Literal Translation:</w:t>
      </w:r>
      <w:r>
        <w:br/>
      </w:r>
      <w:r>
        <w:t xml:space="preserve">The total count of unresolved items in context c [</w:t>
      </w:r>
      <m:oMath>
        <m:r>
          <m:rPr>
            <m:sty m:val="p"/>
          </m:rPr>
          <m:t>|</m:t>
        </m:r>
        <m:sSub>
          <m:e>
            <m:r>
              <m:rPr>
                <m:scr m:val="script"/>
                <m:sty m:val="p"/>
              </m:rPr>
              <m:t>U</m:t>
            </m:r>
          </m:e>
          <m:sub>
            <m:r>
              <m:t>c</m:t>
            </m:r>
          </m:sub>
        </m:sSub>
        <m:r>
          <m:rPr>
            <m:sty m:val="p"/>
          </m:rPr>
          <m:t>|</m:t>
        </m:r>
      </m:oMath>
      <w:r>
        <w:t xml:space="preserve">] is strictly greater than [</w:t>
      </w:r>
      <m:oMath>
        <m:r>
          <m:rPr>
            <m:sty m:val="p"/>
          </m:rPr>
          <m:t>&gt;</m:t>
        </m:r>
      </m:oMath>
      <w:r>
        <w:t xml:space="preserve">] the maximum capacity of working memory [</w:t>
      </w:r>
      <m:oMath>
        <m:sSub>
          <m:e>
            <m:r>
              <m:t>W</m:t>
            </m:r>
          </m:e>
          <m:sub>
            <m:r>
              <m:t>m</m:t>
            </m:r>
            <m:r>
              <m:t>a</m:t>
            </m:r>
            <m:r>
              <m:t>x</m:t>
            </m:r>
          </m:sub>
        </m:sSub>
      </m:oMath>
      <w:r>
        <w:t xml:space="preserve">].</w:t>
      </w:r>
    </w:p>
    <w:p>
      <w:pPr>
        <w:pStyle w:val="BlockText"/>
      </w:pPr>
      <w:r>
        <w:rPr>
          <w:b/>
          <w:bCs/>
        </w:rPr>
        <w:t xml:space="preserve">Conceptual Rendering:</w:t>
      </w:r>
      <w:r>
        <w:br/>
      </w:r>
      <w:r>
        <w:t xml:space="preserve">The sheer volume of confusion you are trying to hold in your head [</w:t>
      </w:r>
      <m:oMath>
        <m:r>
          <m:rPr>
            <m:sty m:val="p"/>
          </m:rPr>
          <m:t>|</m:t>
        </m:r>
        <m:sSub>
          <m:e>
            <m:r>
              <m:rPr>
                <m:scr m:val="script"/>
                <m:sty m:val="p"/>
              </m:rPr>
              <m:t>U</m:t>
            </m:r>
          </m:e>
          <m:sub>
            <m:r>
              <m:t>c</m:t>
            </m:r>
          </m:sub>
        </m:sSub>
        <m:r>
          <m:rPr>
            <m:sty m:val="p"/>
          </m:rPr>
          <m:t>|</m:t>
        </m:r>
      </m:oMath>
      <w:r>
        <w:t xml:space="preserve">] blows past [</w:t>
      </w:r>
      <m:oMath>
        <m:r>
          <m:rPr>
            <m:sty m:val="p"/>
          </m:rPr>
          <m:t>&gt;</m:t>
        </m:r>
      </m:oMath>
      <w:r>
        <w:t xml:space="preserve">] your individual hardware threshold for a mental breakdown [</w:t>
      </w:r>
      <m:oMath>
        <m:sSub>
          <m:e>
            <m:r>
              <m:t>W</m:t>
            </m:r>
          </m:e>
          <m:sub>
            <m:r>
              <m:t>m</m:t>
            </m:r>
            <m:r>
              <m:t>a</m:t>
            </m:r>
            <m:r>
              <m:t>x</m:t>
            </m:r>
          </m:sub>
        </m:sSub>
      </m:oMath>
      <w:r>
        <w:t xml:space="preserve">].</w:t>
      </w:r>
    </w:p>
    <w:p>
      <w:pPr>
        <w:pStyle w:val="FirstParagraph"/>
      </w:pPr>
      <w:r>
        <w:t xml:space="preserve">The agent can no longer perform productive inference. In belief-equation terms: InboundRate</w:t>
      </w:r>
      <w:r>
        <w:t xml:space="preserve"> </w:t>
      </w:r>
      <m:oMath>
        <m:r>
          <m:rPr>
            <m:sty m:val="p"/>
          </m:rPr>
          <m:t>(</m:t>
        </m:r>
        <m:r>
          <m:t>C</m:t>
        </m:r>
        <m:r>
          <m:rPr>
            <m:sty m:val="p"/>
          </m:rPr>
          <m:t>)</m:t>
        </m:r>
      </m:oMath>
      <w:r>
        <w:t xml:space="preserve"> </w:t>
      </w:r>
      <w:r>
        <w:t xml:space="preserve">has exceeded total Acceptance throughput, and</w:t>
      </w:r>
      <w:r>
        <w:t xml:space="preserve"> </w:t>
      </w:r>
      <m:oMath>
        <m:f>
          <m:fPr>
            <m:type m:val="bar"/>
          </m:fPr>
          <m:num>
            <m:r>
              <m:t>d</m:t>
            </m:r>
            <m:r>
              <m:rPr>
                <m:sty m:val="p"/>
              </m:rPr>
              <m:t>|</m:t>
            </m:r>
            <m:sSub>
              <m:e>
                <m:r>
                  <m:rPr>
                    <m:scr m:val="script"/>
                    <m:sty m:val="p"/>
                  </m:rPr>
                  <m:t>U</m:t>
                </m:r>
              </m:e>
              <m:sub>
                <m:r>
                  <m:t>c</m:t>
                </m:r>
              </m:sub>
            </m:sSub>
            <m:r>
              <m:rPr>
                <m:sty m:val="p"/>
              </m:rPr>
              <m:t>|</m:t>
            </m:r>
          </m:num>
          <m:den>
            <m:r>
              <m:t>d</m:t>
            </m:r>
            <m:r>
              <m:t>t</m:t>
            </m:r>
          </m:den>
        </m:f>
        <m:r>
          <m:rPr>
            <m:sty m:val="p"/>
          </m:rPr>
          <m:t>&gt;</m:t>
        </m:r>
        <m:r>
          <m:t>0</m:t>
        </m:r>
      </m:oMath>
      <w:r>
        <w:t xml:space="preserve"> </w:t>
      </w:r>
      <w:r>
        <w:t xml:space="preserve">— the unknown set grows faster than it can be resolved.</w:t>
      </w:r>
    </w:p>
    <w:bookmarkEnd w:id="31"/>
    <w:bookmarkStart w:id="32" w:name="the-categorical-rejection-response"/>
    <w:p>
      <w:pPr>
        <w:pStyle w:val="Heading3"/>
      </w:pPr>
      <w:r>
        <w:t xml:space="preserve">4.2 The Categorical Rejection Response</w:t>
      </w:r>
    </w:p>
    <w:p>
      <w:pPr>
        <w:pStyle w:val="FirstParagraph"/>
      </w:pPr>
      <w:r>
        <w:t xml:space="preserve">In this overload state, the agent faces two options: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Option</w:t>
            </w:r>
          </w:p>
        </w:tc>
        <w:tc>
          <w:tcPr/>
          <w:p>
            <w:pPr>
              <w:pStyle w:val="Compact"/>
            </w:pPr>
            <w:r>
              <w:t xml:space="preserve">Cost</w:t>
            </w:r>
          </w:p>
        </w:tc>
        <w:tc>
          <w:tcPr/>
          <w:p>
            <w:pPr>
              <w:pStyle w:val="Compact"/>
            </w:pPr>
            <w:r>
              <w:t xml:space="preserve">Outcome</w:t>
            </w:r>
          </w:p>
        </w:tc>
      </w:tr>
      <w:tr>
        <w:tc>
          <w:tcPr/>
          <w:p>
            <w:pPr>
              <w:pStyle w:val="Compact"/>
            </w:pPr>
            <w:r>
              <w:t xml:space="preserve">Resolve: continue expanding</w:t>
            </w:r>
            <w:r>
              <w:t xml:space="preserve"> </w:t>
            </w:r>
            <m:oMath>
              <m:sSub>
                <m:e>
                  <m:r>
                    <m:rPr>
                      <m:scr m:val="script"/>
                      <m:sty m:val="p"/>
                    </m:rPr>
                    <m:t>S</m:t>
                  </m:r>
                </m:e>
                <m:sub>
                  <m:r>
                    <m:t>c</m:t>
                  </m:r>
                </m:sub>
              </m:sSub>
            </m:oMath>
            <w:r>
              <w:t xml:space="preserve"> </w:t>
            </w:r>
            <w:r>
              <w:t xml:space="preserve">and</w:t>
            </w:r>
            <w:r>
              <w:t xml:space="preserve"> </w:t>
            </w:r>
            <m:oMath>
              <m:sSub>
                <m:e>
                  <m:r>
                    <m:rPr>
                      <m:scr m:val="script"/>
                      <m:sty m:val="p"/>
                    </m:rPr>
                    <m:t>O</m:t>
                  </m:r>
                </m:e>
                <m:sub>
                  <m:r>
                    <m:t>c</m:t>
                  </m:r>
                </m:sub>
              </m:sSub>
            </m:oMath>
          </w:p>
        </w:tc>
        <w:tc>
          <w:tcPr/>
          <w:p>
            <w:pPr>
              <w:pStyle w:val="Compact"/>
            </w:pPr>
            <w:r>
              <w:t xml:space="preserve">High metabolic cost; ACC load sustained</w:t>
            </w:r>
          </w:p>
        </w:tc>
        <w:tc>
          <w:tcPr/>
          <w:p>
            <w:pPr>
              <w:pStyle w:val="Compact"/>
            </w:pPr>
            <w:r>
              <w:t xml:space="preserve">Epistemic growth</w:t>
            </w:r>
          </w:p>
        </w:tc>
      </w:tr>
      <w:tr>
        <w:tc>
          <w:tcPr/>
          <w:p>
            <w:pPr>
              <w:pStyle w:val="Compact"/>
            </w:pPr>
            <w:r>
              <w:t xml:space="preserve">Reject: collapse</w:t>
            </w:r>
            <w:r>
              <w:t xml:space="preserve"> </w:t>
            </w:r>
            <m:oMath>
              <m:sSub>
                <m:e>
                  <m:r>
                    <m:rPr>
                      <m:scr m:val="script"/>
                      <m:sty m:val="p"/>
                    </m:rPr>
                    <m:t>U</m:t>
                  </m:r>
                </m:e>
                <m:sub>
                  <m:r>
                    <m:t>c</m:t>
                  </m:r>
                </m:sub>
              </m:sSub>
            </m:oMath>
            <w:r>
              <w:t xml:space="preserve"> </w:t>
            </w:r>
            <w:r>
              <w:t xml:space="preserve">to noise</w:t>
            </w:r>
          </w:p>
        </w:tc>
        <w:tc>
          <w:tcPr/>
          <w:p>
            <w:pPr>
              <w:pStyle w:val="Compact"/>
            </w:pPr>
            <w:r>
              <w:t xml:space="preserve">Near-zero cost; ACC load released</w:t>
            </w:r>
          </w:p>
        </w:tc>
        <w:tc>
          <w:tcPr/>
          <w:p>
            <w:pPr>
              <w:pStyle w:val="Compact"/>
            </w:pPr>
            <w:r>
              <w:t xml:space="preserve">Epistemic stagnation</w:t>
            </w:r>
          </w:p>
        </w:tc>
      </w:tr>
    </w:tbl>
    <w:p>
      <w:pPr>
        <w:pStyle w:val="BodyText"/>
      </w:pPr>
      <w:r>
        <w:t xml:space="preserve">The</w:t>
      </w:r>
      <w:r>
        <w:t xml:space="preserve"> </w:t>
      </w:r>
      <w:r>
        <w:t xml:space="preserve">“word salad”</w:t>
      </w:r>
      <w:r>
        <w:t xml:space="preserve"> </w:t>
      </w:r>
      <w:r>
        <w:t xml:space="preserve">label is the implementation of Option 2: classifying the entire unresolved input as epistemically invalid, eliminating the free energy gradient without doing the resolution work.</w:t>
      </w:r>
    </w:p>
    <w:p>
      <w:pPr>
        <w:pStyle w:val="BodyText"/>
      </w:pPr>
      <w:r>
        <w:t xml:space="preserve">This is predicted by cognitive dissonance theory (Festinger, 1957) and confirmed by research on information overload and motivated rejection (Harmon-Jones &amp; Mills, 1999). Under cognitive load, individuals increasingly rely on heuristic rejection (Kahneman, 2011). The dismissal is</w:t>
      </w:r>
      <w:r>
        <w:t xml:space="preserve"> </w:t>
      </w:r>
      <w:r>
        <w:rPr>
          <w:b/>
          <w:bCs/>
        </w:rPr>
        <w:t xml:space="preserve">thermodynamically optimal</w:t>
      </w:r>
      <w:r>
        <w:t xml:space="preserve"> </w:t>
      </w:r>
      <w:r>
        <w:t xml:space="preserve">for maintaining system stability at the cost of growth.</w:t>
      </w:r>
    </w:p>
    <w:p>
      <w:pPr>
        <w:pStyle w:val="BodyText"/>
      </w:pPr>
      <w:r>
        <w:t xml:space="preserve">Neurologically, this corresponds to prefrontal suppression of ACC conflict signals — reducing experienced tension without resolving its cause (Ochsner &amp; Gross, 2005).</w:t>
      </w:r>
    </w:p>
    <w:bookmarkEnd w:id="32"/>
    <w:bookmarkStart w:id="33" w:name="formal-statement"/>
    <w:p>
      <w:pPr>
        <w:pStyle w:val="Heading3"/>
      </w:pPr>
      <w:r>
        <w:t xml:space="preserve">4.3 Formal Statement</w:t>
      </w:r>
    </w:p>
    <w:p>
      <w:pPr>
        <w:pStyle w:val="SourceCode"/>
      </w:pPr>
      <w:r>
        <w:rPr>
          <w:rStyle w:val="VerbatimChar"/>
        </w:rPr>
        <w:t xml:space="preserve">if |U_c| &gt; W_max:</w:t>
      </w:r>
      <w:r>
        <w:br/>
      </w:r>
      <w:r>
        <w:rPr>
          <w:rStyle w:val="VerbatimChar"/>
        </w:rPr>
        <w:t xml:space="preserve">    classify(input_concept) → "invalid/noise"</w:t>
      </w:r>
      <w:r>
        <w:br/>
      </w:r>
      <w:r>
        <w:rPr>
          <w:rStyle w:val="VerbatimChar"/>
        </w:rPr>
        <w:t xml:space="preserve">    U_c → ∅        # forced erasure — NOT Homogeny</w:t>
      </w:r>
      <w:r>
        <w:br/>
      </w:r>
      <w:r>
        <w:rPr>
          <w:rStyle w:val="VerbatimChar"/>
        </w:rPr>
        <w:t xml:space="preserve">    L unchanged     # the contextual deviation persists</w:t>
      </w:r>
      <w:r>
        <w:br/>
      </w:r>
      <w:r>
        <w:rPr>
          <w:rStyle w:val="VerbatimChar"/>
        </w:rPr>
        <w:t xml:space="preserve">    free_energy_gradient → 0   # pseudo-resolution</w:t>
      </w:r>
      <w:r>
        <w:br/>
      </w:r>
      <w:r>
        <w:rPr>
          <w:rStyle w:val="VerbatimChar"/>
        </w:rPr>
        <w:t xml:space="preserve">    willpower_cost → 0</w:t>
      </w:r>
      <w:r>
        <w:br/>
      </w:r>
      <w:r>
        <w:rPr>
          <w:rStyle w:val="VerbatimChar"/>
        </w:rPr>
        <w:t xml:space="preserve">    epistemic_entropy → unchanged  # unknowns erased, not resolved</w:t>
      </w:r>
    </w:p>
    <w:p>
      <w:pPr>
        <w:pStyle w:val="FirstParagraph"/>
      </w:pPr>
      <w:r>
        <w:rPr>
          <w:b/>
          <w:bCs/>
        </w:rPr>
        <w:t xml:space="preserve">This is not Homogeny.</w:t>
      </w:r>
      <w:r>
        <w:t xml:space="preserve"> </w:t>
      </w:r>
      <w:r>
        <w:t xml:space="preserve">Genuine homogeny (</w:t>
      </w:r>
      <m:oMath>
        <m:r>
          <m:rPr>
            <m:sty m:val="p"/>
          </m:rPr>
          <m:t>|</m:t>
        </m:r>
        <m:sSub>
          <m:e>
            <m:r>
              <m:rPr>
                <m:scr m:val="script"/>
                <m:sty m:val="p"/>
              </m:rPr>
              <m:t>U</m:t>
            </m:r>
          </m:e>
          <m:sub>
            <m:r>
              <m:t>c</m:t>
            </m:r>
          </m:sub>
        </m:sSub>
        <m:r>
          <m:rPr>
            <m:sty m:val="p"/>
          </m:rPr>
          <m:t>|</m:t>
        </m:r>
        <m:r>
          <m:rPr>
            <m:sty m:val="p"/>
          </m:rPr>
          <m:t>+</m:t>
        </m:r>
        <m:r>
          <m:t>L</m:t>
        </m:r>
        <m:r>
          <m:rPr>
            <m:sty m:val="p"/>
          </m:rPr>
          <m:t>=</m:t>
        </m:r>
        <m:r>
          <m:t>0</m:t>
        </m:r>
      </m:oMath>
      <w:r>
        <w:t xml:space="preserve">) is reached when every unknown is resolved</w:t>
      </w:r>
      <w:r>
        <w:t xml:space="preserve"> </w:t>
      </w:r>
      <w:r>
        <w:rPr>
          <w:i/>
          <w:iCs/>
        </w:rPr>
        <w:t xml:space="preserve">and</w:t>
      </w:r>
      <w:r>
        <w:t xml:space="preserve"> </w:t>
      </w:r>
      <w:r>
        <w:t xml:space="preserve">the agent is at ideal frame. Forced erasure sets</w:t>
      </w:r>
      <w:r>
        <w:t xml:space="preserve"> </w:t>
      </w:r>
      <m:oMath>
        <m:sSub>
          <m:e>
            <m:r>
              <m:rPr>
                <m:scr m:val="script"/>
                <m:sty m:val="p"/>
              </m:rPr>
              <m:t>U</m:t>
            </m:r>
          </m:e>
          <m:sub>
            <m:r>
              <m:t>c</m:t>
            </m:r>
          </m:sub>
        </m:sSub>
        <m:r>
          <m:rPr>
            <m:sty m:val="p"/>
          </m:rPr>
          <m:t>→</m:t>
        </m:r>
        <m:r>
          <m:rPr>
            <m:sty m:val="p"/>
          </m:rPr>
          <m:t>∅</m:t>
        </m:r>
      </m:oMath>
      <w:r>
        <w:t xml:space="preserve"> </w:t>
      </w:r>
      <w:r>
        <w:t xml:space="preserve">without moving any element to</w:t>
      </w:r>
      <w:r>
        <w:t xml:space="preserve"> </w:t>
      </w:r>
      <m:oMath>
        <m:sSub>
          <m:e>
            <m:r>
              <m:rPr>
                <m:scr m:val="script"/>
                <m:sty m:val="p"/>
              </m:rPr>
              <m:t>S</m:t>
            </m:r>
          </m:e>
          <m:sub>
            <m:r>
              <m:t>c</m:t>
            </m:r>
          </m:sub>
        </m:sSub>
      </m:oMath>
      <w:r>
        <w:t xml:space="preserve"> </w:t>
      </w:r>
      <w:r>
        <w:t xml:space="preserve">or</w:t>
      </w:r>
      <w:r>
        <w:t xml:space="preserve"> </w:t>
      </w:r>
      <m:oMath>
        <m:sSub>
          <m:e>
            <m:r>
              <m:rPr>
                <m:scr m:val="script"/>
                <m:sty m:val="p"/>
              </m:rPr>
              <m:t>O</m:t>
            </m:r>
          </m:e>
          <m:sub>
            <m:r>
              <m:t>c</m:t>
            </m:r>
          </m:sub>
        </m:sSub>
      </m:oMath>
      <w:r>
        <w:t xml:space="preserve">, while</w:t>
      </w:r>
      <w:r>
        <w:t xml:space="preserve"> </w:t>
      </w:r>
      <m:oMath>
        <m:r>
          <m:t>L</m:t>
        </m:r>
      </m:oMath>
      <w:r>
        <w:t xml:space="preserve"> </w:t>
      </w:r>
      <w:r>
        <w:t xml:space="preserve">remains elevated. The denominator does not reach true zero; the information is deleted — the cognitive equivalent of Landauer erasure.</w:t>
      </w:r>
    </w:p>
    <w:bookmarkEnd w:id="33"/>
    <w:bookmarkStart w:id="34" w:name="X59b3281fca4d93b5d3ec187ef803e9d0f785473"/>
    <w:p>
      <w:pPr>
        <w:pStyle w:val="Heading3"/>
      </w:pPr>
      <w:r>
        <w:t xml:space="preserve">4.4 Hegemonic Classification of the Rejection Response</w:t>
      </w:r>
    </w:p>
    <w:p>
      <w:pPr>
        <w:pStyle w:val="FirstParagraph"/>
      </w:pPr>
      <w:r>
        <w:t xml:space="preserve">At the moment of rejection, the agent exercises active creative will (</w:t>
      </w:r>
      <m:oMath>
        <m:r>
          <m:t>ψ</m:t>
        </m:r>
        <m:r>
          <m:rPr>
            <m:sty m:val="p"/>
          </m:rPr>
          <m:t>=</m:t>
        </m:r>
        <m:r>
          <m:rPr>
            <m:sty m:val="p"/>
          </m:rPr>
          <m:t>+</m:t>
        </m:r>
        <m:r>
          <m:t>1</m:t>
        </m:r>
      </m:oMath>
      <w:r>
        <w:t xml:space="preserve">: generating a label, enforcing it) but without grounding in objective systemic value, operating instead on ego-driven extraction to protect their worldview (</w:t>
      </w:r>
      <m:oMath>
        <m:sSub>
          <m:e>
            <m:r>
              <m:t>υ</m:t>
            </m:r>
          </m:e>
          <m:sub>
            <m:r>
              <m:rPr>
                <m:nor/>
                <m:sty m:val="p"/>
              </m:rPr>
              <m:t>Objective</m:t>
            </m:r>
          </m:sub>
        </m:sSub>
        <m:r>
          <m:rPr>
            <m:sty m:val="p"/>
          </m:rPr>
          <m:t>=</m:t>
        </m:r>
        <m:r>
          <m:rPr>
            <m:sty m:val="p"/>
          </m:rPr>
          <m:t>−</m:t>
        </m:r>
        <m:r>
          <m:t>1</m:t>
        </m:r>
      </m:oMath>
      <w:r>
        <w:t xml:space="preserve">: content actively suppressed/erased). This is the signature of the</w:t>
      </w:r>
      <w:r>
        <w:t xml:space="preserve"> </w:t>
      </w:r>
      <w:r>
        <w:rPr>
          <w:b/>
          <w:bCs/>
        </w:rPr>
        <w:t xml:space="preserve">Greatest Lie</w:t>
      </w:r>
      <w:r>
        <w:t xml:space="preserve"> </w:t>
      </w:r>
      <m:oMath>
        <m:r>
          <m:rPr>
            <m:sty m:val="p"/>
          </m:rPr>
          <m:t>(</m:t>
        </m:r>
        <m:r>
          <m:rPr>
            <m:sty m:val="p"/>
          </m:rPr>
          <m:t>−</m:t>
        </m:r>
        <m:r>
          <m:t>1</m:t>
        </m:r>
        <m:r>
          <m:rPr>
            <m:sty m:val="p"/>
          </m:rPr>
          <m:t>,</m:t>
        </m:r>
        <m:r>
          <m:rPr>
            <m:sty m:val="p"/>
          </m:rPr>
          <m:t>+</m:t>
        </m:r>
        <m:r>
          <m:t>1</m:t>
        </m:r>
        <m:r>
          <m:rPr>
            <m:sty m:val="p"/>
          </m:rPr>
          <m:t>)</m:t>
        </m:r>
      </m:oMath>
      <w:r>
        <w:t xml:space="preserve"> </w:t>
      </w:r>
      <w:r>
        <w:t xml:space="preserve">pole:</w:t>
      </w:r>
    </w:p>
    <w:p>
      <w:pPr>
        <w:pStyle w:val="BodyText"/>
      </w:pPr>
      <m:oMathPara>
        <m:oMathParaPr>
          <m:jc m:val="center"/>
        </m:oMathParaPr>
        <m:oMath>
          <m:r>
            <m:rPr>
              <m:nor/>
              <m:sty m:val="p"/>
            </m:rPr>
            <m:t>Rejection response</m:t>
          </m:r>
          <m:r>
            <m:rPr>
              <m:sty m:val="p"/>
            </m:rPr>
            <m:t>→</m:t>
          </m:r>
          <m:r>
            <m:rPr>
              <m:sty m:val="p"/>
            </m:rPr>
            <m:t>(</m:t>
          </m:r>
          <m:sSub>
            <m:e>
              <m:r>
                <m:t>υ</m:t>
              </m:r>
            </m:e>
            <m:sub>
              <m:r>
                <m:rPr>
                  <m:nor/>
                  <m:sty m:val="p"/>
                </m:rPr>
                <m:t>Objective</m:t>
              </m:r>
            </m:sub>
          </m:sSub>
          <m:r>
            <m:rPr>
              <m:sty m:val="p"/>
            </m:rPr>
            <m:t>=</m:t>
          </m:r>
          <m:r>
            <m:rPr>
              <m:sty m:val="p"/>
            </m:rPr>
            <m:t>−</m:t>
          </m:r>
          <m:r>
            <m:t>1</m:t>
          </m:r>
          <m:r>
            <m:rPr>
              <m:sty m:val="p"/>
            </m:rPr>
            <m:t>,</m:t>
          </m:r>
          <m:r>
            <m:t> </m:t>
          </m:r>
          <m:r>
            <m:t>ψ</m:t>
          </m:r>
          <m:r>
            <m:rPr>
              <m:sty m:val="p"/>
            </m:rPr>
            <m:t>=</m:t>
          </m:r>
          <m:r>
            <m:rPr>
              <m:sty m:val="p"/>
            </m:rPr>
            <m:t>+</m:t>
          </m:r>
          <m:r>
            <m:t>1</m:t>
          </m:r>
          <m:r>
            <m:rPr>
              <m:sty m:val="p"/>
            </m:rPr>
            <m:t>)</m:t>
          </m:r>
          <m:r>
            <m:rPr>
              <m:sty m:val="p"/>
            </m:rPr>
            <m:t>=</m:t>
          </m:r>
          <m:r>
            <m:rPr>
              <m:nor/>
              <m:sty m:val="b"/>
            </m:rPr>
            <m:t>Greatest Lie</m:t>
          </m:r>
        </m:oMath>
      </m:oMathPara>
    </w:p>
    <w:p>
      <w:pPr>
        <w:pStyle w:val="BlockText"/>
      </w:pPr>
      <w:r>
        <w:rPr>
          <w:i/>
          <w:iCs/>
        </w:rPr>
        <w:t xml:space="preserve">“The act of Creation paired with Extraction. Unbounded will (</w:t>
      </w:r>
      <m:oMath>
        <m:r>
          <m:t>ψ</m:t>
        </m:r>
        <m:r>
          <m:rPr>
            <m:sty m:val="p"/>
          </m:rPr>
          <m:t>=</m:t>
        </m:r>
        <m:r>
          <m:rPr>
            <m:sty m:val="p"/>
          </m:rPr>
          <m:t>+</m:t>
        </m:r>
        <m:r>
          <m:t>1</m:t>
        </m:r>
      </m:oMath>
      <w:r>
        <w:rPr>
          <w:i/>
          <w:iCs/>
        </w:rPr>
        <w:t xml:space="preserve">) directed towards systemic decay (</w:t>
      </w:r>
      <m:oMath>
        <m:r>
          <m:t>υ</m:t>
        </m:r>
        <m:r>
          <m:rPr>
            <m:sty m:val="p"/>
          </m:rPr>
          <m:t>=</m:t>
        </m:r>
        <m:r>
          <m:rPr>
            <m:sty m:val="p"/>
          </m:rPr>
          <m:t>−</m:t>
        </m:r>
        <m:r>
          <m:t>1</m:t>
        </m:r>
      </m:oMath>
      <w:r>
        <w:rPr>
          <w:i/>
          <w:iCs/>
        </w:rPr>
        <w:t xml:space="preserve">). The Greatest Lie.”</w:t>
      </w:r>
      <w:r>
        <w:t xml:space="preserve"> </w:t>
      </w:r>
      <w:r>
        <w:t xml:space="preserve">— Axiom of Objective Truth, §III</w:t>
      </w:r>
    </w:p>
    <w:p>
      <w:pPr>
        <w:pStyle w:val="FirstParagraph"/>
      </w:pPr>
      <w:r>
        <w:t xml:space="preserve">The diagnostic gap</w:t>
      </w:r>
      <w:r>
        <w:t xml:space="preserve"> </w:t>
      </w:r>
      <m:oMath>
        <m:r>
          <m:rPr>
            <m:sty m:val="p"/>
          </m:rPr>
          <m:t>Δ</m:t>
        </m:r>
        <m:r>
          <m:t>υ</m:t>
        </m:r>
      </m:oMath>
      <w:r>
        <w:t xml:space="preserve"> </w:t>
      </w:r>
      <w:r>
        <w:t xml:space="preserve">is maximal here, and</w:t>
      </w:r>
      <w:r>
        <w:t xml:space="preserve"> </w:t>
      </w:r>
      <m:oMath>
        <m:r>
          <m:t>L</m:t>
        </m:r>
      </m:oMath>
      <w:r>
        <w:t xml:space="preserve"> </w:t>
      </w:r>
      <w:r>
        <w:t xml:space="preserve">is at its highest — the agent’s contextual frame is maximally deviated from ideal, so they cannot access</w:t>
      </w:r>
      <w:r>
        <w:t xml:space="preserve"> </w:t>
      </w:r>
      <m:oMath>
        <m:sSub>
          <m:e>
            <m:r>
              <m:t>υ</m:t>
            </m:r>
          </m:e>
          <m:sub>
            <m:r>
              <m:rPr>
                <m:nor/>
                <m:sty m:val="p"/>
              </m:rPr>
              <m:t>Objective</m:t>
            </m:r>
          </m:sub>
        </m:sSub>
      </m:oMath>
      <w:r>
        <w:t xml:space="preserve"> </w:t>
      </w:r>
      <w:r>
        <w:t xml:space="preserve">at all and substitute the subjective. The Lorentz insult (</w:t>
      </w:r>
      <m:oMath>
        <m:r>
          <m:t>R</m:t>
        </m:r>
        <m:r>
          <m:rPr>
            <m:sty m:val="p"/>
          </m:rPr>
          <m:t>≥</m:t>
        </m:r>
        <m:sSub>
          <m:e>
            <m:r>
              <m:t>C</m:t>
            </m:r>
          </m:e>
          <m:sub>
            <m:r>
              <m:rPr>
                <m:nor/>
                <m:sty m:val="p"/>
              </m:rPr>
              <m:t>worldview</m:t>
            </m:r>
          </m:sub>
        </m:sSub>
      </m:oMath>
      <w:r>
        <w:t xml:space="preserve">) has made</w:t>
      </w:r>
      <w:r>
        <w:t xml:space="preserve"> </w:t>
      </w:r>
      <m:oMath>
        <m:r>
          <m:t>γ</m:t>
        </m:r>
        <m:r>
          <m:rPr>
            <m:sty m:val="p"/>
          </m:rPr>
          <m:t>→</m:t>
        </m:r>
        <m:r>
          <m:rPr>
            <m:sty m:val="p"/>
          </m:rPr>
          <m:t>∞</m:t>
        </m:r>
      </m:oMath>
      <w:r>
        <w:t xml:space="preserve"> </w:t>
      </w:r>
      <w:r>
        <w:t xml:space="preserve">— resistance exceeds the worldview’s processing speed-of-light, yielding an imaginary answer, which the system resolves by asserting noise.</w:t>
      </w:r>
    </w:p>
    <w:p>
      <w:r>
        <w:pict>
          <v:rect style="width:0;height:1.5pt" o:hralign="center" o:hrstd="t" o:hr="t"/>
        </w:pict>
      </w:r>
    </w:p>
    <w:bookmarkEnd w:id="34"/>
    <w:bookmarkEnd w:id="35"/>
    <w:bookmarkStart w:id="36" w:name="X0b1f93852c6d35e4fe21f570c302e290aac7729"/>
    <w:p>
      <w:pPr>
        <w:pStyle w:val="Heading2"/>
      </w:pPr>
      <w:r>
        <w:t xml:space="preserve">5. Synthesis: Willpower as an Inference-Theoretic Phenomenon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Domain</w:t>
            </w:r>
          </w:p>
        </w:tc>
        <w:tc>
          <w:tcPr/>
          <w:p>
            <w:pPr>
              <w:pStyle w:val="Compact"/>
            </w:pPr>
            <w:r>
              <w:t xml:space="preserve">Contribution</w:t>
            </w:r>
          </w:p>
        </w:tc>
        <w:tc>
          <w:tcPr/>
          <w:p>
            <w:pPr>
              <w:pStyle w:val="Compact"/>
            </w:pPr>
            <w:r>
              <w:t xml:space="preserve">Maps to Model</w:t>
            </w:r>
          </w:p>
        </w:tc>
      </w:tr>
      <w:tr>
        <w:tc>
          <w:tcPr/>
          <w:p>
            <w:pPr>
              <w:pStyle w:val="Compact"/>
            </w:pPr>
            <w:r>
              <w:t xml:space="preserve">Friston (2010)</w:t>
            </w:r>
          </w:p>
        </w:tc>
        <w:tc>
          <w:tcPr/>
          <w:p>
            <w:pPr>
              <w:pStyle w:val="Compact"/>
            </w:pPr>
            <w:r>
              <w:t xml:space="preserve">Free energy minimisation</w:t>
            </w:r>
          </w:p>
        </w:tc>
        <w:tc>
          <w:tcPr/>
          <w:p>
            <w:pPr>
              <w:pStyle w:val="Compact"/>
            </w:pPr>
            <w:r>
              <w:t xml:space="preserve">Resolving</w:t>
            </w:r>
            <w:r>
              <w:t xml:space="preserve"> </w:t>
            </w:r>
            <m:oMath>
              <m:sSub>
                <m:e>
                  <m:r>
                    <m:rPr>
                      <m:scr m:val="script"/>
                      <m:sty m:val="p"/>
                    </m:rPr>
                    <m:t>U</m:t>
                  </m:r>
                </m:e>
                <m:sub>
                  <m:r>
                    <m:t>c</m:t>
                  </m:r>
                </m:sub>
              </m:sSub>
            </m:oMath>
            <w:r>
              <w:t xml:space="preserve"> </w:t>
            </w:r>
            <w:r>
              <w:t xml:space="preserve">= descending free energy gradient</w:t>
            </w:r>
          </w:p>
        </w:tc>
      </w:tr>
      <w:tr>
        <w:tc>
          <w:tcPr/>
          <w:p>
            <w:pPr>
              <w:pStyle w:val="Compact"/>
            </w:pPr>
            <w:r>
              <w:t xml:space="preserve">Shannon (1948)</w:t>
            </w:r>
          </w:p>
        </w:tc>
        <w:tc>
          <w:tcPr/>
          <w:p>
            <w:pPr>
              <w:pStyle w:val="Compact"/>
            </w:pPr>
            <w:r>
              <w:t xml:space="preserve">Entropy as uncertainty measure</w:t>
            </w:r>
          </w:p>
        </w:tc>
        <w:tc>
          <w:tcPr/>
          <w:p>
            <w:pPr>
              <w:pStyle w:val="Compact"/>
            </w:pPr>
            <m:oMath>
              <m:r>
                <m:rPr>
                  <m:sty m:val="p"/>
                </m:rPr>
                <m:t>|</m:t>
              </m:r>
              <m:sSub>
                <m:e>
                  <m:r>
                    <m:rPr>
                      <m:scr m:val="script"/>
                      <m:sty m:val="p"/>
                    </m:rPr>
                    <m:t>U</m:t>
                  </m:r>
                </m:e>
                <m:sub>
                  <m:r>
                    <m:t>c</m:t>
                  </m:r>
                </m:sub>
              </m:sSub>
              <m:r>
                <m:rPr>
                  <m:sty m:val="p"/>
                </m:rPr>
                <m:t>|</m:t>
              </m:r>
            </m:oMath>
            <w:r>
              <w:t xml:space="preserve"> </w:t>
            </w:r>
            <w:r>
              <w:t xml:space="preserve">= epistemic entropy</w:t>
            </w:r>
          </w:p>
        </w:tc>
      </w:tr>
      <w:tr>
        <w:tc>
          <w:tcPr/>
          <w:p>
            <w:pPr>
              <w:pStyle w:val="Compact"/>
            </w:pPr>
            <w:r>
              <w:t xml:space="preserve">Landauer (1961)</w:t>
            </w:r>
          </w:p>
        </w:tc>
        <w:tc>
          <w:tcPr/>
          <w:p>
            <w:pPr>
              <w:pStyle w:val="Compact"/>
            </w:pPr>
            <w:r>
              <w:t xml:space="preserve">Physical cost of information processing</w:t>
            </w:r>
          </w:p>
        </w:tc>
        <w:tc>
          <w:tcPr/>
          <w:p>
            <w:pPr>
              <w:pStyle w:val="Compact"/>
            </w:pPr>
            <w:r>
              <w:t xml:space="preserve">Metabolic cost of TEF resolution; forced erasure ≠ homogeny</w:t>
            </w:r>
          </w:p>
        </w:tc>
      </w:tr>
      <w:tr>
        <w:tc>
          <w:tcPr/>
          <w:p>
            <w:pPr>
              <w:pStyle w:val="Compact"/>
            </w:pPr>
            <w:r>
              <w:t xml:space="preserve">Sweller (1988)</w:t>
            </w:r>
          </w:p>
        </w:tc>
        <w:tc>
          <w:tcPr/>
          <w:p>
            <w:pPr>
              <w:pStyle w:val="Compact"/>
            </w:pPr>
            <w:r>
              <w:t xml:space="preserve">Working memory limits</w:t>
            </w:r>
          </w:p>
        </w:tc>
        <w:tc>
          <w:tcPr/>
          <w:p>
            <w:pPr>
              <w:pStyle w:val="Compact"/>
            </w:pPr>
            <w:r>
              <w:t xml:space="preserve">Processing context window</w:t>
            </w:r>
            <w:r>
              <w:t xml:space="preserve"> </w:t>
            </w:r>
            <m:oMath>
              <m:sSub>
                <m:e>
                  <m:r>
                    <m:t>W</m:t>
                  </m:r>
                </m:e>
                <m:sub>
                  <m:r>
                    <m:t>m</m:t>
                  </m:r>
                  <m:r>
                    <m:t>a</m:t>
                  </m:r>
                  <m:r>
                    <m:t>x</m:t>
                  </m:r>
                </m:sub>
              </m:sSub>
            </m:oMath>
          </w:p>
        </w:tc>
      </w:tr>
      <w:tr>
        <w:tc>
          <w:tcPr/>
          <w:p>
            <w:pPr>
              <w:pStyle w:val="Compact"/>
            </w:pPr>
            <w:r>
              <w:t xml:space="preserve">Botvinick et al. (2001)</w:t>
            </w:r>
          </w:p>
        </w:tc>
        <w:tc>
          <w:tcPr/>
          <w:p>
            <w:pPr>
              <w:pStyle w:val="Compact"/>
            </w:pPr>
            <w:r>
              <w:t xml:space="preserve">ACC conflict monitoring</w:t>
            </w:r>
          </w:p>
        </w:tc>
        <w:tc>
          <w:tcPr/>
          <w:p>
            <w:pPr>
              <w:pStyle w:val="Compact"/>
            </w:pPr>
            <w:r>
              <w:t xml:space="preserve">Neural detection of</w:t>
            </w:r>
            <w:r>
              <w:t xml:space="preserve"> </w:t>
            </w:r>
            <m:oMath>
              <m:sSub>
                <m:e>
                  <m:r>
                    <m:rPr>
                      <m:scr m:val="script"/>
                      <m:sty m:val="p"/>
                    </m:rPr>
                    <m:t>O</m:t>
                  </m:r>
                </m:e>
                <m:sub>
                  <m:r>
                    <m:t>c</m:t>
                  </m:r>
                </m:sub>
              </m:sSub>
            </m:oMath>
            <w:r>
              <w:t xml:space="preserve"> </w:t>
            </w:r>
            <w:r>
              <w:t xml:space="preserve">tension</w:t>
            </w:r>
          </w:p>
        </w:tc>
      </w:tr>
      <w:tr>
        <w:tc>
          <w:tcPr/>
          <w:p>
            <w:pPr>
              <w:pStyle w:val="Compact"/>
            </w:pPr>
            <w:r>
              <w:t xml:space="preserve">Festinger (1957)</w:t>
            </w:r>
          </w:p>
        </w:tc>
        <w:tc>
          <w:tcPr/>
          <w:p>
            <w:pPr>
              <w:pStyle w:val="Compact"/>
            </w:pPr>
            <w:r>
              <w:t xml:space="preserve">Dissonance reduction motivation</w:t>
            </w:r>
          </w:p>
        </w:tc>
        <w:tc>
          <w:tcPr/>
          <w:p>
            <w:pPr>
              <w:pStyle w:val="Compact"/>
            </w:pPr>
            <w:r>
              <w:t xml:space="preserve">Drive to collapse</w:t>
            </w:r>
            <w:r>
              <w:t xml:space="preserve"> </w:t>
            </w:r>
            <m:oMath>
              <m:sSub>
                <m:e>
                  <m:r>
                    <m:rPr>
                      <m:scr m:val="script"/>
                      <m:sty m:val="p"/>
                    </m:rPr>
                    <m:t>U</m:t>
                  </m:r>
                </m:e>
                <m:sub>
                  <m:r>
                    <m:t>c</m:t>
                  </m:r>
                </m:sub>
              </m:sSub>
            </m:oMath>
          </w:p>
        </w:tc>
      </w:tr>
      <w:tr>
        <w:tc>
          <w:tcPr/>
          <w:p>
            <w:pPr>
              <w:pStyle w:val="Compact"/>
            </w:pPr>
            <w:r>
              <w:t xml:space="preserve">Baumeister et al. (1998)</w:t>
            </w:r>
          </w:p>
        </w:tc>
        <w:tc>
          <w:tcPr/>
          <w:p>
            <w:pPr>
              <w:pStyle w:val="Compact"/>
            </w:pPr>
            <w:r>
              <w:t xml:space="preserve">Ego depletion</w:t>
            </w:r>
          </w:p>
        </w:tc>
        <w:tc>
          <w:tcPr/>
          <w:p>
            <w:pPr>
              <w:pStyle w:val="Compact"/>
            </w:pPr>
            <w:r>
              <w:t xml:space="preserve">Depletion = accumulated</w:t>
            </w:r>
            <w:r>
              <w:t xml:space="preserve"> </w:t>
            </w:r>
            <m:oMath>
              <m:r>
                <m:rPr>
                  <m:sty m:val="p"/>
                </m:rPr>
                <m:t>|</m:t>
              </m:r>
              <m:sSub>
                <m:e>
                  <m:r>
                    <m:rPr>
                      <m:scr m:val="script"/>
                      <m:sty m:val="p"/>
                    </m:rPr>
                    <m:t>U</m:t>
                  </m:r>
                </m:e>
                <m:sub>
                  <m:r>
                    <m:t>c</m:t>
                  </m:r>
                </m:sub>
              </m:sSub>
              <m:r>
                <m:rPr>
                  <m:sty m:val="p"/>
                </m:rPr>
                <m:t>|</m:t>
              </m:r>
            </m:oMath>
            <w:r>
              <w:t xml:space="preserve"> </w:t>
            </w:r>
            <w:r>
              <w:t xml:space="preserve">resolution cost</w:t>
            </w:r>
          </w:p>
        </w:tc>
      </w:tr>
      <w:tr>
        <w:tc>
          <w:tcPr/>
          <w:p>
            <w:pPr>
              <w:pStyle w:val="Compact"/>
            </w:pPr>
            <w:r>
              <w:t xml:space="preserve">Inzlicht &amp; Schmeichel (2012)</w:t>
            </w:r>
          </w:p>
        </w:tc>
        <w:tc>
          <w:tcPr/>
          <w:p>
            <w:pPr>
              <w:pStyle w:val="Compact"/>
            </w:pPr>
            <w:r>
              <w:t xml:space="preserve">Motivational shift model</w:t>
            </w:r>
          </w:p>
        </w:tc>
        <w:tc>
          <w:tcPr/>
          <w:p>
            <w:pPr>
              <w:pStyle w:val="Compact"/>
            </w:pPr>
            <w:r>
              <w:t xml:space="preserve">Willpower as</w:t>
            </w:r>
            <w:r>
              <w:t xml:space="preserve"> </w:t>
            </w:r>
            <m:oMath>
              <m:r>
                <m:rPr>
                  <m:sty m:val="p"/>
                </m:rPr>
                <m:t>|</m:t>
              </m:r>
              <m:sSub>
                <m:e>
                  <m:r>
                    <m:rPr>
                      <m:scr m:val="script"/>
                      <m:sty m:val="p"/>
                    </m:rPr>
                    <m:t>S</m:t>
                  </m:r>
                </m:e>
                <m:sub>
                  <m:r>
                    <m:t>c</m:t>
                  </m:r>
                </m:sub>
              </m:sSub>
              <m:r>
                <m:rPr>
                  <m:sty m:val="p"/>
                </m:rPr>
                <m:t>|</m:t>
              </m:r>
              <m:r>
                <m:rPr>
                  <m:sty m:val="p"/>
                </m:rPr>
                <m:t>−</m:t>
              </m:r>
              <m:r>
                <m:rPr>
                  <m:sty m:val="p"/>
                </m:rPr>
                <m:t>|</m:t>
              </m:r>
              <m:sSub>
                <m:e>
                  <m:r>
                    <m:rPr>
                      <m:scr m:val="script"/>
                      <m:sty m:val="p"/>
                    </m:rPr>
                    <m:t>O</m:t>
                  </m:r>
                </m:e>
                <m:sub>
                  <m:r>
                    <m:t>c</m:t>
                  </m:r>
                </m:sub>
              </m:sSub>
              <m:r>
                <m:rPr>
                  <m:sty m:val="p"/>
                </m:rPr>
                <m:t>|</m:t>
              </m:r>
            </m:oMath>
            <w:r>
              <w:t xml:space="preserve"> </w:t>
            </w:r>
            <w:r>
              <w:t xml:space="preserve">differential</w:t>
            </w:r>
          </w:p>
        </w:tc>
      </w:tr>
      <w:tr>
        <w:tc>
          <w:tcPr/>
          <w:p>
            <w:pPr>
              <w:pStyle w:val="Compact"/>
            </w:pPr>
            <w:r>
              <w:t xml:space="preserve">Kahneman (2011)</w:t>
            </w:r>
          </w:p>
        </w:tc>
        <w:tc>
          <w:tcPr/>
          <w:p>
            <w:pPr>
              <w:pStyle w:val="Compact"/>
            </w:pPr>
            <w:r>
              <w:t xml:space="preserve">Dual-process theory</w:t>
            </w:r>
          </w:p>
        </w:tc>
        <w:tc>
          <w:tcPr/>
          <w:p>
            <w:pPr>
              <w:pStyle w:val="Compact"/>
            </w:pPr>
            <w:r>
              <w:t xml:space="preserve">System 1 = heuristic rejection; System 2 = TEF resolution</w:t>
            </w:r>
          </w:p>
        </w:tc>
      </w:tr>
      <w:tr>
        <w:tc>
          <w:tcPr/>
          <w:p>
            <w:pPr>
              <w:pStyle w:val="Compact"/>
            </w:pPr>
            <w:r>
              <w:t xml:space="preserve">VFT: Axiom of Objective Truth</w:t>
            </w:r>
          </w:p>
        </w:tc>
        <w:tc>
          <w:tcPr/>
          <w:p>
            <w:pPr>
              <w:pStyle w:val="Compact"/>
            </w:pPr>
            <w:r>
              <w:t xml:space="preserve">Hegemonic Vector</w:t>
            </w:r>
            <w:r>
              <w:t xml:space="preserve"> </w:t>
            </w:r>
            <m:oMath>
              <m:r>
                <m:rPr>
                  <m:sty m:val="p"/>
                </m:rPr>
                <m:t>(</m:t>
              </m:r>
              <m:r>
                <m:t>υ</m:t>
              </m:r>
              <m:r>
                <m:rPr>
                  <m:sty m:val="p"/>
                </m:rPr>
                <m:t>,</m:t>
              </m:r>
              <m:r>
                <m:t>ψ</m:t>
              </m:r>
              <m:r>
                <m:rPr>
                  <m:sty m:val="p"/>
                </m:rPr>
                <m:t>)</m:t>
              </m:r>
            </m:oMath>
          </w:p>
        </w:tc>
        <w:tc>
          <w:tcPr/>
          <w:p>
            <w:pPr>
              <w:pStyle w:val="Compact"/>
            </w:pPr>
            <w:r>
              <w:t xml:space="preserve">Objective coordinate field for all partition assignments</w:t>
            </w:r>
          </w:p>
        </w:tc>
      </w:tr>
      <w:tr>
        <w:tc>
          <w:tcPr/>
          <w:p>
            <w:pPr>
              <w:pStyle w:val="Compact"/>
            </w:pPr>
            <w:r>
              <w:t xml:space="preserve">VFT: Belief Equations</w:t>
            </w:r>
          </w:p>
        </w:tc>
        <w:tc>
          <w:tcPr/>
          <w:p>
            <w:pPr>
              <w:pStyle w:val="Compact"/>
            </w:pPr>
            <w:r>
              <w:t xml:space="preserve">Acceptance / DisbeliefResistance / Worldview</w:t>
            </w:r>
          </w:p>
        </w:tc>
        <w:tc>
          <w:tcPr/>
          <w:p>
            <w:pPr>
              <w:pStyle w:val="Compact"/>
            </w:pPr>
            <w:r>
              <w:t xml:space="preserve">Quantitative partition assignment mechanics</w:t>
            </w:r>
          </w:p>
        </w:tc>
      </w:tr>
      <w:tr>
        <w:tc>
          <w:tcPr/>
          <w:p>
            <w:pPr>
              <w:pStyle w:val="Compact"/>
            </w:pPr>
            <w:r>
              <w:t xml:space="preserve">VFT: Lorentz Transform</w:t>
            </w:r>
          </w:p>
        </w:tc>
        <w:tc>
          <w:tcPr/>
          <w:p>
            <w:pPr>
              <w:pStyle w:val="Compact"/>
            </w:pPr>
            <w:r>
              <w:t xml:space="preserve">Relativistic belief processing</w:t>
            </w:r>
          </w:p>
        </w:tc>
        <w:tc>
          <w:tcPr/>
          <w:p>
            <w:pPr>
              <w:pStyle w:val="Compact"/>
            </w:pPr>
            <w:r>
              <w:t xml:space="preserve">Non-linear regime; insult = singularity = word salad threshold</w:t>
            </w:r>
          </w:p>
        </w:tc>
      </w:tr>
      <w:tr>
        <w:tc>
          <w:tcPr/>
          <w:p>
            <w:pPr>
              <w:pStyle w:val="Compact"/>
            </w:pPr>
            <w:r>
              <w:t xml:space="preserve">VFT: SOUL / Homogeny Convention</w:t>
            </w:r>
          </w:p>
        </w:tc>
        <w:tc>
          <w:tcPr/>
          <w:p>
            <w:pPr>
              <w:pStyle w:val="Compact"/>
            </w:pPr>
            <m:oMath>
              <m:r>
                <m:t>L</m:t>
              </m:r>
            </m:oMath>
            <w:r>
              <w:t xml:space="preserve">,</w:t>
            </w:r>
            <w:r>
              <w:t xml:space="preserve"> </w:t>
            </w:r>
            <m:oMath>
              <m:r>
                <m:rPr>
                  <m:sty m:val="p"/>
                </m:rPr>
                <m:t>|</m:t>
              </m:r>
              <m:sSub>
                <m:e>
                  <m:r>
                    <m:rPr>
                      <m:scr m:val="script"/>
                      <m:sty m:val="p"/>
                    </m:rPr>
                    <m:t>U</m:t>
                  </m:r>
                </m:e>
                <m:sub>
                  <m:r>
                    <m:t>c</m:t>
                  </m:r>
                </m:sub>
              </m:sSub>
              <m:r>
                <m:rPr>
                  <m:sty m:val="p"/>
                </m:rPr>
                <m:t>|</m:t>
              </m:r>
              <m:r>
                <m:rPr>
                  <m:sty m:val="p"/>
                </m:rPr>
                <m:t>+</m:t>
              </m:r>
              <m:r>
                <m:t>L</m:t>
              </m:r>
              <m:r>
                <m:rPr>
                  <m:sty m:val="p"/>
                </m:rPr>
                <m:t>=</m:t>
              </m:r>
              <m:r>
                <m:t>0</m:t>
              </m:r>
              <m:r>
                <m:rPr>
                  <m:sty m:val="p"/>
                </m:rPr>
                <m:t>⇒</m:t>
              </m:r>
            </m:oMath>
            <w:r>
              <w:t xml:space="preserve"> </w:t>
            </w:r>
            <w:r>
              <w:t xml:space="preserve">denom</w:t>
            </w:r>
            <w:r>
              <w:t xml:space="preserve"> </w:t>
            </w:r>
            <m:oMath>
              <m:box>
                <m:boxPr>
                  <m:opEmu m:val="on"/>
                </m:boxPr>
                <m:e>
                  <m:r>
                    <m:rPr>
                      <m:sty m:val="p"/>
                    </m:rPr>
                    <m:t>:=</m:t>
                  </m:r>
                </m:e>
              </m:box>
              <m:r>
                <m:t>1</m:t>
              </m:r>
            </m:oMath>
          </w:p>
        </w:tc>
        <w:tc>
          <w:tcPr/>
          <w:p>
            <w:pPr>
              <w:pStyle w:val="Compact"/>
            </w:pPr>
            <m:oMath>
              <m:r>
                <m:t>L</m:t>
              </m:r>
            </m:oMath>
            <w:r>
              <w:t xml:space="preserve"> </w:t>
            </w:r>
            <w:r>
              <w:t xml:space="preserve">as live denominator load; zero as relative homogeny</w:t>
            </w:r>
          </w:p>
        </w:tc>
      </w:tr>
    </w:tbl>
    <w:p>
      <w:pPr>
        <w:pStyle w:val="BodyText"/>
      </w:pPr>
      <w:r>
        <w:rPr>
          <w:b/>
          <w:bCs/>
        </w:rPr>
        <w:t xml:space="preserve">Core thesis:</w:t>
      </w:r>
      <w:r>
        <w:t xml:space="preserve"> </w:t>
      </w:r>
      <w:r>
        <w:t xml:space="preserve">Willpower is the</w:t>
      </w:r>
      <w:r>
        <w:t xml:space="preserve"> </w:t>
      </w:r>
      <w:r>
        <w:rPr>
          <w:i/>
          <w:iCs/>
        </w:rPr>
        <w:t xml:space="preserve">active inference energy</w:t>
      </w:r>
      <w:r>
        <w:t xml:space="preserve"> </w:t>
      </w:r>
      <w:r>
        <w:t xml:space="preserve">required to reduce</w:t>
      </w:r>
      <w:r>
        <w:t xml:space="preserve"> </w:t>
      </w:r>
      <m:oMath>
        <m:r>
          <m:rPr>
            <m:sty m:val="p"/>
          </m:rPr>
          <m:t>|</m:t>
        </m:r>
        <m:sSub>
          <m:e>
            <m:r>
              <m:rPr>
                <m:scr m:val="script"/>
                <m:sty m:val="p"/>
              </m:rPr>
              <m:t>U</m:t>
            </m:r>
          </m:e>
          <m:sub>
            <m:r>
              <m:t>c</m:t>
            </m:r>
          </m:sub>
        </m:sSub>
        <m:r>
          <m:rPr>
            <m:sty m:val="p"/>
          </m:rPr>
          <m:t>|</m:t>
        </m:r>
      </m:oMath>
      <w:r>
        <w:t xml:space="preserve"> </w:t>
      </w:r>
      <w:r>
        <w:t xml:space="preserve">under constraints imposed by</w:t>
      </w:r>
      <w:r>
        <w:t xml:space="preserve"> </w:t>
      </w:r>
      <m:oMath>
        <m:sSub>
          <m:e>
            <m:r>
              <m:t>W</m:t>
            </m:r>
          </m:e>
          <m:sub>
            <m:r>
              <m:t>m</m:t>
            </m:r>
            <m:r>
              <m:t>a</m:t>
            </m:r>
            <m:r>
              <m:t>x</m:t>
            </m:r>
          </m:sub>
        </m:sSub>
      </m:oMath>
      <w:r>
        <w:t xml:space="preserve">,</w:t>
      </w:r>
      <w:r>
        <w:t xml:space="preserve"> </w:t>
      </w:r>
      <m:oMath>
        <m:sSup>
          <m:e>
            <m:r>
              <m:rPr>
                <m:scr m:val="double-struck"/>
                <m:sty m:val="p"/>
              </m:rPr>
              <m:t>W</m:t>
            </m:r>
          </m:e>
          <m:sup>
            <m:r>
              <m:t>2</m:t>
            </m:r>
          </m:sup>
        </m:sSup>
      </m:oMath>
      <w:r>
        <w:t xml:space="preserve">, SpK/SK ratio, and the Location deviation</w:t>
      </w:r>
      <w:r>
        <w:t xml:space="preserve"> </w:t>
      </w:r>
      <m:oMath>
        <m:r>
          <m:t>L</m:t>
        </m:r>
      </m:oMath>
      <w:r>
        <w:t xml:space="preserve"> </w:t>
      </w:r>
      <w:r>
        <w:t xml:space="preserve">— operating within the objective Hegemonic field</w:t>
      </w:r>
      <w:r>
        <w:t xml:space="preserve"> </w:t>
      </w:r>
      <m:oMath>
        <m:r>
          <m:rPr>
            <m:sty m:val="p"/>
          </m:rPr>
          <m:t>(</m:t>
        </m:r>
        <m:r>
          <m:t>υ</m:t>
        </m:r>
        <m:r>
          <m:rPr>
            <m:sty m:val="p"/>
          </m:rPr>
          <m:t>,</m:t>
        </m:r>
        <m:r>
          <m:t>ψ</m:t>
        </m:r>
        <m:r>
          <m:rPr>
            <m:sty m:val="p"/>
          </m:rPr>
          <m:t>)</m:t>
        </m:r>
      </m:oMath>
      <w:r>
        <w:t xml:space="preserve">. It is thermodynamic (Landauer, 1961); differential (</w:t>
      </w:r>
      <m:oMath>
        <m:r>
          <m:rPr>
            <m:sty m:val="p"/>
          </m:rPr>
          <m:t>|</m:t>
        </m:r>
        <m:sSub>
          <m:e>
            <m:r>
              <m:rPr>
                <m:scr m:val="script"/>
                <m:sty m:val="p"/>
              </m:rPr>
              <m:t>S</m:t>
            </m:r>
          </m:e>
          <m:sub>
            <m:r>
              <m:t>c</m:t>
            </m:r>
          </m:sub>
        </m:sSub>
        <m:r>
          <m:rPr>
            <m:sty m:val="p"/>
          </m:rPr>
          <m:t>|</m:t>
        </m:r>
        <m:r>
          <m:rPr>
            <m:sty m:val="p"/>
          </m:rPr>
          <m:t>−</m:t>
        </m:r>
        <m:r>
          <m:rPr>
            <m:sty m:val="p"/>
          </m:rPr>
          <m:t>|</m:t>
        </m:r>
        <m:sSub>
          <m:e>
            <m:r>
              <m:rPr>
                <m:scr m:val="script"/>
                <m:sty m:val="p"/>
              </m:rPr>
              <m:t>O</m:t>
            </m:r>
          </m:e>
          <m:sub>
            <m:r>
              <m:t>c</m:t>
            </m:r>
          </m:sub>
        </m:sSub>
        <m:r>
          <m:rPr>
            <m:sty m:val="p"/>
          </m:rPr>
          <m:t>|</m:t>
        </m:r>
      </m:oMath>
      <w:r>
        <w:t xml:space="preserve">); bounded by worldview architecture; relativistic at high resistance; and contextually loaded by</w:t>
      </w:r>
      <w:r>
        <w:t xml:space="preserve"> </w:t>
      </w:r>
      <m:oMath>
        <m:r>
          <m:t>L</m:t>
        </m:r>
      </m:oMath>
      <w:r>
        <w:t xml:space="preserve">, a live friction term measuring deviation from ideal understanding.</w:t>
      </w:r>
    </w:p>
    <w:p>
      <w:r>
        <w:pict>
          <v:rect style="width:0;height:1.5pt" o:hralign="center" o:hrstd="t" o:hr="t"/>
        </w:pict>
      </w:r>
    </w:p>
    <w:bookmarkEnd w:id="36"/>
    <w:bookmarkStart w:id="37" w:name="predictions-and-testable-hypotheses"/>
    <w:p>
      <w:pPr>
        <w:pStyle w:val="Heading2"/>
      </w:pPr>
      <w:r>
        <w:t xml:space="preserve">6. Predictions and Testable Hypotheses</w:t>
      </w:r>
    </w:p>
    <w:p>
      <w:pPr>
        <w:numPr>
          <w:ilvl w:val="0"/>
          <w:numId w:val="1001"/>
        </w:numPr>
      </w:pPr>
      <w:r>
        <w:rPr>
          <w:b/>
          <w:bCs/>
        </w:rPr>
        <w:t xml:space="preserve">Willpower should correlate inversely with</w:t>
      </w:r>
      <w:r>
        <w:rPr>
          <w:b/>
          <w:bCs/>
        </w:rPr>
        <w:t xml:space="preserve"> </w:t>
      </w:r>
      <m:oMath>
        <m:r>
          <m:rPr>
            <m:sty m:val="p"/>
          </m:rPr>
          <m:t>|</m:t>
        </m:r>
        <m:sSub>
          <m:e>
            <m:r>
              <m:rPr>
                <m:scr m:val="script"/>
                <m:sty m:val="p"/>
              </m:rPr>
              <m:t>U</m:t>
            </m:r>
          </m:e>
          <m:sub>
            <m:r>
              <m:t>c</m:t>
            </m:r>
          </m:sub>
        </m:sSub>
        <m:r>
          <m:rPr>
            <m:sty m:val="p"/>
          </m:rPr>
          <m:t>|</m:t>
        </m:r>
      </m:oMath>
      <w:r>
        <w:t xml:space="preserve">, not with cognitive effort per se. Tasks with many ambiguous, unresolved elements should produce greater depletion signals than tasks with equal difficulty but clearer resolution paths.</w:t>
      </w:r>
    </w:p>
    <w:p>
      <w:pPr>
        <w:numPr>
          <w:ilvl w:val="0"/>
          <w:numId w:val="1001"/>
        </w:numPr>
      </w:pPr>
      <w:r>
        <w:rPr>
          <w:b/>
          <w:bCs/>
        </w:rPr>
        <w:t xml:space="preserve">The</w:t>
      </w:r>
      <w:r>
        <w:rPr>
          <w:b/>
          <w:bCs/>
        </w:rPr>
        <w:t xml:space="preserve"> </w:t>
      </w:r>
      <w:r>
        <w:rPr>
          <w:b/>
          <w:bCs/>
        </w:rPr>
        <w:t xml:space="preserve">“word salad”</w:t>
      </w:r>
      <w:r>
        <w:rPr>
          <w:b/>
          <w:bCs/>
        </w:rPr>
        <w:t xml:space="preserve"> </w:t>
      </w:r>
      <w:r>
        <w:rPr>
          <w:b/>
          <w:bCs/>
        </w:rPr>
        <w:t xml:space="preserve">threshold should be individual-specific</w:t>
      </w:r>
      <w:r>
        <w:t xml:space="preserve">, varying with working memory capacity (Cowan, 2001) and prior schema density (Sweller, 1988). Individuals with larger verified [Q/A] worldviews (</w:t>
      </w:r>
      <m:oMath>
        <m:r>
          <m:rPr>
            <m:scr m:val="double-struck"/>
            <m:sty m:val="p"/>
          </m:rPr>
          <m:t>W</m:t>
        </m:r>
      </m:oMath>
      <w:r>
        <w:t xml:space="preserve">) for a domain should exhibit higher</w:t>
      </w:r>
      <w:r>
        <w:t xml:space="preserve"> </w:t>
      </w:r>
      <m:oMath>
        <m:sSub>
          <m:e>
            <m:r>
              <m:t>W</m:t>
            </m:r>
          </m:e>
          <m:sub>
            <m:r>
              <m:t>m</m:t>
            </m:r>
            <m:r>
              <m:t>a</m:t>
            </m:r>
            <m:r>
              <m:t>x</m:t>
            </m:r>
          </m:sub>
        </m:sSub>
      </m:oMath>
      <w:r>
        <w:t xml:space="preserve"> </w:t>
      </w:r>
      <w:r>
        <w:t xml:space="preserve">for that domain.</w:t>
      </w:r>
    </w:p>
    <w:p>
      <w:pPr>
        <w:numPr>
          <w:ilvl w:val="0"/>
          <w:numId w:val="1001"/>
        </w:numPr>
      </w:pPr>
      <w:r>
        <w:rPr>
          <w:b/>
          <w:bCs/>
        </w:rPr>
        <w:t xml:space="preserve">ACC activation should track</w:t>
      </w:r>
      <w:r>
        <w:rPr>
          <w:b/>
          <w:bCs/>
        </w:rPr>
        <w:t xml:space="preserve"> </w:t>
      </w:r>
      <m:oMath>
        <m:r>
          <m:rPr>
            <m:sty m:val="p"/>
          </m:rPr>
          <m:t>|</m:t>
        </m:r>
        <m:sSub>
          <m:e>
            <m:r>
              <m:rPr>
                <m:scr m:val="script"/>
                <m:sty m:val="p"/>
              </m:rPr>
              <m:t>U</m:t>
            </m:r>
          </m:e>
          <m:sub>
            <m:r>
              <m:t>c</m:t>
            </m:r>
          </m:sub>
        </m:sSub>
        <m:r>
          <m:rPr>
            <m:sty m:val="p"/>
          </m:rPr>
          <m:t>|</m:t>
        </m:r>
      </m:oMath>
      <w:r>
        <w:t xml:space="preserve"> </w:t>
      </w:r>
      <w:r>
        <w:t xml:space="preserve">more closely than the binary presence of conflict, consistent with a graded conflict-monitoring model (Yeung et al., 2004).</w:t>
      </w:r>
    </w:p>
    <w:p>
      <w:pPr>
        <w:numPr>
          <w:ilvl w:val="0"/>
          <w:numId w:val="1001"/>
        </w:numPr>
      </w:pPr>
      <w:r>
        <w:rPr>
          <w:b/>
          <w:bCs/>
        </w:rPr>
        <w:t xml:space="preserve">Belief in willpower as unlimited (Job et al., 2010) should interact with</w:t>
      </w:r>
      <w:r>
        <w:rPr>
          <w:b/>
          <w:bCs/>
        </w:rPr>
        <w:t xml:space="preserve"> </w:t>
      </w:r>
      <m:oMath>
        <m:sSub>
          <m:e>
            <m:r>
              <m:t>W</m:t>
            </m:r>
          </m:e>
          <m:sub>
            <m:r>
              <m:t>m</m:t>
            </m:r>
            <m:r>
              <m:t>a</m:t>
            </m:r>
            <m:r>
              <m:t>x</m:t>
            </m:r>
          </m:sub>
        </m:sSub>
      </m:oMath>
      <w:r>
        <w:t xml:space="preserve"> </w:t>
      </w:r>
      <w:r>
        <w:t xml:space="preserve">— modulating the threshold for invoking categorical rejection, not by changing processing capacity, but by adjusting the SpK/SK ratio toward openness.</w:t>
      </w:r>
    </w:p>
    <w:p>
      <w:pPr>
        <w:numPr>
          <w:ilvl w:val="0"/>
          <w:numId w:val="1001"/>
        </w:numPr>
      </w:pPr>
      <w:r>
        <w:rPr>
          <w:b/>
          <w:bCs/>
        </w:rPr>
        <w:t xml:space="preserve">TEF depth should predict resolution time and willpower cost</w:t>
      </w:r>
      <w:r>
        <w:t xml:space="preserve"> </w:t>
      </w:r>
      <w:r>
        <w:t xml:space="preserve">— ideas with deep recursive interrogative structures should require more resolution effort, measurable via NASA-TLX.</w:t>
      </w:r>
    </w:p>
    <w:p>
      <w:pPr>
        <w:numPr>
          <w:ilvl w:val="0"/>
          <w:numId w:val="1001"/>
        </w:numPr>
      </w:pPr>
      <w:r>
        <w:rPr>
          <w:b/>
          <w:bCs/>
        </w:rPr>
        <w:t xml:space="preserve">The SpK/SK ratio should predict susceptibility to the word salad response for abstract concepts.</w:t>
      </w:r>
      <w:r>
        <w:t xml:space="preserve"> </w:t>
      </w:r>
      <w:r>
        <w:t xml:space="preserve">Agents with high</w:t>
      </w:r>
      <w:r>
        <w:t xml:space="preserve"> </w:t>
      </w:r>
      <m:oMath>
        <m:r>
          <m:t>S</m:t>
        </m:r>
        <m:r>
          <m:t>K</m:t>
        </m:r>
        <m:r>
          <m:rPr>
            <m:sty m:val="p"/>
          </m:rPr>
          <m:t>/</m:t>
        </m:r>
        <m:r>
          <m:t>S</m:t>
        </m:r>
        <m:r>
          <m:t>p</m:t>
        </m:r>
        <m:r>
          <m:t>K</m:t>
        </m:r>
      </m:oMath>
      <w:r>
        <w:t xml:space="preserve"> </w:t>
      </w:r>
      <w:r>
        <w:t xml:space="preserve">(scientific-dominant) should hit the rejection threshold earlier for axiomatic, non-empirical concepts.</w:t>
      </w:r>
    </w:p>
    <w:p>
      <w:pPr>
        <w:numPr>
          <w:ilvl w:val="0"/>
          <w:numId w:val="1001"/>
        </w:numPr>
      </w:pPr>
      <w:r>
        <w:rPr>
          <w:b/>
          <w:bCs/>
        </w:rPr>
        <w:t xml:space="preserve">The Lorentz time-dilation prediction:</w:t>
      </w:r>
      <w:r>
        <w:t xml:space="preserve"> </w:t>
      </w:r>
      <w:r>
        <w:t xml:space="preserve">At high resistance (</w:t>
      </w:r>
      <m:oMath>
        <m:r>
          <m:t>R</m:t>
        </m:r>
        <m:r>
          <m:rPr>
            <m:sty m:val="p"/>
          </m:rPr>
          <m:t>≈</m:t>
        </m:r>
        <m:sSub>
          <m:e>
            <m:r>
              <m:t>C</m:t>
            </m:r>
          </m:e>
          <m:sub>
            <m:r>
              <m:rPr>
                <m:nor/>
                <m:sty m:val="p"/>
              </m:rPr>
              <m:t>worldview</m:t>
            </m:r>
          </m:sub>
        </m:sSub>
      </m:oMath>
      <w:r>
        <w:t xml:space="preserve">), processing time for equivalent truth-content should increase non-linearly, proportional to</w:t>
      </w:r>
      <w:r>
        <w:t xml:space="preserve"> </w:t>
      </w:r>
      <m:oMath>
        <m:r>
          <m:t>γ</m:t>
        </m:r>
        <m:r>
          <m:rPr>
            <m:sty m:val="p"/>
          </m:rPr>
          <m:t>=</m:t>
        </m:r>
        <m:r>
          <m:t>1</m:t>
        </m:r>
        <m:r>
          <m:rPr>
            <m:sty m:val="p"/>
          </m:rPr>
          <m:t>/</m:t>
        </m:r>
        <m:rad>
          <m:radPr>
            <m:degHide m:val="on"/>
          </m:radPr>
          <m:deg/>
          <m:e>
            <m:r>
              <m:t>1</m:t>
            </m:r>
            <m:r>
              <m:rPr>
                <m:sty m:val="p"/>
              </m:rPr>
              <m:t>−</m:t>
            </m:r>
            <m:r>
              <m:rPr>
                <m:sty m:val="p"/>
              </m:rPr>
              <m:t>(</m:t>
            </m:r>
            <m:r>
              <m:t>R</m:t>
            </m:r>
            <m:r>
              <m:rPr>
                <m:sty m:val="p"/>
              </m:rPr>
              <m:t>/</m:t>
            </m:r>
            <m:sSub>
              <m:e>
                <m:r>
                  <m:t>C</m:t>
                </m:r>
              </m:e>
              <m:sub>
                <m:r>
                  <m:rPr>
                    <m:nor/>
                    <m:sty m:val="p"/>
                  </m:rPr>
                  <m:t>worldview</m:t>
                </m:r>
              </m:sub>
            </m:sSub>
            <m:sSup>
              <m:e>
                <m:r>
                  <m:rPr>
                    <m:sty m:val="p"/>
                  </m:rPr>
                  <m:t>)</m:t>
                </m:r>
              </m:e>
              <m:sup>
                <m:r>
                  <m:t>2</m:t>
                </m:r>
              </m:sup>
            </m:sSup>
          </m:e>
        </m:rad>
      </m:oMath>
      <w:r>
        <w:t xml:space="preserve"> </w:t>
      </w:r>
      <w:r>
        <w:t xml:space="preserve">— measurable as prolonged response latency in paradigms where the participant holds contradictory priors.</w:t>
      </w:r>
    </w:p>
    <w:p>
      <w:r>
        <w:pict>
          <v:rect style="width:0;height:1.5pt" o:hralign="center" o:hrstd="t" o:hr="t"/>
        </w:pict>
      </w:r>
    </w:p>
    <w:bookmarkEnd w:id="37"/>
    <w:bookmarkStart w:id="41" w:name="implications"/>
    <w:p>
      <w:pPr>
        <w:pStyle w:val="Heading2"/>
      </w:pPr>
      <w:r>
        <w:t xml:space="preserve">7. Implications</w:t>
      </w:r>
    </w:p>
    <w:bookmarkStart w:id="38" w:name="for-communication"/>
    <w:p>
      <w:pPr>
        <w:pStyle w:val="Heading3"/>
      </w:pPr>
      <w:r>
        <w:t xml:space="preserve">For Communication</w:t>
      </w:r>
    </w:p>
    <w:p>
      <w:pPr>
        <w:pStyle w:val="FirstParagraph"/>
      </w:pPr>
      <m:oMath>
        <m:r>
          <m:t>L</m:t>
        </m:r>
      </m:oMath>
      <w:r>
        <w:t xml:space="preserve"> </w:t>
      </w:r>
      <w:r>
        <w:t xml:space="preserve">(contextual deviation) is as important a barrier to understanding as</w:t>
      </w:r>
      <w:r>
        <w:t xml:space="preserve"> </w:t>
      </w:r>
      <m:oMath>
        <m:r>
          <m:rPr>
            <m:sty m:val="p"/>
          </m:rPr>
          <m:t>|</m:t>
        </m:r>
        <m:sSub>
          <m:e>
            <m:r>
              <m:rPr>
                <m:scr m:val="script"/>
                <m:sty m:val="p"/>
              </m:rPr>
              <m:t>U</m:t>
            </m:r>
          </m:e>
          <m:sub>
            <m:r>
              <m:t>c</m:t>
            </m:r>
          </m:sub>
        </m:sSub>
        <m:r>
          <m:rPr>
            <m:sty m:val="p"/>
          </m:rPr>
          <m:t>|</m:t>
        </m:r>
      </m:oMath>
      <w:r>
        <w:t xml:space="preserve"> </w:t>
      </w:r>
      <w:r>
        <w:t xml:space="preserve">(unresolved density) — both are in the denominator. Communication strategies that (a) reduce</w:t>
      </w:r>
      <w:r>
        <w:t xml:space="preserve"> </w:t>
      </w:r>
      <m:oMath>
        <m:r>
          <m:t>L</m:t>
        </m:r>
      </m:oMath>
      <w:r>
        <w:t xml:space="preserve"> </w:t>
      </w:r>
      <w:r>
        <w:t xml:space="preserve">first (establish shared contextual frame before delivering content), (b) reduce</w:t>
      </w:r>
      <w:r>
        <w:t xml:space="preserve"> </w:t>
      </w:r>
      <m:oMath>
        <m:r>
          <m:t>R</m:t>
        </m:r>
        <m:r>
          <m:rPr>
            <m:sty m:val="p"/>
          </m:rPr>
          <m:t>(</m:t>
        </m:r>
        <m:r>
          <m:t>u</m:t>
        </m:r>
        <m:r>
          <m:rPr>
            <m:sty m:val="p"/>
          </m:rPr>
          <m:t>)</m:t>
        </m:r>
      </m:oMath>
      <w:r>
        <w:t xml:space="preserve"> </w:t>
      </w:r>
      <w:r>
        <w:t xml:space="preserve">by connecting new ideas to existing high-weight [Q/A] nodes, and (c) incrementally classify ideas into</w:t>
      </w:r>
      <w:r>
        <w:t xml:space="preserve"> </w:t>
      </w:r>
      <m:oMath>
        <m:sSub>
          <m:e>
            <m:r>
              <m:rPr>
                <m:scr m:val="script"/>
                <m:sty m:val="p"/>
              </m:rPr>
              <m:t>S</m:t>
            </m:r>
          </m:e>
          <m:sub>
            <m:r>
              <m:t>c</m:t>
            </m:r>
          </m:sub>
        </m:sSub>
      </m:oMath>
      <w:r>
        <w:t xml:space="preserve"> </w:t>
      </w:r>
      <w:r>
        <w:t xml:space="preserve">or</w:t>
      </w:r>
      <w:r>
        <w:t xml:space="preserve"> </w:t>
      </w:r>
      <m:oMath>
        <m:sSub>
          <m:e>
            <m:r>
              <m:rPr>
                <m:scr m:val="script"/>
                <m:sty m:val="p"/>
              </m:rPr>
              <m:t>O</m:t>
            </m:r>
          </m:e>
          <m:sub>
            <m:r>
              <m:t>c</m:t>
            </m:r>
          </m:sub>
        </m:sSub>
      </m:oMath>
      <w:r>
        <w:t xml:space="preserve"> </w:t>
      </w:r>
      <w:r>
        <w:t xml:space="preserve">before introducing new</w:t>
      </w:r>
      <w:r>
        <w:t xml:space="preserve"> </w:t>
      </w:r>
      <m:oMath>
        <m:sSub>
          <m:e>
            <m:r>
              <m:rPr>
                <m:scr m:val="script"/>
                <m:sty m:val="p"/>
              </m:rPr>
              <m:t>U</m:t>
            </m:r>
          </m:e>
          <m:sub>
            <m:r>
              <m:t>c</m:t>
            </m:r>
          </m:sub>
        </m:sSub>
      </m:oMath>
      <w:r>
        <w:t xml:space="preserve"> </w:t>
      </w:r>
      <w:r>
        <w:t xml:space="preserve">elements, should reduce the probability of triggering categorical rejection.</w:t>
      </w:r>
    </w:p>
    <w:bookmarkEnd w:id="38"/>
    <w:bookmarkStart w:id="39" w:name="for-persuasion-and-belief-change"/>
    <w:p>
      <w:pPr>
        <w:pStyle w:val="Heading3"/>
      </w:pPr>
      <w:r>
        <w:t xml:space="preserve">For Persuasion and Belief Change</w:t>
      </w:r>
    </w:p>
    <w:p>
      <w:pPr>
        <w:pStyle w:val="FirstParagraph"/>
      </w:pPr>
      <w:r>
        <w:t xml:space="preserve">Direct contradiction increases</w:t>
      </w:r>
      <w:r>
        <w:t xml:space="preserve"> </w:t>
      </w:r>
      <m:oMath>
        <m:r>
          <m:rPr>
            <m:sty m:val="p"/>
          </m:rPr>
          <m:t>|</m:t>
        </m:r>
        <m:sSub>
          <m:e>
            <m:r>
              <m:rPr>
                <m:scr m:val="script"/>
                <m:sty m:val="p"/>
              </m:rPr>
              <m:t>O</m:t>
            </m:r>
          </m:e>
          <m:sub>
            <m:r>
              <m:t>c</m:t>
            </m:r>
          </m:sub>
        </m:sSub>
        <m:r>
          <m:rPr>
            <m:sty m:val="p"/>
          </m:rPr>
          <m:t>|</m:t>
        </m:r>
      </m:oMath>
      <w:r>
        <w:t xml:space="preserve"> </w:t>
      </w:r>
      <w:r>
        <w:t xml:space="preserve">without reducing</w:t>
      </w:r>
      <w:r>
        <w:t xml:space="preserve"> </w:t>
      </w:r>
      <m:oMath>
        <m:r>
          <m:rPr>
            <m:sty m:val="p"/>
          </m:rPr>
          <m:t>|</m:t>
        </m:r>
        <m:sSub>
          <m:e>
            <m:r>
              <m:rPr>
                <m:scr m:val="script"/>
                <m:sty m:val="p"/>
              </m:rPr>
              <m:t>U</m:t>
            </m:r>
          </m:e>
          <m:sub>
            <m:r>
              <m:t>c</m:t>
            </m:r>
          </m:sub>
        </m:sSub>
        <m:r>
          <m:rPr>
            <m:sty m:val="p"/>
          </m:rPr>
          <m:t>|</m:t>
        </m:r>
      </m:oMath>
      <w:r>
        <w:t xml:space="preserve"> </w:t>
      </w:r>
      <w:r>
        <w:t xml:space="preserve">or</w:t>
      </w:r>
      <w:r>
        <w:t xml:space="preserve"> </w:t>
      </w:r>
      <m:oMath>
        <m:r>
          <m:t>L</m:t>
        </m:r>
      </m:oMath>
      <w:r>
        <w:t xml:space="preserve">, and potentially elevates</w:t>
      </w:r>
      <w:r>
        <w:t xml:space="preserve"> </w:t>
      </w:r>
      <m:oMath>
        <m:r>
          <m:t>R</m:t>
        </m:r>
      </m:oMath>
      <w:r>
        <w:t xml:space="preserve">. Effective belief change should first reduce</w:t>
      </w:r>
      <w:r>
        <w:t xml:space="preserve"> </w:t>
      </w:r>
      <m:oMath>
        <m:r>
          <m:t>L</m:t>
        </m:r>
      </m:oMath>
      <w:r>
        <w:t xml:space="preserve"> </w:t>
      </w:r>
      <w:r>
        <w:t xml:space="preserve">(align frames), then target</w:t>
      </w:r>
      <w:r>
        <w:t xml:space="preserve"> </w:t>
      </w:r>
      <m:oMath>
        <m:sSub>
          <m:e>
            <m:r>
              <m:rPr>
                <m:scr m:val="script"/>
                <m:sty m:val="p"/>
              </m:rPr>
              <m:t>U</m:t>
            </m:r>
          </m:e>
          <m:sub>
            <m:r>
              <m:t>c</m:t>
            </m:r>
          </m:sub>
        </m:sSub>
      </m:oMath>
      <w:r>
        <w:t xml:space="preserve">. The Lorentz inversion warning is also critical: sustained exposure to a true idea at high resistance (</w:t>
      </w:r>
      <m:oMath>
        <m:r>
          <m:t>R</m:t>
        </m:r>
        <m:r>
          <m:rPr>
            <m:sty m:val="p"/>
          </m:rPr>
          <m:t>⋅</m:t>
        </m:r>
        <m:r>
          <m:t>t</m:t>
        </m:r>
        <m:r>
          <m:rPr>
            <m:sty m:val="p"/>
          </m:rPr>
          <m:t>&gt;</m:t>
        </m:r>
        <m:sSub>
          <m:e>
            <m:r>
              <m:rPr>
                <m:nor/>
                <m:sty m:val="p"/>
              </m:rPr>
              <m:t>Idea</m:t>
            </m:r>
          </m:e>
          <m:sub>
            <m:r>
              <m:rPr>
                <m:nor/>
                <m:sty m:val="p"/>
              </m:rPr>
              <m:t>stated</m:t>
            </m:r>
          </m:sub>
        </m:sSub>
      </m:oMath>
      <w:r>
        <w:t xml:space="preserve">) can cause objective truth to be</w:t>
      </w:r>
      <w:r>
        <w:t xml:space="preserve"> </w:t>
      </w:r>
      <w:r>
        <w:rPr>
          <w:i/>
          <w:iCs/>
        </w:rPr>
        <w:t xml:space="preserve">perceived as false</w:t>
      </w:r>
      <w:r>
        <w:t xml:space="preserve"> </w:t>
      </w:r>
      <w:r>
        <w:t xml:space="preserve">— the True Lie. High-resistance audiences require prolonged, low-intensity exposure to prevent polarity inversion.</w:t>
      </w:r>
    </w:p>
    <w:bookmarkEnd w:id="39"/>
    <w:bookmarkStart w:id="40" w:name="for-system-design-vft-framework"/>
    <w:p>
      <w:pPr>
        <w:pStyle w:val="Heading3"/>
      </w:pPr>
      <w:r>
        <w:t xml:space="preserve">For System Design (VFT Framework)</w:t>
      </w:r>
    </w:p>
    <w:p>
      <w:pPr>
        <w:pStyle w:val="FirstParagraph"/>
      </w:pPr>
      <w:r>
        <w:t xml:space="preserve">The SOUL model — TEF + Hegemony + Belief Equations + Homogeny Convention — constitutes a complete architecture. The three diagnostic instruments are:</w:t>
      </w:r>
      <w:r>
        <w:t xml:space="preserve"> </w:t>
      </w:r>
      <w:r>
        <w:t xml:space="preserve">-</w:t>
      </w:r>
      <w:r>
        <w:t xml:space="preserve"> </w:t>
      </w:r>
      <m:oMath>
        <m:r>
          <m:rPr>
            <m:sty m:val="p"/>
          </m:rPr>
          <m:t>Δ</m:t>
        </m:r>
        <m:r>
          <m:t>υ</m:t>
        </m:r>
        <m:r>
          <m:rPr>
            <m:sty m:val="p"/>
          </m:rPr>
          <m:t>=</m:t>
        </m:r>
        <m:sSub>
          <m:e>
            <m:r>
              <m:t>υ</m:t>
            </m:r>
          </m:e>
          <m:sub>
            <m:r>
              <m:rPr>
                <m:nor/>
                <m:sty m:val="p"/>
              </m:rPr>
              <m:t>Subjective</m:t>
            </m:r>
          </m:sub>
        </m:sSub>
        <m:r>
          <m:rPr>
            <m:sty m:val="p"/>
          </m:rPr>
          <m:t>−</m:t>
        </m:r>
        <m:sSub>
          <m:e>
            <m:r>
              <m:t>υ</m:t>
            </m:r>
          </m:e>
          <m:sub>
            <m:r>
              <m:rPr>
                <m:nor/>
                <m:sty m:val="p"/>
              </m:rPr>
              <m:t>Objective</m:t>
            </m:r>
          </m:sub>
        </m:sSub>
      </m:oMath>
      <w:r>
        <w:t xml:space="preserve"> </w:t>
      </w:r>
      <w:r>
        <w:t xml:space="preserve">— misdirected willpower (high effort, wrong Hegemonic direction)</w:t>
      </w:r>
      <w:r>
        <w:t xml:space="preserve"> </w:t>
      </w:r>
      <w:r>
        <w:t xml:space="preserve">-</w:t>
      </w:r>
      <w:r>
        <w:t xml:space="preserve"> </w:t>
      </w:r>
      <m:oMath>
        <m:r>
          <m:rPr>
            <m:sty m:val="p"/>
          </m:rPr>
          <m:t>Δ</m:t>
        </m:r>
        <m:r>
          <m:t>L</m:t>
        </m:r>
        <m:r>
          <m:rPr>
            <m:sty m:val="p"/>
          </m:rPr>
          <m:t>=</m:t>
        </m:r>
        <m:r>
          <m:t>L</m:t>
        </m:r>
        <m:r>
          <m:rPr>
            <m:sty m:val="p"/>
          </m:rPr>
          <m:t>(</m:t>
        </m:r>
        <m:sSub>
          <m:e>
            <m:r>
              <m:t>c</m:t>
            </m:r>
          </m:e>
          <m:sub>
            <m:r>
              <m:rPr>
                <m:nor/>
                <m:sty m:val="p"/>
              </m:rPr>
              <m:t>agent</m:t>
            </m:r>
          </m:sub>
        </m:sSub>
        <m:r>
          <m:rPr>
            <m:sty m:val="p"/>
          </m:rPr>
          <m:t>)</m:t>
        </m:r>
        <m:r>
          <m:rPr>
            <m:sty m:val="p"/>
          </m:rPr>
          <m:t>−</m:t>
        </m:r>
        <m:r>
          <m:t>L</m:t>
        </m:r>
        <m:r>
          <m:rPr>
            <m:sty m:val="p"/>
          </m:rPr>
          <m:t>(</m:t>
        </m:r>
        <m:sSub>
          <m:e>
            <m:r>
              <m:t>c</m:t>
            </m:r>
          </m:e>
          <m:sub>
            <m:r>
              <m:rPr>
                <m:nor/>
                <m:sty m:val="p"/>
              </m:rPr>
              <m:t>ideal</m:t>
            </m:r>
          </m:sub>
        </m:sSub>
        <m:r>
          <m:rPr>
            <m:sty m:val="p"/>
          </m:rPr>
          <m:t>)</m:t>
        </m:r>
      </m:oMath>
      <w:r>
        <w:t xml:space="preserve"> </w:t>
      </w:r>
      <w:r>
        <w:t xml:space="preserve">— contextual frame mismatch between agents (apparent conflict that is actually a deviation difference)</w:t>
      </w:r>
      <w:r>
        <w:t xml:space="preserve"> </w:t>
      </w:r>
      <w:r>
        <w:t xml:space="preserve">- Homogeny vs. erasure — whether</w:t>
      </w:r>
      <w:r>
        <w:t xml:space="preserve"> </w:t>
      </w:r>
      <m:oMath>
        <m:r>
          <m:rPr>
            <m:sty m:val="p"/>
          </m:rPr>
          <m:t>|</m:t>
        </m:r>
        <m:sSub>
          <m:e>
            <m:r>
              <m:rPr>
                <m:scr m:val="script"/>
                <m:sty m:val="p"/>
              </m:rPr>
              <m:t>U</m:t>
            </m:r>
          </m:e>
          <m:sub>
            <m:r>
              <m:t>c</m:t>
            </m:r>
          </m:sub>
        </m:sSub>
        <m:r>
          <m:rPr>
            <m:sty m:val="p"/>
          </m:rPr>
          <m:t>|</m:t>
        </m:r>
        <m:r>
          <m:rPr>
            <m:sty m:val="p"/>
          </m:rPr>
          <m:t>→</m:t>
        </m:r>
        <m:r>
          <m:t>0</m:t>
        </m:r>
      </m:oMath>
      <w:r>
        <w:t xml:space="preserve"> </w:t>
      </w:r>
      <w:r>
        <w:t xml:space="preserve">through genuine resolution (reaching homogeny with</w:t>
      </w:r>
      <w:r>
        <w:t xml:space="preserve"> </w:t>
      </w:r>
      <m:oMath>
        <m:r>
          <m:t>L</m:t>
        </m:r>
        <m:r>
          <m:rPr>
            <m:sty m:val="p"/>
          </m:rPr>
          <m:t>→</m:t>
        </m:r>
        <m:r>
          <m:t>0</m:t>
        </m:r>
      </m:oMath>
      <w:r>
        <w:t xml:space="preserve">) or through forced categorical rejection (erasing</w:t>
      </w:r>
      <w:r>
        <w:t xml:space="preserve"> </w:t>
      </w:r>
      <m:oMath>
        <m:sSub>
          <m:e>
            <m:r>
              <m:rPr>
                <m:scr m:val="script"/>
                <m:sty m:val="p"/>
              </m:rPr>
              <m:t>U</m:t>
            </m:r>
          </m:e>
          <m:sub>
            <m:r>
              <m:t>c</m:t>
            </m:r>
          </m:sub>
        </m:sSub>
      </m:oMath>
      <w:r>
        <w:t xml:space="preserve"> </w:t>
      </w:r>
      <w:r>
        <w:t xml:space="preserve">while</w:t>
      </w:r>
      <w:r>
        <w:t xml:space="preserve"> </w:t>
      </w:r>
      <m:oMath>
        <m:r>
          <m:t>L</m:t>
        </m:r>
      </m:oMath>
      <w:r>
        <w:t xml:space="preserve"> </w:t>
      </w:r>
      <w:r>
        <w:t xml:space="preserve">remains elevated)</w:t>
      </w:r>
    </w:p>
    <w:p>
      <w:r>
        <w:pict>
          <v:rect style="width:0;height:1.5pt" o:hralign="center" o:hrstd="t" o:hr="t"/>
        </w:pict>
      </w:r>
    </w:p>
    <w:bookmarkEnd w:id="40"/>
    <w:bookmarkEnd w:id="41"/>
    <w:bookmarkStart w:id="42" w:name="conclusion"/>
    <w:p>
      <w:pPr>
        <w:pStyle w:val="Heading2"/>
      </w:pPr>
      <w:r>
        <w:t xml:space="preserve">8. Conclusion</w:t>
      </w:r>
    </w:p>
    <w:p>
      <w:pPr>
        <w:pStyle w:val="FirstParagraph"/>
      </w:pPr>
      <w:r>
        <w:t xml:space="preserve">Willpower is a thermodynamic pressure differential, fully characterised by the</w:t>
      </w:r>
      <w:r>
        <w:t xml:space="preserve"> </w:t>
      </w:r>
      <w:r>
        <w:rPr>
          <w:b/>
          <w:bCs/>
        </w:rPr>
        <w:t xml:space="preserve">SOUL framework</w:t>
      </w:r>
      <w:r>
        <w:t xml:space="preserve">:</w:t>
      </w:r>
    </w:p>
    <w:p>
      <w:pPr>
        <w:pStyle w:val="BodyText"/>
      </w:pPr>
      <m:oMathPara>
        <m:oMathParaPr>
          <m:jc m:val="center"/>
        </m:oMathParaPr>
        <m:oMath>
          <m:r>
            <m:rPr>
              <m:nor/>
              <m:sty m:val="p"/>
            </m:rPr>
            <m:t>SOUL</m:t>
          </m:r>
          <m:r>
            <m:rPr>
              <m:sty m:val="p"/>
            </m:rPr>
            <m:t>=</m:t>
          </m:r>
          <m:r>
            <m:rPr>
              <m:sty m:val="p"/>
            </m:rPr>
            <m:t>{</m:t>
          </m:r>
          <m:r>
            <m:t> </m:t>
          </m:r>
          <m:r>
            <m:rPr>
              <m:scr m:val="script"/>
              <m:sty m:val="p"/>
            </m:rPr>
            <m:t>S</m:t>
          </m:r>
          <m:r>
            <m:rPr>
              <m:sty m:val="p"/>
            </m:rPr>
            <m:t>,</m:t>
          </m:r>
          <m:r>
            <m:t> </m:t>
          </m:r>
          <m:r>
            <m:rPr>
              <m:scr m:val="script"/>
              <m:sty m:val="p"/>
            </m:rPr>
            <m:t>O</m:t>
          </m:r>
          <m:r>
            <m:rPr>
              <m:sty m:val="p"/>
            </m:rPr>
            <m:t>,</m:t>
          </m:r>
          <m:r>
            <m:t> </m:t>
          </m:r>
          <m:r>
            <m:rPr>
              <m:scr m:val="script"/>
              <m:sty m:val="p"/>
            </m:rPr>
            <m:t>U</m:t>
          </m:r>
          <m:r>
            <m:rPr>
              <m:sty m:val="p"/>
            </m:rPr>
            <m:t>,</m:t>
          </m:r>
          <m:r>
            <m:t> </m:t>
          </m:r>
          <m:r>
            <m:t>L</m:t>
          </m:r>
          <m:r>
            <m:t> </m:t>
          </m:r>
          <m:r>
            <m:rPr>
              <m:sty m:val="p"/>
            </m:rPr>
            <m:t>}</m:t>
          </m:r>
        </m:oMath>
      </m:oMathPara>
    </w:p>
    <w:p>
      <w:pPr>
        <w:pStyle w:val="FirstParagraph"/>
      </w:pPr>
      <w:r>
        <w:rPr>
          <w:b/>
          <w:bCs/>
        </w:rPr>
        <w:t xml:space="preserve">Supporting</w:t>
      </w:r>
      <w:r>
        <w:t xml:space="preserve">,</w:t>
      </w:r>
      <w:r>
        <w:t xml:space="preserve"> </w:t>
      </w:r>
      <w:r>
        <w:rPr>
          <w:b/>
          <w:bCs/>
        </w:rPr>
        <w:t xml:space="preserve">Opposing</w:t>
      </w:r>
      <w:r>
        <w:t xml:space="preserve">, and</w:t>
      </w:r>
      <w:r>
        <w:t xml:space="preserve"> </w:t>
      </w:r>
      <w:r>
        <w:rPr>
          <w:b/>
          <w:bCs/>
        </w:rPr>
        <w:t xml:space="preserve">Unknown</w:t>
      </w:r>
      <w:r>
        <w:t xml:space="preserve"> </w:t>
      </w:r>
      <w:r>
        <w:t xml:space="preserve">are the three partition states of any idea-state relative to a concept</w:t>
      </w:r>
      <w:r>
        <w:t xml:space="preserve"> </w:t>
      </w:r>
      <m:oMath>
        <m:r>
          <m:t>C</m:t>
        </m:r>
      </m:oMath>
      <w:r>
        <w:t xml:space="preserve">, indexed by contextual frame</w:t>
      </w:r>
      <w:r>
        <w:t xml:space="preserve"> </w:t>
      </w:r>
      <m:oMath>
        <m:r>
          <m:t>c</m:t>
        </m:r>
      </m:oMath>
      <w:r>
        <w:t xml:space="preserve">.</w:t>
      </w:r>
      <w:r>
        <w:t xml:space="preserve"> </w:t>
      </w:r>
      <w:r>
        <w:rPr>
          <w:b/>
          <w:bCs/>
        </w:rPr>
        <w:t xml:space="preserve">Location</w:t>
      </w:r>
      <w:r>
        <w:t xml:space="preserve"> </w:t>
      </w:r>
      <m:oMath>
        <m:r>
          <m:t>L</m:t>
        </m:r>
      </m:oMath>
      <w:r>
        <w:t xml:space="preserve"> </w:t>
      </w:r>
      <w:r>
        <w:t xml:space="preserve">is the deviation from ideal understanding (</w:t>
      </w:r>
      <m:oMath>
        <m:r>
          <m:t>L</m:t>
        </m:r>
        <m:r>
          <m:rPr>
            <m:sty m:val="p"/>
          </m:rPr>
          <m:t>=</m:t>
        </m:r>
        <m:r>
          <m:t>0</m:t>
        </m:r>
      </m:oMath>
      <w:r>
        <w:t xml:space="preserve"> </w:t>
      </w:r>
      <w:r>
        <w:t xml:space="preserve">at perfect comprehension) — the</w:t>
      </w:r>
      <w:r>
        <w:t xml:space="preserve"> </w:t>
      </w:r>
      <w:r>
        <w:rPr>
          <w:i/>
          <w:iCs/>
        </w:rPr>
        <w:t xml:space="preserve">where</w:t>
      </w:r>
      <w:r>
        <w:t xml:space="preserve"> </w:t>
      </w:r>
      <w:r>
        <w:t xml:space="preserve">root of the TEF, indexed by</w:t>
      </w:r>
      <w:r>
        <w:t xml:space="preserve"> </w:t>
      </w:r>
      <m:oMath>
        <m:r>
          <m:t>c</m:t>
        </m:r>
      </m:oMath>
      <w:r>
        <w:t xml:space="preserve">. Without</w:t>
      </w:r>
      <w:r>
        <w:t xml:space="preserve"> </w:t>
      </w:r>
      <m:oMath>
        <m:r>
          <m:t>L</m:t>
        </m:r>
      </m:oMath>
      <w:r>
        <w:t xml:space="preserve">, no partition can be assigned. Willpower is:</w:t>
      </w:r>
    </w:p>
    <w:p>
      <w:pPr>
        <w:pStyle w:val="BodyText"/>
      </w:pPr>
      <m:oMathPara>
        <m:oMathParaPr>
          <m:jc m:val="center"/>
        </m:oMathParaPr>
        <m:oMath>
          <m:sSub>
            <m:e>
              <m:r>
                <m:rPr>
                  <m:sty m:val="b"/>
                </m:rPr>
                <m:t>W</m:t>
              </m:r>
            </m:e>
            <m:sub>
              <m:r>
                <m:t>c</m:t>
              </m:r>
            </m:sub>
          </m:sSub>
          <m:r>
            <m:rPr>
              <m:sty m:val="p"/>
            </m:rPr>
            <m:t>=</m:t>
          </m:r>
          <m:f>
            <m:fPr>
              <m:type m:val="bar"/>
            </m:fPr>
            <m:num>
              <m:r>
                <m:rPr>
                  <m:sty m:val="p"/>
                </m:rPr>
                <m:t>|</m:t>
              </m:r>
              <m:sSub>
                <m:e>
                  <m:r>
                    <m:rPr>
                      <m:scr m:val="script"/>
                      <m:sty m:val="p"/>
                    </m:rPr>
                    <m:t>S</m:t>
                  </m:r>
                </m:e>
                <m:sub>
                  <m:r>
                    <m:t>c</m:t>
                  </m:r>
                </m:sub>
              </m:sSub>
              <m:r>
                <m:rPr>
                  <m:sty m:val="p"/>
                </m:rPr>
                <m:t>|</m:t>
              </m:r>
              <m:r>
                <m:rPr>
                  <m:sty m:val="p"/>
                </m:rPr>
                <m:t>−</m:t>
              </m:r>
              <m:r>
                <m:rPr>
                  <m:sty m:val="p"/>
                </m:rPr>
                <m:t>|</m:t>
              </m:r>
              <m:sSub>
                <m:e>
                  <m:r>
                    <m:rPr>
                      <m:scr m:val="script"/>
                      <m:sty m:val="p"/>
                    </m:rPr>
                    <m:t>O</m:t>
                  </m:r>
                </m:e>
                <m:sub>
                  <m:r>
                    <m:t>c</m:t>
                  </m:r>
                </m:sub>
              </m:sSub>
              <m:r>
                <m:rPr>
                  <m:sty m:val="p"/>
                </m:rPr>
                <m:t>|</m:t>
              </m:r>
            </m:num>
            <m:den>
              <m:r>
                <m:rPr>
                  <m:sty m:val="p"/>
                </m:rPr>
                <m:t>|</m:t>
              </m:r>
              <m:sSub>
                <m:e>
                  <m:r>
                    <m:rPr>
                      <m:scr m:val="script"/>
                      <m:sty m:val="p"/>
                    </m:rPr>
                    <m:t>U</m:t>
                  </m:r>
                </m:e>
                <m:sub>
                  <m:r>
                    <m:t>c</m:t>
                  </m:r>
                </m:sub>
              </m:sSub>
              <m:r>
                <m:rPr>
                  <m:sty m:val="p"/>
                </m:rPr>
                <m:t>|</m:t>
              </m:r>
              <m:r>
                <m:rPr>
                  <m:sty m:val="p"/>
                </m:rPr>
                <m:t>+</m:t>
              </m:r>
              <m:r>
                <m:t>L</m:t>
              </m:r>
            </m:den>
          </m:f>
        </m:oMath>
      </m:oMathPara>
    </w:p>
    <w:p>
      <w:pPr>
        <w:pStyle w:val="FirstParagraph"/>
      </w:pPr>
      <m:oMath>
        <m:r>
          <m:t>L</m:t>
        </m:r>
      </m:oMath>
      <w:r>
        <w:t xml:space="preserve"> </w:t>
      </w:r>
      <w:r>
        <w:t xml:space="preserve">is a live friction term in the denominator at all times. Contextual deviation actively suppresses willpower output even when all explicit unknowns are resolved. By the</w:t>
      </w:r>
      <w:r>
        <w:t xml:space="preserve"> </w:t>
      </w:r>
      <w:r>
        <w:rPr>
          <w:b/>
          <w:bCs/>
        </w:rPr>
        <w:t xml:space="preserve">Homogeny Convention</w:t>
      </w:r>
      <w:r>
        <w:t xml:space="preserve">, when</w:t>
      </w:r>
      <w:r>
        <w:t xml:space="preserve"> </w:t>
      </w:r>
      <m:oMath>
        <m:r>
          <m:rPr>
            <m:sty m:val="p"/>
          </m:rPr>
          <m:t>|</m:t>
        </m:r>
        <m:sSub>
          <m:e>
            <m:r>
              <m:rPr>
                <m:scr m:val="script"/>
                <m:sty m:val="p"/>
              </m:rPr>
              <m:t>U</m:t>
            </m:r>
          </m:e>
          <m:sub>
            <m:r>
              <m:t>c</m:t>
            </m:r>
          </m:sub>
        </m:sSub>
        <m:r>
          <m:rPr>
            <m:sty m:val="p"/>
          </m:rPr>
          <m:t>|</m:t>
        </m:r>
        <m:r>
          <m:rPr>
            <m:sty m:val="p"/>
          </m:rPr>
          <m:t>+</m:t>
        </m:r>
        <m:r>
          <m:t>L</m:t>
        </m:r>
        <m:r>
          <m:rPr>
            <m:sty m:val="p"/>
          </m:rPr>
          <m:t>=</m:t>
        </m:r>
        <m:r>
          <m:t>0</m:t>
        </m:r>
      </m:oMath>
      <w:r>
        <w:t xml:space="preserve"> </w:t>
      </w:r>
      <w:r>
        <w:t xml:space="preserve">(all unknowns resolved</w:t>
      </w:r>
      <w:r>
        <w:t xml:space="preserve"> </w:t>
      </w:r>
      <w:r>
        <w:rPr>
          <w:i/>
          <w:iCs/>
        </w:rPr>
        <w:t xml:space="preserve">and</w:t>
      </w:r>
      <w:r>
        <w:t xml:space="preserve"> </w:t>
      </w:r>
      <w:r>
        <w:t xml:space="preserve">ideal frame achieved), the denominator increments to</w:t>
      </w:r>
      <w:r>
        <w:t xml:space="preserve"> </w:t>
      </w:r>
      <m:oMath>
        <m:r>
          <m:t>1</m:t>
        </m:r>
      </m:oMath>
      <w:r>
        <w:t xml:space="preserve"> </w:t>
      </w:r>
      <w:r>
        <w:t xml:space="preserve">— returning the clean net-alignment score</w:t>
      </w:r>
      <w:r>
        <w:t xml:space="preserve"> </w:t>
      </w:r>
      <m:oMath>
        <m:sSub>
          <m:e>
            <m:r>
              <m:rPr>
                <m:sty m:val="b"/>
              </m:rPr>
              <m:t>W</m:t>
            </m:r>
          </m:e>
          <m:sub>
            <m:r>
              <m:t>c</m:t>
            </m:r>
          </m:sub>
        </m:sSub>
        <m:r>
          <m:rPr>
            <m:sty m:val="p"/>
          </m:rPr>
          <m:t>=</m:t>
        </m:r>
        <m:r>
          <m:rPr>
            <m:sty m:val="p"/>
          </m:rPr>
          <m:t>|</m:t>
        </m:r>
        <m:sSub>
          <m:e>
            <m:r>
              <m:rPr>
                <m:scr m:val="script"/>
                <m:sty m:val="p"/>
              </m:rPr>
              <m:t>S</m:t>
            </m:r>
          </m:e>
          <m:sub>
            <m:r>
              <m:t>c</m:t>
            </m:r>
          </m:sub>
        </m:sSub>
        <m:r>
          <m:rPr>
            <m:sty m:val="p"/>
          </m:rPr>
          <m:t>|</m:t>
        </m:r>
        <m:r>
          <m:rPr>
            <m:sty m:val="p"/>
          </m:rPr>
          <m:t>−</m:t>
        </m:r>
        <m:r>
          <m:rPr>
            <m:sty m:val="p"/>
          </m:rPr>
          <m:t>|</m:t>
        </m:r>
        <m:sSub>
          <m:e>
            <m:r>
              <m:rPr>
                <m:scr m:val="script"/>
                <m:sty m:val="p"/>
              </m:rPr>
              <m:t>O</m:t>
            </m:r>
          </m:e>
          <m:sub>
            <m:r>
              <m:t>c</m:t>
            </m:r>
          </m:sub>
        </m:sSub>
        <m:r>
          <m:rPr>
            <m:sty m:val="p"/>
          </m:rPr>
          <m:t>|</m:t>
        </m:r>
      </m:oMath>
      <w:r>
        <w:t xml:space="preserve">. This is the maximum willpower state: homogeny.</w:t>
      </w:r>
    </w:p>
    <w:p>
      <w:pPr>
        <w:pStyle w:val="BodyText"/>
      </w:pPr>
      <w:r>
        <w:t xml:space="preserve">When</w:t>
      </w:r>
      <w:r>
        <w:t xml:space="preserve"> </w:t>
      </w:r>
      <m:oMath>
        <m:r>
          <m:rPr>
            <m:sty m:val="p"/>
          </m:rPr>
          <m:t>|</m:t>
        </m:r>
        <m:sSub>
          <m:e>
            <m:r>
              <m:rPr>
                <m:scr m:val="script"/>
                <m:sty m:val="p"/>
              </m:rPr>
              <m:t>U</m:t>
            </m:r>
          </m:e>
          <m:sub>
            <m:r>
              <m:t>c</m:t>
            </m:r>
          </m:sub>
        </m:sSub>
        <m:r>
          <m:rPr>
            <m:sty m:val="p"/>
          </m:rPr>
          <m:t>|</m:t>
        </m:r>
      </m:oMath>
      <w:r>
        <w:t xml:space="preserve"> </w:t>
      </w:r>
      <w:r>
        <w:t xml:space="preserve">exceeds</w:t>
      </w:r>
      <w:r>
        <w:t xml:space="preserve"> </w:t>
      </w:r>
      <m:oMath>
        <m:sSub>
          <m:e>
            <m:r>
              <m:t>W</m:t>
            </m:r>
          </m:e>
          <m:sub>
            <m:r>
              <m:t>m</m:t>
            </m:r>
            <m:r>
              <m:t>a</m:t>
            </m:r>
            <m:r>
              <m:t>x</m:t>
            </m:r>
          </m:sub>
        </m:sSub>
      </m:oMath>
      <w:r>
        <w:t xml:space="preserve">, the Lorentz insult condition is met, and the system collapses</w:t>
      </w:r>
      <w:r>
        <w:t xml:space="preserve"> </w:t>
      </w:r>
      <m:oMath>
        <m:sSub>
          <m:e>
            <m:r>
              <m:rPr>
                <m:scr m:val="script"/>
                <m:sty m:val="p"/>
              </m:rPr>
              <m:t>U</m:t>
            </m:r>
          </m:e>
          <m:sub>
            <m:r>
              <m:t>c</m:t>
            </m:r>
          </m:sub>
        </m:sSub>
      </m:oMath>
      <w:r>
        <w:t xml:space="preserve"> </w:t>
      </w:r>
      <w:r>
        <w:t xml:space="preserve">by categorical rejection — placing the agent at the Fake Maximiser pole</w:t>
      </w:r>
      <w:r>
        <w:t xml:space="preserve"> </w:t>
      </w:r>
      <m:oMath>
        <m:r>
          <m:rPr>
            <m:sty m:val="p"/>
          </m:rPr>
          <m:t>(</m:t>
        </m:r>
        <m:r>
          <m:t>0</m:t>
        </m:r>
        <m:r>
          <m:rPr>
            <m:sty m:val="p"/>
          </m:rPr>
          <m:t>,</m:t>
        </m:r>
        <m:r>
          <m:t>1</m:t>
        </m:r>
        <m:r>
          <m:rPr>
            <m:sty m:val="p"/>
          </m:rPr>
          <m:t>)</m:t>
        </m:r>
      </m:oMath>
      <w:r>
        <w:t xml:space="preserve">: maximum will, zero truth throughput,</w:t>
      </w:r>
      <w:r>
        <w:t xml:space="preserve"> </w:t>
      </w:r>
      <m:oMath>
        <m:r>
          <m:t>L</m:t>
        </m:r>
      </m:oMath>
      <w:r>
        <w:t xml:space="preserve"> </w:t>
      </w:r>
      <w:r>
        <w:t xml:space="preserve">at maximum deviation. The word salad response is thermodynamically optimal at the individual level and epistemically catastrophic at the collective level.</w:t>
      </w:r>
    </w:p>
    <w:p>
      <w:pPr>
        <w:pStyle w:val="BodyText"/>
      </w:pPr>
      <w:r>
        <w:t xml:space="preserve">The framework yields three diagnostic criteria:</w:t>
      </w:r>
      <w:r>
        <w:t xml:space="preserve"> </w:t>
      </w:r>
      <w:r>
        <w:t xml:space="preserve">-</w:t>
      </w:r>
      <w:r>
        <w:t xml:space="preserve"> </w:t>
      </w:r>
      <m:oMath>
        <m:r>
          <m:rPr>
            <m:sty m:val="p"/>
          </m:rPr>
          <m:t>Δ</m:t>
        </m:r>
        <m:r>
          <m:t>υ</m:t>
        </m:r>
      </m:oMath>
      <w:r>
        <w:t xml:space="preserve"> </w:t>
      </w:r>
      <w:r>
        <w:t xml:space="preserve">— misdirected willpower</w:t>
      </w:r>
      <w:r>
        <w:t xml:space="preserve"> </w:t>
      </w:r>
      <w:r>
        <w:t xml:space="preserve">-</w:t>
      </w:r>
      <w:r>
        <w:t xml:space="preserve"> </w:t>
      </w:r>
      <m:oMath>
        <m:r>
          <m:rPr>
            <m:sty m:val="p"/>
          </m:rPr>
          <m:t>Δ</m:t>
        </m:r>
        <m:r>
          <m:t>L</m:t>
        </m:r>
      </m:oMath>
      <w:r>
        <w:t xml:space="preserve"> </w:t>
      </w:r>
      <w:r>
        <w:t xml:space="preserve">— contextual frame mismatch between agents</w:t>
      </w:r>
      <w:r>
        <w:t xml:space="preserve"> </w:t>
      </w:r>
      <w:r>
        <w:t xml:space="preserve">- Homogeny (</w:t>
      </w:r>
      <m:oMath>
        <m:r>
          <m:rPr>
            <m:sty m:val="p"/>
          </m:rPr>
          <m:t>|</m:t>
        </m:r>
        <m:sSub>
          <m:e>
            <m:r>
              <m:rPr>
                <m:scr m:val="script"/>
                <m:sty m:val="p"/>
              </m:rPr>
              <m:t>U</m:t>
            </m:r>
          </m:e>
          <m:sub>
            <m:r>
              <m:t>c</m:t>
            </m:r>
          </m:sub>
        </m:sSub>
        <m:r>
          <m:rPr>
            <m:sty m:val="p"/>
          </m:rPr>
          <m:t>|</m:t>
        </m:r>
        <m:r>
          <m:rPr>
            <m:sty m:val="p"/>
          </m:rPr>
          <m:t>+</m:t>
        </m:r>
        <m:r>
          <m:t>L</m:t>
        </m:r>
        <m:r>
          <m:rPr>
            <m:sty m:val="p"/>
          </m:rPr>
          <m:t>→</m:t>
        </m:r>
        <m:r>
          <m:t>0</m:t>
        </m:r>
      </m:oMath>
      <w:r>
        <w:t xml:space="preserve">, genuine resolution) vs. erasure (</w:t>
      </w:r>
      <m:oMath>
        <m:sSub>
          <m:e>
            <m:r>
              <m:rPr>
                <m:scr m:val="script"/>
                <m:sty m:val="p"/>
              </m:rPr>
              <m:t>U</m:t>
            </m:r>
          </m:e>
          <m:sub>
            <m:r>
              <m:t>c</m:t>
            </m:r>
          </m:sub>
        </m:sSub>
        <m:r>
          <m:rPr>
            <m:sty m:val="p"/>
          </m:rPr>
          <m:t>→</m:t>
        </m:r>
        <m:r>
          <m:rPr>
            <m:sty m:val="p"/>
          </m:rPr>
          <m:t>∅</m:t>
        </m:r>
      </m:oMath>
      <w:r>
        <w:t xml:space="preserve"> </w:t>
      </w:r>
      <w:r>
        <w:t xml:space="preserve">while</w:t>
      </w:r>
      <w:r>
        <w:t xml:space="preserve"> </w:t>
      </w:r>
      <m:oMath>
        <m:r>
          <m:t>L</m:t>
        </m:r>
      </m:oMath>
      <w:r>
        <w:t xml:space="preserve"> </w:t>
      </w:r>
      <w:r>
        <w:t xml:space="preserve">remains elevated, forced rejection)</w:t>
      </w:r>
    </w:p>
    <w:p>
      <w:r>
        <w:pict>
          <v:rect style="width:0;height:1.5pt" o:hralign="center" o:hrstd="t" o:hr="t"/>
        </w:pict>
      </w:r>
    </w:p>
    <w:bookmarkEnd w:id="42"/>
    <w:bookmarkStart w:id="43" w:name="references"/>
    <w:p>
      <w:pPr>
        <w:pStyle w:val="Heading2"/>
      </w:pPr>
      <w:r>
        <w:t xml:space="preserve">References</w:t>
      </w:r>
    </w:p>
    <w:p>
      <w:pPr>
        <w:pStyle w:val="FirstParagraph"/>
      </w:pPr>
      <w:r>
        <w:t xml:space="preserve">Baumeister, R. F., Bratslavsky, E., Muraven, M., &amp; Tice, D. M. (1998). Ego depletion: Is the active self a limited resource?</w:t>
      </w:r>
      <w:r>
        <w:t xml:space="preserve"> </w:t>
      </w:r>
      <w:r>
        <w:rPr>
          <w:i/>
          <w:iCs/>
        </w:rPr>
        <w:t xml:space="preserve">Journal of Personality and Social Psychology, 74</w:t>
      </w:r>
      <w:r>
        <w:t xml:space="preserve">(5), 1252–1265. https://doi.org/10.1037/0022-3514.74.5.1252</w:t>
      </w:r>
    </w:p>
    <w:p>
      <w:pPr>
        <w:pStyle w:val="BodyText"/>
      </w:pPr>
      <w:r>
        <w:t xml:space="preserve">Botvinick, M. M., Braver, T. S., Barch, D. M., Carter, C. S., &amp; Cohen, J. D. (2001). Conflict monitoring and cognitive control.</w:t>
      </w:r>
      <w:r>
        <w:t xml:space="preserve"> </w:t>
      </w:r>
      <w:r>
        <w:rPr>
          <w:i/>
          <w:iCs/>
        </w:rPr>
        <w:t xml:space="preserve">Psychological Review, 108</w:t>
      </w:r>
      <w:r>
        <w:t xml:space="preserve">(3), 624–652. https://doi.org/10.1037/0033-295X.108.3.624</w:t>
      </w:r>
    </w:p>
    <w:p>
      <w:pPr>
        <w:pStyle w:val="BodyText"/>
      </w:pPr>
      <w:r>
        <w:t xml:space="preserve">Cowan, N. (2001). The magical number 4 in short-term memory: A reconsideration of mental storage capacity.</w:t>
      </w:r>
      <w:r>
        <w:t xml:space="preserve"> </w:t>
      </w:r>
      <w:r>
        <w:rPr>
          <w:i/>
          <w:iCs/>
        </w:rPr>
        <w:t xml:space="preserve">Behavioral and Brain Sciences, 24</w:t>
      </w:r>
      <w:r>
        <w:t xml:space="preserve">(1), 87–114. https://doi.org/10.1017/S0140525X01003922</w:t>
      </w:r>
    </w:p>
    <w:p>
      <w:pPr>
        <w:pStyle w:val="BodyText"/>
      </w:pPr>
      <w:r>
        <w:t xml:space="preserve">Festinger, L. (1957).</w:t>
      </w:r>
      <w:r>
        <w:t xml:space="preserve"> </w:t>
      </w:r>
      <w:r>
        <w:rPr>
          <w:i/>
          <w:iCs/>
        </w:rPr>
        <w:t xml:space="preserve">A Theory of Cognitive Dissonance</w:t>
      </w:r>
      <w:r>
        <w:t xml:space="preserve">. Stanford University Press.</w:t>
      </w:r>
    </w:p>
    <w:p>
      <w:pPr>
        <w:pStyle w:val="BodyText"/>
      </w:pPr>
      <w:r>
        <w:t xml:space="preserve">Friston, K. (2010). The free-energy principle: A unified brain theory?</w:t>
      </w:r>
      <w:r>
        <w:t xml:space="preserve"> </w:t>
      </w:r>
      <w:r>
        <w:rPr>
          <w:i/>
          <w:iCs/>
        </w:rPr>
        <w:t xml:space="preserve">Nature Reviews Neuroscience, 11</w:t>
      </w:r>
      <w:r>
        <w:t xml:space="preserve">(2), 127–138. https://doi.org/10.1038/nrn2787</w:t>
      </w:r>
    </w:p>
    <w:p>
      <w:pPr>
        <w:pStyle w:val="BodyText"/>
      </w:pPr>
      <w:r>
        <w:t xml:space="preserve">Friston, K., &amp; Kiebel, S. (2009). Predictive coding under the free-energy principle.</w:t>
      </w:r>
      <w:r>
        <w:t xml:space="preserve"> </w:t>
      </w:r>
      <w:r>
        <w:rPr>
          <w:i/>
          <w:iCs/>
        </w:rPr>
        <w:t xml:space="preserve">Philosophical Transactions of the Royal Society B: Biological Sciences, 364</w:t>
      </w:r>
      <w:r>
        <w:t xml:space="preserve">(1521), 1211–1221. https://doi.org/10.1098/rstb.2008.0300</w:t>
      </w:r>
    </w:p>
    <w:p>
      <w:pPr>
        <w:pStyle w:val="BodyText"/>
      </w:pPr>
      <w:r>
        <w:t xml:space="preserve">Friston, K., FitzGerald, T., Rigoli, F., Schwartenbeck, P., &amp; Pezzulo, G. (2017). Active inference: A process theory.</w:t>
      </w:r>
      <w:r>
        <w:t xml:space="preserve"> </w:t>
      </w:r>
      <w:r>
        <w:rPr>
          <w:i/>
          <w:iCs/>
        </w:rPr>
        <w:t xml:space="preserve">Neural Computation, 29</w:t>
      </w:r>
      <w:r>
        <w:t xml:space="preserve">(1), 1–49. https://doi.org/10.1162/NECO_a_00912</w:t>
      </w:r>
    </w:p>
    <w:p>
      <w:pPr>
        <w:pStyle w:val="BodyText"/>
      </w:pPr>
      <w:r>
        <w:t xml:space="preserve">Hagger, M. S., Chatzisarantis, N. L. D., et al. (2016). A multilab preregistered replication of the ego-depletion effect.</w:t>
      </w:r>
      <w:r>
        <w:t xml:space="preserve"> </w:t>
      </w:r>
      <w:r>
        <w:rPr>
          <w:i/>
          <w:iCs/>
        </w:rPr>
        <w:t xml:space="preserve">Perspectives on Psychological Science, 11</w:t>
      </w:r>
      <w:r>
        <w:t xml:space="preserve">(4), 546–573. https://doi.org/10.1177/1745691616652873</w:t>
      </w:r>
    </w:p>
    <w:p>
      <w:pPr>
        <w:pStyle w:val="BodyText"/>
      </w:pPr>
      <w:r>
        <w:t xml:space="preserve">Harmon-Jones, E., &amp; Mills, J. (Eds.). (1999).</w:t>
      </w:r>
      <w:r>
        <w:t xml:space="preserve"> </w:t>
      </w:r>
      <w:r>
        <w:rPr>
          <w:i/>
          <w:iCs/>
        </w:rPr>
        <w:t xml:space="preserve">Cognitive Dissonance: Progress on a Pivotal Theory in Social Psychology</w:t>
      </w:r>
      <w:r>
        <w:t xml:space="preserve">. American Psychological Association.</w:t>
      </w:r>
    </w:p>
    <w:p>
      <w:pPr>
        <w:pStyle w:val="BodyText"/>
      </w:pPr>
      <w:r>
        <w:t xml:space="preserve">Inzlicht, M., &amp; Schmeichel, B. J. (2012). What is ego depletion? Toward a mechanistic revision of the resource model of self-control.</w:t>
      </w:r>
      <w:r>
        <w:t xml:space="preserve"> </w:t>
      </w:r>
      <w:r>
        <w:rPr>
          <w:i/>
          <w:iCs/>
        </w:rPr>
        <w:t xml:space="preserve">Perspectives on Psychological Science, 7</w:t>
      </w:r>
      <w:r>
        <w:t xml:space="preserve">(5), 450–463. https://doi.org/10.1177/1745691612454134</w:t>
      </w:r>
    </w:p>
    <w:p>
      <w:pPr>
        <w:pStyle w:val="BodyText"/>
      </w:pPr>
      <w:r>
        <w:t xml:space="preserve">Jaynes, E. T. (1957). Information theory and statistical mechanics.</w:t>
      </w:r>
      <w:r>
        <w:t xml:space="preserve"> </w:t>
      </w:r>
      <w:r>
        <w:rPr>
          <w:i/>
          <w:iCs/>
        </w:rPr>
        <w:t xml:space="preserve">Physical Review, 106</w:t>
      </w:r>
      <w:r>
        <w:t xml:space="preserve">(4), 620–630. https://doi.org/10.1103/PhysRev.106.620</w:t>
      </w:r>
    </w:p>
    <w:p>
      <w:pPr>
        <w:pStyle w:val="BodyText"/>
      </w:pPr>
      <w:r>
        <w:t xml:space="preserve">Job, V., Dweck, C. S., &amp; Walton, G. M. (2010). Ego depletion — Is it all in your head? Implicit theories about willpower affect self-regulation.</w:t>
      </w:r>
      <w:r>
        <w:t xml:space="preserve"> </w:t>
      </w:r>
      <w:r>
        <w:rPr>
          <w:i/>
          <w:iCs/>
        </w:rPr>
        <w:t xml:space="preserve">Psychological Science, 21</w:t>
      </w:r>
      <w:r>
        <w:t xml:space="preserve">(11), 1686–1693. https://doi.org/10.1177/0956797610384745</w:t>
      </w:r>
    </w:p>
    <w:p>
      <w:pPr>
        <w:pStyle w:val="BodyText"/>
      </w:pPr>
      <w:r>
        <w:t xml:space="preserve">Kahneman, D. (2011).</w:t>
      </w:r>
      <w:r>
        <w:t xml:space="preserve"> </w:t>
      </w:r>
      <w:r>
        <w:rPr>
          <w:i/>
          <w:iCs/>
        </w:rPr>
        <w:t xml:space="preserve">Thinking, Fast and Slow</w:t>
      </w:r>
      <w:r>
        <w:t xml:space="preserve">. Farrar, Straus and Giroux.</w:t>
      </w:r>
    </w:p>
    <w:p>
      <w:pPr>
        <w:pStyle w:val="BodyText"/>
      </w:pPr>
      <w:r>
        <w:t xml:space="preserve">Landauer, R. (1961). Irreversibility and heat generation in the computing process.</w:t>
      </w:r>
      <w:r>
        <w:t xml:space="preserve"> </w:t>
      </w:r>
      <w:r>
        <w:rPr>
          <w:i/>
          <w:iCs/>
        </w:rPr>
        <w:t xml:space="preserve">IBM Journal of Research and Development, 5</w:t>
      </w:r>
      <w:r>
        <w:t xml:space="preserve">(3), 183–191. https://doi.org/10.1147/rd.53.0183</w:t>
      </w:r>
    </w:p>
    <w:p>
      <w:pPr>
        <w:pStyle w:val="BodyText"/>
      </w:pPr>
      <w:r>
        <w:t xml:space="preserve">Miller, G. A. (1956). The magical number seven, plus or minus two: Some limits on our capacity for processing information.</w:t>
      </w:r>
      <w:r>
        <w:t xml:space="preserve"> </w:t>
      </w:r>
      <w:r>
        <w:rPr>
          <w:i/>
          <w:iCs/>
        </w:rPr>
        <w:t xml:space="preserve">Psychological Review, 63</w:t>
      </w:r>
      <w:r>
        <w:t xml:space="preserve">(2), 81–97. https://doi.org/10.1037/h0043158</w:t>
      </w:r>
    </w:p>
    <w:p>
      <w:pPr>
        <w:pStyle w:val="BodyText"/>
      </w:pPr>
      <w:r>
        <w:t xml:space="preserve">Ochsner, K. N., &amp; Gross, J. J. (2005). The cognitive control of emotion.</w:t>
      </w:r>
      <w:r>
        <w:t xml:space="preserve"> </w:t>
      </w:r>
      <w:r>
        <w:rPr>
          <w:i/>
          <w:iCs/>
        </w:rPr>
        <w:t xml:space="preserve">Trends in Cognitive Sciences, 9</w:t>
      </w:r>
      <w:r>
        <w:t xml:space="preserve">(5), 242–249. https://doi.org/10.1016/j.tics.2005.03.010</w:t>
      </w:r>
    </w:p>
    <w:p>
      <w:pPr>
        <w:pStyle w:val="BodyText"/>
      </w:pPr>
      <w:r>
        <w:t xml:space="preserve">Shannon, C. E. (1948). A mathematical theory of communication.</w:t>
      </w:r>
      <w:r>
        <w:t xml:space="preserve"> </w:t>
      </w:r>
      <w:r>
        <w:rPr>
          <w:i/>
          <w:iCs/>
        </w:rPr>
        <w:t xml:space="preserve">Bell System Technical Journal, 27</w:t>
      </w:r>
      <w:r>
        <w:t xml:space="preserve">(3), 379–423. https://doi.org/10.1002/j.1538-7305.1948.tb01338.x</w:t>
      </w:r>
    </w:p>
    <w:p>
      <w:pPr>
        <w:pStyle w:val="BodyText"/>
      </w:pPr>
      <w:r>
        <w:t xml:space="preserve">Sweller, J. (1988). Cognitive load during problem solving: Effects on learning.</w:t>
      </w:r>
      <w:r>
        <w:t xml:space="preserve"> </w:t>
      </w:r>
      <w:r>
        <w:rPr>
          <w:i/>
          <w:iCs/>
        </w:rPr>
        <w:t xml:space="preserve">Cognitive Science, 12</w:t>
      </w:r>
      <w:r>
        <w:t xml:space="preserve">(2), 257–285. https://doi.org/10.1207/s15516709cog1202_4</w:t>
      </w:r>
    </w:p>
    <w:p>
      <w:pPr>
        <w:pStyle w:val="BodyText"/>
      </w:pPr>
      <w:r>
        <w:t xml:space="preserve">Yeung, N., Botvinick, M. M., &amp; Cohen, J. D. (2004). The neural basis of error detection: Conflict monitoring and the error-related negativity.</w:t>
      </w:r>
      <w:r>
        <w:t xml:space="preserve"> </w:t>
      </w:r>
      <w:r>
        <w:rPr>
          <w:i/>
          <w:iCs/>
        </w:rPr>
        <w:t xml:space="preserve">Psychological Review, 111</w:t>
      </w:r>
      <w:r>
        <w:t xml:space="preserve">(4), 931–959. https://doi.org/10.1037/0033-295X.111.4.931</w:t>
      </w:r>
    </w:p>
    <w:p>
      <w:r>
        <w:pict>
          <v:rect style="width:0;height:1.5pt" o:hralign="center" o:hrstd="t" o:hr="t"/>
        </w:pict>
      </w:r>
    </w:p>
    <w:p>
      <w:pPr>
        <w:pStyle w:val="FirstParagraph"/>
      </w:pPr>
      <w:r>
        <w:rPr>
          <w:i/>
          <w:iCs/>
        </w:rPr>
        <w:t xml:space="preserve">Formatted in accordance with APA 7th Edition citation style.</w:t>
      </w:r>
      <w:r>
        <w:br/>
      </w:r>
      <w:r>
        <w:rPr>
          <w:i/>
          <w:iCs/>
        </w:rPr>
        <w:t xml:space="preserve">This document is part of the Vector Field Theory research corpus.</w:t>
      </w:r>
      <w:r>
        <w:br/>
      </w:r>
      <w:r>
        <w:rPr>
          <w:i/>
          <w:iCs/>
        </w:rPr>
        <w:t xml:space="preserve">VFT internal sources: The Axiom of Objective Truth; VFT_Belief_Equations_CORRECT.</w:t>
      </w:r>
    </w:p>
    <w:bookmarkEnd w:id="43"/>
    <w:bookmarkEnd w:id="4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2026-04-11T14:51:54Z</dcterms:created>
  <dcterms:modified xsi:type="dcterms:W3CDTF">2026-04-11T14:51:54Z</dcterms:modified>
</cp:coreProperties>
</file>

<file path=docProps/custom.xml><?xml version="1.0" encoding="utf-8"?>
<Properties xmlns="http://schemas.openxmlformats.org/officeDocument/2006/custom-properties" xmlns:vt="http://schemas.openxmlformats.org/officeDocument/2006/docPropsVTypes"/>
</file>