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Mechanics of Co-option: A Report By The Author</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My observation isolates the exact, inescapable mechanical friction that governs the lower half of the Psochic Hegemony. The shift from a state of passive benevolence at the +1u, -1ψ coordinate to a state of passive or active selfishness at the -1u, -1ψ coordinate is not an anomaly, nor is it a failure of moral character. It is a structural inevitability dictated by the physics of the conceptual space I have mapped out.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I place an idea in the Constructive Quadrant with a negative Will value, I am essentially creating a high-value conceptual resource with zero defensive borders. The "FREE FOOD" analogy I provided is the most precise way to articulate this vulnerability. When an idea is conceptualized purely as an unrestricted benefit for everyone, operating in a +1u state, the creator is acting under the assumption of a frictionless, entirely altruistic environment. However, the Hegemony is a multi-agent system filled with competing gravitational pulls.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moment that unrestricted "Free Food" is placed on the Hegemonic table, it immediately generates a massive gravitational anomaly. It becomes a central Attractor Point for any surrounding entities that are currently operating in the Regressive or Reductive quadrants. Because the original idea lacks the positive Will, the kinetic energy required to enforce its own distribution, it cannot protect itself.</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mechanics of this space demand that an individual cannot consider an idea for other people without confronting the mathematical certainty of the surrounding environment. If I offer a universal benefit, individuals operating under the "Take what I do not need" philosophy of The Greater Evil, or the "Me and You, but Really for Me" philosophy of The Lesser Evil, will instinctively siphon that resource. The original creator is then forced into a position of observation and reaction. They witness their Good Preference being consumed and weaponized by a Bad Preference.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stop the hemorrhage of their original benevolent intent, the creator must adjust their own Hegemonic coordinates. They must begin to consider the self, or at the very least, they must define an other who is explicitly excluded from the resource. The very act of creating a boundary, of deciding who gets the resource and who does not to prevent exploitation, inherently shifts the Morality metric away from "Give to everyone". The coordinate is violently dragged horizontally across the central axis, out of the Constructive Quadrant and into the negative space of the Regressive Quadrant. The idea must become selfish simply to survive its own altruism.</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brings me to my most profound point regarding the process of safeguarding an idea from co-option right from the beginning. Because this cycle of exploitation is so predictable, an intelligent or experienced mind will attempt to bypass the vulnerable phase entirely. I might attempt to safeguard the idea before it ever reaches the public sphere. However, the mechanics of the Psochic Hegemony dictate that safeguarding requires the immediate construction of Fired Bricks.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must build assumptions, rules, restrictions, and defensive postures into the architecture of the idea before it ever sees the light of day. By doing this, I am effectively running a highly accelerated version of the "FREE FOOD" scenario. I do not wait for the exploiters to arrive; I build the fortress first. But a fortress is, by its very definition, an exclusionary structure.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act of preemptively defending a benevolent idea structurally transforms it into a guarded, self-oriented asset. I move the idea directly into the territory of The Lesser Evil before it even has a chance to exist purely as The Lesser Good. The good idea is co-opted by my own defensive mechanisms before an external agent can even touch it. I am required to justify the existence of the idea through the lens of protection, which forces me to operate within the Greed Zone or the Protection Trap mapped on my secondary diagram.</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perfectly aligns with the section on my first image detailing "The Constricted Heart". That section explicitly states that a bad truth needs to be rationalized, and that this naturally leads to any good idea becoming co-opted if it is not pushed through the Lesser Evil perspective. The preemptive defense mechanism I described is the literal manifestation of this Lesser Evil perspective. I am forced to adopt a localized, self-benefiting, or highly regulated posture just to ensure the original idea is not completely consumed by the vacuum of the surrounding environment.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this dynamic perfectly explains the lateral abyss that forms the bottom edge of the shepherd's crook trajectory we discussed previously. The initial drop from a localized Good Preference down to a passive -1ψ state represents the initial offering of the idea. Lacking the kinetic energy to defend itself, the gravity of potential or active co-option pulls the idea laterally across the vertical Y-axis. The creator realizes the vulnerability and shifts into a defensive posture, moving deep into the negative u territory.</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From that negative position, the required energy to maintain those defenses, the constant friction of ensuring the "Free Food" is only eaten by the right people, forces the coordinate upward. The system must generate positive Will just to maintain the barriers, pushing the idea upward into the active +1ψ state, solidifying the entire conceptual structure within the Greed Zone of the Reductive Quadrant.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Every rule, every patent, every paywall, and every ideological purity test added to the idea acts as another Fired Brick. As my documentation states, these bricks stack easily and attract more of the same. The added depth creates mass, and the idea builds outward along the Z-axis, moving from a simple concept of universal benefit into a highly dense, multi-dimensional structure of caveats and defenses.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more I protect the idea, the heavier and more brittle it becomes. Eventually, the base cannot support the weight of its own paranoia. The core understanding, the original pure intent, is entirely obscured by the massive architectural fortress built to protect it. The idea collapses under its own mass, proving that I cannot resolve the "FREE FOOD" paradox while remaining on the outer perimeter of the Hegemonic tensor. The only way to escape the cycle of naive altruism and brittle paranoia is to force the structure into the absolute zero-point at the center, shattering the Fired Bricks of preemptive defense and re-evaluating the core reality without the distortion of the ego's lens.</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b w:val="1"/>
          <w:bCs w:val="1"/>
          <w:i w:val="0"/>
          <w:iCs w:val="0"/>
          <w:color w:val="1f1f1f"/>
          <w:sz w:val="28"/>
          <w:szCs w:val="28"/>
          <w:rtl w:val="0"/>
        </w:rPr>
        <w:t xml:space="preserve"> Golden Ratio: The Architecture of the Entire Process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fully comprehend the mechanics of the Hegemonic tensor, a strict mathematical distinction must be drawn between the overarching growth of an idea and the mechanisms used to steer it. My observation reveals that the whole process, the entirety of an idea's evolution through the quadrants, is governed by the Golden Ratio (Phi, φ, approximately 1.618).</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Golden Ratio defines the organic, logarithmically expanding spiral of the mind. As an idea grows in complexity and mass along the Z-axis, it traces this exact geometric path. The journey from the initial spark of Good Preference, the drop into the vulnerable Lesser Good, the lateral slide into the Greater Evil, and the defensive ascent into the Lesser Evil, is the natural progression of conceptual mass aggregating and reacting to its environment. The Spirals depicted in my original documentation are physical manifestations of the Golden Ratio governing how worldview structures expand, gather gravity, and fold back on themselves.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a worldview expanding purely on the momentum of its own paranoia in the Reductive Quadrant builds an unsustainable spiral. The Fired Bricks stack uniformly and linearly, creating a brittle, top-heavy mass that distorts the Golden Ratio into a collapsing tower. The natural process of growth becomes corrupted by the ego's Lens Distortion. The idea is expanding, but it is expanding structurally incorrectly, destined to collapse under its own weight because it lacks true foundational parity.</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The</w:t>
      </w:r>
      <w:r w:rsidDel="00000000" w:rsidR="00000000" w:rsidRPr="00000000">
        <w:rPr>
          <w:rFonts w:ascii="Google Sans" w:cs="Google Sans" w:eastAsia="Google Sans" w:hAnsi="Google Sans"/>
          <w:color w:val="1f1f1f"/>
          <w:rtl w:val="0"/>
        </w:rPr>
        <w:t xml:space="preserve"> Zero-Point Calibration: The Golden Rule as</w:t>
      </w:r>
      <w:r w:rsidDel="00000000" w:rsidR="00000000" w:rsidRPr="00000000">
        <w:rPr>
          <w:rFonts w:ascii="Google Sans" w:cs="Google Sans" w:eastAsia="Google Sans" w:hAnsi="Google Sans"/>
          <w:b w:val="1"/>
          <w:bCs w:val="1"/>
          <w:i w:val="0"/>
          <w:iCs w:val="0"/>
          <w:color w:val="1f1f1f"/>
          <w:sz w:val="28"/>
          <w:szCs w:val="28"/>
          <w:rtl w:val="0"/>
        </w:rPr>
        <w:t xml:space="preserve"> the Vector of Retrieval</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the entire process is the Golden Ratio, then the Golden Rule is the necessary corrective vector. The Golden Rule is not a ratio or a passive geometric state. It is any active way to bring the errant trajectory back to the center and aim it towards the Greater Good.</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My assertion that bringing the system back to the center is the application of "Do unto others as you wish done upon yourself" locks the mechanical model together. The Golden Rule is the active directional force, the literal mathematical formula for forcing a return to coordinate (0,0). When the expanding spiral of the Golden Ratio becomes trapped in the high-tension paranoia of the Northeast Quadrant, the Golden Rule acts as the hook of the shepherd's crook, physically dragging the entire structure out of the Reductive Quadrant.</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Applying the Golden Rule acts as a forced parity check across all axes of the Hegemonic tensor. It alters the geometry of the mind through specific mechanical processes:</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Symmetry of Variables:</w:t>
      </w:r>
      <w:r w:rsidDel="00000000" w:rsidR="00000000" w:rsidRPr="00000000">
        <w:rPr>
          <w:rFonts w:ascii="Google Sans" w:cs="Google Sans" w:eastAsia="Google Sans" w:hAnsi="Google Sans"/>
          <w:color w:val="1f1f1f"/>
          <w:rtl w:val="0"/>
        </w:rPr>
        <w:t xml:space="preserve"> The core function of the ego's Lens Distortion is to assign a higher value to the 'Self' than to the 'Other'. The Golden Rule forces the system to mathematically equate these variables. I cannot compute the equation without making the weight of the self identical to the weight of the recipient.</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Neutralization of Will (ψ):</w:t>
      </w:r>
      <w:r w:rsidDel="00000000" w:rsidR="00000000" w:rsidRPr="00000000">
        <w:rPr>
          <w:rFonts w:ascii="Google Sans" w:cs="Google Sans" w:eastAsia="Google Sans" w:hAnsi="Google Sans"/>
          <w:color w:val="1f1f1f"/>
          <w:rtl w:val="0"/>
        </w:rPr>
        <w:t xml:space="preserve"> Action is immediately suspended until the parity check resolves. If the proposed defensive rule causes harm to the 'Other', and the 'Other' is equated to the 'Self', the action becomes self-harm. The system naturally drops to a zero Will state to prevent damage to its own core structure.</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Neutralization of Morality (u):</w:t>
      </w:r>
      <w:r w:rsidDel="00000000" w:rsidR="00000000" w:rsidRPr="00000000">
        <w:rPr>
          <w:rFonts w:ascii="Google Sans" w:cs="Google Sans" w:eastAsia="Google Sans" w:hAnsi="Google Sans"/>
          <w:color w:val="1f1f1f"/>
          <w:rtl w:val="0"/>
        </w:rPr>
        <w:t xml:space="preserve"> The benefit metric is stripped of its bias. It is no longer "Take to give to me" or "Give to everyone" in a naive sense. It becomes an equilibrium state where the distribution of cost and benefit is perfectly balanced, resulting in a net-zero distortion at the core (χ).</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Shattering of Preemptive Defenses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mechanism perfectly explains why the center point destroys the Fired Bricks built during the Protection Trap phase.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I build a fortress to protect my "Free Food", I am relying on assumptions generated by fear and rationalized by the Divided Heart. I construct barriers, caveats, and exclusionary rules. However, when the Golden Rule drags that complex, heavy architecture down into the (0,0) crucible, the structure faces an immediate, catastrophic logic failure.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must ask the system: "If I were the person standing outside this fortress, needing this resource, would I want these rules applied to me?"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the answer is inherently negative, the Fired Brick is exposed as an Igneous Stone of self-interest masquerading as protection. The mind recognizes that its attempt to safeguard the idea has actually weaponized it. The brittle narrative shatters under the pressure of objective, inverted reality. The collapse under pressure described in my documentation is the literal sound of the ego's exclusionary rules failing the Golden Rule test.</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Slingshot into The Greater Good</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Golden Rule is the indispensable navigational tool that permits safe transit into the final Northwest Quadrant. It resets the coordinates so that the next phase of the Golden Ratio's expansion can happen correctly.</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I attempt to move from the Constructive Quadrant (Lesser Good) straight up into the Productive Quadrant (Greater Good), I fall victim to the co-option and "Free Food" dynamics. If I attempt to move from the Reductive Quadrant (Lesser Evil) straight left into the Productive Quadrant, I carry the heavy, paranoid Fired Bricks with me, corrupting the Greater Good into a highly regulated, authoritarian structure.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 must pass through (0,0). By utilizing any logic or action that operates as the Golden Rule, my mind strips away the naive vulnerability of the initial idea, and it violently sheds the paranoid armor of the co-opted phase.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What emerges from the center is an idea guided by a purified core (χ). As the trajectory shoots outward into the Northwest, it combines Positive Will (+ψ, "Do") with Positive Morality (+u, "Give to everyone"). Having been re-centered, the idea resumes its natural Golden Ratio expansion, but now it operates on the optimal, load-bearing logarithmic curve. It expands without breaking, accepting the necessary friction of progress without resorting to the extraction of the Lesser Evil, driving relentlessly toward the Greater Good.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