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tl3h3a598fa" w:id="0"/>
      <w:bookmarkEnd w:id="0"/>
      <w:r w:rsidDel="00000000" w:rsidR="00000000" w:rsidRPr="00000000">
        <w:rPr>
          <w:rtl w:val="0"/>
        </w:rPr>
        <w:t xml:space="preserve">Zenodo Publications &amp; Research Papers Master Tracking Index</w:t>
      </w:r>
    </w:p>
    <w:p w:rsidR="00000000" w:rsidDel="00000000" w:rsidP="00000000" w:rsidRDefault="00000000" w:rsidRPr="00000000" w14:paraId="00000002">
      <w:pPr>
        <w:rPr/>
      </w:pPr>
      <w:r w:rsidDel="00000000" w:rsidR="00000000" w:rsidRPr="00000000">
        <w:rPr>
          <w:b w:val="1"/>
          <w:bCs w:val="1"/>
          <w:rtl w:val="0"/>
        </w:rPr>
        <w:t xml:space="preserve">Author / Depositor:</w:t>
      </w:r>
      <w:r w:rsidDel="00000000" w:rsidR="00000000" w:rsidRPr="00000000">
        <w:rPr>
          <w:rtl w:val="0"/>
        </w:rPr>
        <w:t xml:space="preserve"> Jarrod Lyndsay Hamilton</w:t>
        <w:br w:type="textWrapping"/>
      </w:r>
      <w:r w:rsidDel="00000000" w:rsidR="00000000" w:rsidRPr="00000000">
        <w:rPr>
          <w:b w:val="1"/>
          <w:bCs w:val="1"/>
          <w:rtl w:val="0"/>
        </w:rPr>
        <w:t xml:space="preserve">Affiliation:</w:t>
      </w:r>
      <w:r w:rsidDel="00000000" w:rsidR="00000000" w:rsidRPr="00000000">
        <w:rPr>
          <w:rtl w:val="0"/>
        </w:rPr>
        <w:t xml:space="preserve"> Alethekanon Research Institute — Division 2: Societal Economics &amp; Macro-Micro Simulation</w:t>
        <w:br w:type="textWrapping"/>
      </w:r>
      <w:r w:rsidDel="00000000" w:rsidR="00000000" w:rsidRPr="00000000">
        <w:rPr>
          <w:b w:val="1"/>
          <w:bCs w:val="1"/>
          <w:rtl w:val="0"/>
        </w:rPr>
        <w:t xml:space="preserve">Location:</w:t>
      </w:r>
      <w:r w:rsidDel="00000000" w:rsidR="00000000" w:rsidRPr="00000000">
        <w:rPr>
          <w:rtl w:val="0"/>
        </w:rPr>
        <w:t xml:space="preserve"> Australia</w:t>
        <w:br w:type="textWrapping"/>
      </w:r>
      <w:r w:rsidDel="00000000" w:rsidR="00000000" w:rsidRPr="00000000">
        <w:rPr>
          <w:b w:val="1"/>
          <w:bCs w:val="1"/>
          <w:rtl w:val="0"/>
        </w:rPr>
        <w:t xml:space="preserve">Date of Index:</w:t>
      </w:r>
      <w:r w:rsidDel="00000000" w:rsidR="00000000" w:rsidRPr="00000000">
        <w:rPr>
          <w:rtl w:val="0"/>
        </w:rPr>
        <w:t xml:space="preserve"> October 7, 2026</w:t>
        <w:br w:type="textWrapping"/>
      </w:r>
      <w:r w:rsidDel="00000000" w:rsidR="00000000" w:rsidRPr="00000000">
        <w:rPr>
          <w:b w:val="1"/>
          <w:bCs w:val="1"/>
          <w:rtl w:val="0"/>
        </w:rPr>
        <w:t xml:space="preserve">License:</w:t>
      </w:r>
      <w:r w:rsidDel="00000000" w:rsidR="00000000" w:rsidRPr="00000000">
        <w:rPr>
          <w:rtl w:val="0"/>
        </w:rPr>
        <w:t xml:space="preserve"> Creative Commons Attribution 4.0 International (CC-BY 4.0)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5bq22hbfyeo9" w:id="1"/>
      <w:bookmarkEnd w:id="1"/>
      <w:r w:rsidDel="00000000" w:rsidR="00000000" w:rsidRPr="00000000">
        <w:rPr>
          <w:rtl w:val="0"/>
        </w:rPr>
        <w:t xml:space="preserve">1. Executive Portfolio Overview</w:t>
      </w:r>
    </w:p>
    <w:p w:rsidR="00000000" w:rsidDel="00000000" w:rsidP="00000000" w:rsidRDefault="00000000" w:rsidRPr="00000000" w14:paraId="00000006">
      <w:pPr>
        <w:rPr/>
      </w:pPr>
      <w:r w:rsidDel="00000000" w:rsidR="00000000" w:rsidRPr="00000000">
        <w:rPr>
          <w:rtl w:val="0"/>
        </w:rPr>
        <w:t xml:space="preserve">This master tracking index catalogs all research papers, computational replication archives, empirical datasets, and conceptual matrices prepared for deposition and publication on </w:t>
      </w:r>
      <w:hyperlink r:id="rId6">
        <w:r w:rsidDel="00000000" w:rsidR="00000000" w:rsidRPr="00000000">
          <w:rPr>
            <w:color w:val="1155cc"/>
            <w:u w:val="single"/>
            <w:rtl w:val="0"/>
          </w:rPr>
          <w:t xml:space="preserve">Zenodo.org</w:t>
        </w:r>
      </w:hyperlink>
      <w:r w:rsidDel="00000000" w:rsidR="00000000" w:rsidRPr="00000000">
        <w:rPr>
          <w:rtl w:val="0"/>
        </w:rPr>
        <w:t xml:space="preserve">. The portfolio is organized into two primary tracks: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Track 1: Flagship Journal Submissions &amp; Empirical Packages (Google Drive Packages)</w:t>
      </w:r>
      <w:r w:rsidDel="00000000" w:rsidR="00000000" w:rsidRPr="00000000">
        <w:rPr>
          <w:rtl w:val="0"/>
        </w:rPr>
        <w:br w:type="textWrapping"/>
        <w:t xml:space="preserve">Full formal academic treatises formatted for peer-reviewed journal submission (</w:t>
      </w:r>
      <w:r w:rsidDel="00000000" w:rsidR="00000000" w:rsidRPr="00000000">
        <w:rPr>
          <w:i w:val="1"/>
          <w:iCs w:val="1"/>
          <w:rtl w:val="0"/>
        </w:rPr>
        <w:t xml:space="preserve">Ecological Economics</w:t>
      </w:r>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 complete with standalone camera-ready PDFs, clean LaTeX source trees, empirical CSV microdata, and automated Python verification suites.</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Track 2: The 4-Document Economic Instrument Tier Deposit (Zenodo Record 19354391)</w:t>
      </w:r>
      <w:r w:rsidDel="00000000" w:rsidR="00000000" w:rsidRPr="00000000">
        <w:rPr>
          <w:rtl w:val="0"/>
        </w:rPr>
        <w:br w:type="textWrapping"/>
        <w:t xml:space="preserve">A self-contained four-document theoretical deposit outlining the economic instrument tier of Vector Field Theory (VFT) / Value Physics, deriving foundational price equations and demonstrating them via 9×9 resource and credit matrices.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12oaczzbq5z2" w:id="2"/>
      <w:bookmarkEnd w:id="2"/>
      <w:r w:rsidDel="00000000" w:rsidR="00000000" w:rsidRPr="00000000">
        <w:rPr>
          <w:rtl w:val="0"/>
        </w:rPr>
        <w:t xml:space="preserve">2. Track 1: Flagship Journal Submission Packages</w:t>
      </w:r>
    </w:p>
    <w:p w:rsidR="00000000" w:rsidDel="00000000" w:rsidP="00000000" w:rsidRDefault="00000000" w:rsidRPr="00000000" w14:paraId="0000000D">
      <w:pPr>
        <w:pStyle w:val="Heading3"/>
        <w:rPr/>
      </w:pPr>
      <w:bookmarkStart w:colFirst="0" w:colLast="0" w:name="_7481lzogkj53" w:id="3"/>
      <w:bookmarkEnd w:id="3"/>
      <w:r w:rsidDel="00000000" w:rsidR="00000000" w:rsidRPr="00000000">
        <w:rPr>
          <w:rtl w:val="0"/>
        </w:rPr>
        <w:t xml:space="preserve">Package 1: VPE-55 — Empirical Pricing &amp; RRP/D Fairness Audit</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Empirical Case Study: Real-World Pricing and RRP/D Fairness Audit — Food, Fuel, Energy, and Shelter Materials</w:t>
      </w: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Deliverable ID:</w:t>
      </w:r>
      <w:r w:rsidDel="00000000" w:rsidR="00000000" w:rsidRPr="00000000">
        <w:rPr>
          <w:rtl w:val="0"/>
        </w:rPr>
        <w:t xml:space="preserve"> VPE-55 / ARI-VPE-EMP-2026-03</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Target Journal:</w:t>
      </w:r>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(Elsevier)</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Google Drive Release Folder:</w:t>
      </w:r>
      <w:r w:rsidDel="00000000" w:rsidR="00000000" w:rsidRPr="00000000">
        <w:rPr>
          <w:rtl w:val="0"/>
        </w:rPr>
        <w:t xml:space="preserve"> </w:t>
      </w:r>
      <w:hyperlink r:id="rId7">
        <w:r w:rsidDel="00000000" w:rsidR="00000000" w:rsidRPr="00000000">
          <w:rPr>
            <w:color w:val="1155cc"/>
            <w:u w:val="single"/>
            <w:rtl w:val="0"/>
          </w:rPr>
          <w:t xml:space="preserve">Zenodo_Package_VPE55_Empirical_Pricing_Audit</w:t>
        </w:r>
      </w:hyperlink>
      <w:r w:rsidDel="00000000" w:rsidR="00000000" w:rsidRPr="00000000">
        <w:rPr>
          <w:rtl w:val="0"/>
        </w:rPr>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What it is for:</w:t>
      </w:r>
      <w:r w:rsidDel="00000000" w:rsidR="00000000" w:rsidRPr="00000000">
        <w:rPr>
          <w:rtl w:val="0"/>
        </w:rPr>
        <w:br w:type="textWrapping"/>
        <w:t xml:space="preserve">Operationalizes the Universal Price Equation (UPE) against real-world microdata from official Australian government sources (ABARES, ABS, AEMO, ACCC, NHVR). It calculates forward biophysical baseline prices (RRP/D) across 14 essential commodities (bread, wheat, milk, beef cattle, diesel, electricity, LPG, water cartage, waste collection, antibiotics, timber, concrete, steel mesh, and road freight), reverse-engineers observed commercial retail prices (RRP) to quantify institutional extractive drag ($R_a$), and establishes an ungameable fairness metric ($\Phi_{\text{fairness}}$).</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Key Files in Folder:</w:t>
      </w:r>
      <w:r w:rsidDel="00000000" w:rsidR="00000000" w:rsidRPr="00000000">
        <w:rPr>
          <w:rtl w:val="0"/>
        </w:rPr>
      </w:r>
    </w:p>
    <w:p w:rsidR="00000000" w:rsidDel="00000000" w:rsidP="00000000" w:rsidRDefault="00000000" w:rsidRPr="00000000" w14:paraId="00000014">
      <w:pPr>
        <w:numPr>
          <w:ilvl w:val="1"/>
          <w:numId w:val="2"/>
        </w:numPr>
        <w:ind w:left="1440" w:hanging="360"/>
      </w:pPr>
      <w:r w:rsidDel="00000000" w:rsidR="00000000" w:rsidRPr="00000000">
        <w:rPr>
          <w:rFonts w:ascii="Roboto Mono" w:cs="Roboto Mono" w:eastAsia="Roboto Mono" w:hAnsi="Roboto Mono"/>
          <w:color w:val="188038"/>
          <w:rtl w:val="0"/>
        </w:rPr>
        <w:t xml:space="preserve">Empirical_Case_Study_Real_World_Pricing_RRPD_Fairness_Audit.pdf</w:t>
      </w:r>
      <w:r w:rsidDel="00000000" w:rsidR="00000000" w:rsidRPr="00000000">
        <w:rPr>
          <w:rtl w:val="0"/>
        </w:rPr>
        <w:t xml:space="preserve">: Full 11-page compiled publication manuscript with high-resolution figures.</w:t>
      </w:r>
    </w:p>
    <w:p w:rsidR="00000000" w:rsidDel="00000000" w:rsidP="00000000" w:rsidRDefault="00000000" w:rsidRPr="00000000" w14:paraId="00000015">
      <w:pPr>
        <w:numPr>
          <w:ilvl w:val="1"/>
          <w:numId w:val="2"/>
        </w:numPr>
        <w:ind w:left="1440" w:hanging="360"/>
      </w:pPr>
      <w:r w:rsidDel="00000000" w:rsidR="00000000" w:rsidRPr="00000000">
        <w:rPr>
          <w:rFonts w:ascii="Roboto Mono" w:cs="Roboto Mono" w:eastAsia="Roboto Mono" w:hAnsi="Roboto Mono"/>
          <w:color w:val="188038"/>
          <w:rtl w:val="0"/>
        </w:rPr>
        <w:t xml:space="preserve">Empirical Case Study: Real-World Pricing &amp; RRP/D Fairness Audit — Food, Fuel, Energy, and Shelter Materials</w:t>
      </w:r>
      <w:r w:rsidDel="00000000" w:rsidR="00000000" w:rsidRPr="00000000">
        <w:rPr>
          <w:rtl w:val="0"/>
        </w:rPr>
        <w:t xml:space="preserve">: Editable Google Doc master.</w:t>
      </w:r>
    </w:p>
    <w:p w:rsidR="00000000" w:rsidDel="00000000" w:rsidP="00000000" w:rsidRDefault="00000000" w:rsidRPr="00000000" w14:paraId="00000016">
      <w:pPr>
        <w:numPr>
          <w:ilvl w:val="1"/>
          <w:numId w:val="2"/>
        </w:numPr>
        <w:ind w:left="1440" w:hanging="360"/>
      </w:pPr>
      <w:r w:rsidDel="00000000" w:rsidR="00000000" w:rsidRPr="00000000">
        <w:rPr>
          <w:rFonts w:ascii="Roboto Mono" w:cs="Roboto Mono" w:eastAsia="Roboto Mono" w:hAnsi="Roboto Mono"/>
          <w:color w:val="188038"/>
          <w:rtl w:val="0"/>
        </w:rPr>
        <w:t xml:space="preserve">empirical_calibration_data_14_commodities.csv</w:t>
      </w:r>
      <w:r w:rsidDel="00000000" w:rsidR="00000000" w:rsidRPr="00000000">
        <w:rPr>
          <w:rtl w:val="0"/>
        </w:rPr>
        <w:t xml:space="preserve">: Full 14-commodity empirical input/output parameter dataset.</w:t>
      </w:r>
    </w:p>
    <w:p w:rsidR="00000000" w:rsidDel="00000000" w:rsidP="00000000" w:rsidRDefault="00000000" w:rsidRPr="00000000" w14:paraId="00000017">
      <w:pPr>
        <w:numPr>
          <w:ilvl w:val="1"/>
          <w:numId w:val="2"/>
        </w:numPr>
        <w:ind w:left="1440" w:hanging="360"/>
      </w:pPr>
      <w:r w:rsidDel="00000000" w:rsidR="00000000" w:rsidRPr="00000000">
        <w:rPr>
          <w:rFonts w:ascii="Roboto Mono" w:cs="Roboto Mono" w:eastAsia="Roboto Mono" w:hAnsi="Roboto Mono"/>
          <w:color w:val="188038"/>
          <w:rtl w:val="0"/>
        </w:rPr>
        <w:t xml:space="preserve">rrp_fairness_audit.py</w:t>
      </w:r>
      <w:r w:rsidDel="00000000" w:rsidR="00000000" w:rsidRPr="00000000">
        <w:rPr>
          <w:rtl w:val="0"/>
        </w:rPr>
        <w:t xml:space="preserve">: Standalone Python solver executing forward and reverse UPE audits.</w:t>
      </w:r>
    </w:p>
    <w:p w:rsidR="00000000" w:rsidDel="00000000" w:rsidP="00000000" w:rsidRDefault="00000000" w:rsidRPr="00000000" w14:paraId="00000018">
      <w:pPr>
        <w:numPr>
          <w:ilvl w:val="1"/>
          <w:numId w:val="2"/>
        </w:numPr>
        <w:ind w:left="1440" w:hanging="360"/>
      </w:pPr>
      <w:r w:rsidDel="00000000" w:rsidR="00000000" w:rsidRPr="00000000">
        <w:rPr>
          <w:rFonts w:ascii="Roboto Mono" w:cs="Roboto Mono" w:eastAsia="Roboto Mono" w:hAnsi="Roboto Mono"/>
          <w:color w:val="188038"/>
          <w:rtl w:val="0"/>
        </w:rPr>
        <w:t xml:space="preserve">figure1_biophysical_breakdown.png</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figure2_sclerosis_spectrum.png</w:t>
      </w:r>
      <w:r w:rsidDel="00000000" w:rsidR="00000000" w:rsidRPr="00000000">
        <w:rPr>
          <w:rtl w:val="0"/>
        </w:rPr>
        <w:t xml:space="preserve">: 300 DPI vector charts.</w:t>
      </w:r>
    </w:p>
    <w:p w:rsidR="00000000" w:rsidDel="00000000" w:rsidP="00000000" w:rsidRDefault="00000000" w:rsidRPr="00000000" w14:paraId="00000019">
      <w:pPr>
        <w:numPr>
          <w:ilvl w:val="1"/>
          <w:numId w:val="2"/>
        </w:numPr>
        <w:ind w:left="1440" w:hanging="360"/>
      </w:pPr>
      <w:r w:rsidDel="00000000" w:rsidR="00000000" w:rsidRPr="00000000">
        <w:rPr>
          <w:rFonts w:ascii="Roboto Mono" w:cs="Roboto Mono" w:eastAsia="Roboto Mono" w:hAnsi="Roboto Mono"/>
          <w:color w:val="188038"/>
          <w:rtl w:val="0"/>
        </w:rPr>
        <w:t xml:space="preserve">zenodo_vpe55_manifest.json</w:t>
      </w:r>
      <w:r w:rsidDel="00000000" w:rsidR="00000000" w:rsidRPr="00000000">
        <w:rPr>
          <w:rtl w:val="0"/>
        </w:rPr>
        <w:t xml:space="preserve">: Pre-filled Zenodo metadata for upload.</w:t>
      </w:r>
    </w:p>
    <w:p w:rsidR="00000000" w:rsidDel="00000000" w:rsidP="00000000" w:rsidRDefault="00000000" w:rsidRPr="00000000" w14:paraId="0000001A">
      <w:pPr>
        <w:numPr>
          <w:ilvl w:val="1"/>
          <w:numId w:val="2"/>
        </w:numPr>
        <w:ind w:left="1440" w:hanging="360"/>
      </w:pPr>
      <w:r w:rsidDel="00000000" w:rsidR="00000000" w:rsidRPr="00000000">
        <w:rPr>
          <w:rFonts w:ascii="Roboto Mono" w:cs="Roboto Mono" w:eastAsia="Roboto Mono" w:hAnsi="Roboto Mono"/>
          <w:color w:val="188038"/>
          <w:rtl w:val="0"/>
        </w:rPr>
        <w:t xml:space="preserve">cover_letter_vpe55.md</w:t>
      </w:r>
      <w:r w:rsidDel="00000000" w:rsidR="00000000" w:rsidRPr="00000000">
        <w:rPr>
          <w:rtl w:val="0"/>
        </w:rPr>
        <w:t xml:space="preserve">: Submission letter to Editor-in-Chief of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pPr>
      <w:bookmarkStart w:colFirst="0" w:colLast="0" w:name="_z0gz3sc8vra9" w:id="4"/>
      <w:bookmarkEnd w:id="4"/>
      <w:r w:rsidDel="00000000" w:rsidR="00000000" w:rsidRPr="00000000">
        <w:rPr>
          <w:rtl w:val="0"/>
        </w:rPr>
        <w:t xml:space="preserve">Package 2: VPE-21 — The Physics of Economic Value</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Physics of Economic Value: Thermodynamic Exergy, Metabolic Labor, and Stock-Flow Consistent Dynamic Modeling of Subsistence Supply Chains</w:t>
      </w:r>
      <w:r w:rsidDel="00000000" w:rsidR="00000000" w:rsidRPr="00000000">
        <w:rPr>
          <w:rtl w:val="0"/>
        </w:rPr>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Deliverable ID:</w:t>
      </w:r>
      <w:r w:rsidDel="00000000" w:rsidR="00000000" w:rsidRPr="00000000">
        <w:rPr>
          <w:rtl w:val="0"/>
        </w:rPr>
        <w:t xml:space="preserve"> VPE-21 / ARI-VPE-JRNL-2026-01</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Target Journal:</w:t>
      </w:r>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Google Drive Release Folder:</w:t>
      </w:r>
      <w:r w:rsidDel="00000000" w:rsidR="00000000" w:rsidRPr="00000000">
        <w:rPr>
          <w:rtl w:val="0"/>
        </w:rPr>
        <w:t xml:space="preserve"> </w:t>
      </w:r>
      <w:hyperlink r:id="rId8">
        <w:r w:rsidDel="00000000" w:rsidR="00000000" w:rsidRPr="00000000">
          <w:rPr>
            <w:color w:val="1155cc"/>
            <w:u w:val="single"/>
            <w:rtl w:val="0"/>
          </w:rPr>
          <w:t xml:space="preserve">Zenodo_Package_VPE21_Physics_of_Economic_Value</w:t>
        </w:r>
      </w:hyperlink>
      <w:r w:rsidDel="00000000" w:rsidR="00000000" w:rsidRPr="00000000">
        <w:rPr>
          <w:rtl w:val="0"/>
        </w:rPr>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What it is for:</w:t>
      </w:r>
      <w:r w:rsidDel="00000000" w:rsidR="00000000" w:rsidRPr="00000000">
        <w:rPr>
          <w:rtl w:val="0"/>
        </w:rPr>
        <w:br w:type="textWrapping"/>
        <w:t xml:space="preserve">Establishes the foundational micro-macro theory of Value Physics. Decomposes price into a three-layer substrate ($P_t = P_e + P_b + P_m$), derives the Lorentz Urgency Factor $\gamma(v_{\text{rel}})$ from Stone-Geary utility, formalizes the 56-cell supply chain matrix and Distortion Quotient ($DQ$), and couples the equations to a 156-week Stock-Flow Consistent (SFC) dynamic simulation of an Australian regional agricultural collective under severe climate and interest-rate shocks.</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Key Files in Folder:</w:t>
      </w:r>
      <w:r w:rsidDel="00000000" w:rsidR="00000000" w:rsidRPr="00000000">
        <w:rPr>
          <w:rtl w:val="0"/>
        </w:rPr>
      </w:r>
    </w:p>
    <w:p w:rsidR="00000000" w:rsidDel="00000000" w:rsidP="00000000" w:rsidRDefault="00000000" w:rsidRPr="00000000" w14:paraId="00000024">
      <w:pPr>
        <w:numPr>
          <w:ilvl w:val="1"/>
          <w:numId w:val="2"/>
        </w:numPr>
        <w:ind w:left="1440" w:hanging="360"/>
      </w:pPr>
      <w:r w:rsidDel="00000000" w:rsidR="00000000" w:rsidRPr="00000000">
        <w:rPr>
          <w:rFonts w:ascii="Roboto Mono" w:cs="Roboto Mono" w:eastAsia="Roboto Mono" w:hAnsi="Roboto Mono"/>
          <w:color w:val="188038"/>
          <w:rtl w:val="0"/>
        </w:rPr>
        <w:t xml:space="preserve">The_Physics_of_Economic_Value.pdf</w:t>
      </w:r>
      <w:r w:rsidDel="00000000" w:rsidR="00000000" w:rsidRPr="00000000">
        <w:rPr>
          <w:rtl w:val="0"/>
        </w:rPr>
        <w:t xml:space="preserve">: Full 15-page publication manuscript with clean display equations and verified typography.</w:t>
      </w:r>
    </w:p>
    <w:p w:rsidR="00000000" w:rsidDel="00000000" w:rsidP="00000000" w:rsidRDefault="00000000" w:rsidRPr="00000000" w14:paraId="00000025">
      <w:pPr>
        <w:numPr>
          <w:ilvl w:val="1"/>
          <w:numId w:val="2"/>
        </w:numPr>
        <w:ind w:left="1440" w:hanging="360"/>
      </w:pPr>
      <w:r w:rsidDel="00000000" w:rsidR="00000000" w:rsidRPr="00000000">
        <w:rPr>
          <w:rFonts w:ascii="Roboto Mono" w:cs="Roboto Mono" w:eastAsia="Roboto Mono" w:hAnsi="Roboto Mono"/>
          <w:color w:val="188038"/>
          <w:rtl w:val="0"/>
        </w:rPr>
        <w:t xml:space="preserve">The Physics of Economic Value: Thermodynamic Exergy, Metabolic Labor, and Stock-Flow Consistent Dynamic Modeling</w:t>
      </w:r>
      <w:r w:rsidDel="00000000" w:rsidR="00000000" w:rsidRPr="00000000">
        <w:rPr>
          <w:rtl w:val="0"/>
        </w:rPr>
        <w:t xml:space="preserve">: Master Google Doc.</w:t>
      </w:r>
    </w:p>
    <w:p w:rsidR="00000000" w:rsidDel="00000000" w:rsidP="00000000" w:rsidRDefault="00000000" w:rsidRPr="00000000" w14:paraId="00000026">
      <w:pPr>
        <w:numPr>
          <w:ilvl w:val="1"/>
          <w:numId w:val="2"/>
        </w:numPr>
        <w:ind w:left="1440" w:hanging="360"/>
      </w:pPr>
      <w:r w:rsidDel="00000000" w:rsidR="00000000" w:rsidRPr="00000000">
        <w:rPr>
          <w:rFonts w:ascii="Roboto Mono" w:cs="Roboto Mono" w:eastAsia="Roboto Mono" w:hAnsi="Roboto Mono"/>
          <w:color w:val="188038"/>
          <w:rtl w:val="0"/>
        </w:rPr>
        <w:t xml:space="preserve">sfc_model.py</w:t>
      </w:r>
      <w:r w:rsidDel="00000000" w:rsidR="00000000" w:rsidRPr="00000000">
        <w:rPr>
          <w:rtl w:val="0"/>
        </w:rPr>
        <w:t xml:space="preserve">: 156-week SFC simulation engine.</w:t>
      </w:r>
    </w:p>
    <w:p w:rsidR="00000000" w:rsidDel="00000000" w:rsidP="00000000" w:rsidRDefault="00000000" w:rsidRPr="00000000" w14:paraId="00000027">
      <w:pPr>
        <w:numPr>
          <w:ilvl w:val="1"/>
          <w:numId w:val="2"/>
        </w:numPr>
        <w:ind w:left="1440" w:hanging="360"/>
      </w:pPr>
      <w:r w:rsidDel="00000000" w:rsidR="00000000" w:rsidRPr="00000000">
        <w:rPr>
          <w:rFonts w:ascii="Roboto Mono" w:cs="Roboto Mono" w:eastAsia="Roboto Mono" w:hAnsi="Roboto Mono"/>
          <w:color w:val="188038"/>
          <w:rtl w:val="0"/>
        </w:rPr>
        <w:t xml:space="preserve">test_value_physics.py</w:t>
      </w:r>
      <w:r w:rsidDel="00000000" w:rsidR="00000000" w:rsidRPr="00000000">
        <w:rPr>
          <w:rtl w:val="0"/>
        </w:rPr>
        <w:t xml:space="preserve">: Master automated unit test suite (24 tests, 100% pass rate).</w:t>
      </w:r>
    </w:p>
    <w:p w:rsidR="00000000" w:rsidDel="00000000" w:rsidP="00000000" w:rsidRDefault="00000000" w:rsidRPr="00000000" w14:paraId="00000028">
      <w:pPr>
        <w:numPr>
          <w:ilvl w:val="1"/>
          <w:numId w:val="2"/>
        </w:numPr>
        <w:ind w:left="1440" w:hanging="360"/>
      </w:pPr>
      <w:r w:rsidDel="00000000" w:rsidR="00000000" w:rsidRPr="00000000">
        <w:rPr>
          <w:rFonts w:ascii="Roboto Mono" w:cs="Roboto Mono" w:eastAsia="Roboto Mono" w:hAnsi="Roboto Mono"/>
          <w:color w:val="188038"/>
          <w:rtl w:val="0"/>
        </w:rPr>
        <w:t xml:space="preserve">zenodo_vpe21_manifest.json</w:t>
      </w:r>
      <w:r w:rsidDel="00000000" w:rsidR="00000000" w:rsidRPr="00000000">
        <w:rPr>
          <w:rtl w:val="0"/>
        </w:rPr>
        <w:t xml:space="preserve">: Zenodo metadata manifest.</w:t>
      </w:r>
    </w:p>
    <w:p w:rsidR="00000000" w:rsidDel="00000000" w:rsidP="00000000" w:rsidRDefault="00000000" w:rsidRPr="00000000" w14:paraId="00000029">
      <w:pPr>
        <w:numPr>
          <w:ilvl w:val="1"/>
          <w:numId w:val="2"/>
        </w:numPr>
        <w:ind w:left="1440" w:hanging="360"/>
      </w:pPr>
      <w:r w:rsidDel="00000000" w:rsidR="00000000" w:rsidRPr="00000000">
        <w:rPr>
          <w:rFonts w:ascii="Roboto Mono" w:cs="Roboto Mono" w:eastAsia="Roboto Mono" w:hAnsi="Roboto Mono"/>
          <w:color w:val="188038"/>
          <w:rtl w:val="0"/>
        </w:rPr>
        <w:t xml:space="preserve">cover_letter_ecolecon.md</w:t>
      </w:r>
      <w:r w:rsidDel="00000000" w:rsidR="00000000" w:rsidRPr="00000000">
        <w:rPr>
          <w:rtl w:val="0"/>
        </w:rPr>
        <w:t xml:space="preserve">: Editorial cover letter.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rPr/>
      </w:pPr>
      <w:bookmarkStart w:colFirst="0" w:colLast="0" w:name="_hmp37l7x2w28" w:id="5"/>
      <w:bookmarkEnd w:id="5"/>
      <w:r w:rsidDel="00000000" w:rsidR="00000000" w:rsidRPr="00000000">
        <w:rPr>
          <w:rtl w:val="0"/>
        </w:rPr>
        <w:t xml:space="preserve">Package 3: VPE-49 — Thermodynamic State-Space Dynamics</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Thermodynamic Work-Antiwork State-Space Dynamics: Kinetic Resolution, Passive Floor Accumulation, and Structural Bifurcations in Value Physics</w:t>
      </w: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Deliverable ID:</w:t>
      </w:r>
      <w:r w:rsidDel="00000000" w:rsidR="00000000" w:rsidRPr="00000000">
        <w:rPr>
          <w:rtl w:val="0"/>
        </w:rPr>
        <w:t xml:space="preserve"> VPE-49 / ARI-VPE-TH-2026-02</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Target Journal:</w:t>
      </w:r>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 (Elsevier)</w:t>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Google Drive Release Folder:</w:t>
      </w:r>
      <w:r w:rsidDel="00000000" w:rsidR="00000000" w:rsidRPr="00000000">
        <w:rPr>
          <w:rtl w:val="0"/>
        </w:rPr>
        <w:t xml:space="preserve"> </w:t>
      </w:r>
      <w:hyperlink r:id="rId9">
        <w:r w:rsidDel="00000000" w:rsidR="00000000" w:rsidRPr="00000000">
          <w:rPr>
            <w:color w:val="1155cc"/>
            <w:u w:val="single"/>
            <w:rtl w:val="0"/>
          </w:rPr>
          <w:t xml:space="preserve">Zenodo_Package_VPE49_Thermodynamic_State_Space</w:t>
        </w:r>
      </w:hyperlink>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What it is for:</w:t>
      </w:r>
      <w:r w:rsidDel="00000000" w:rsidR="00000000" w:rsidRPr="00000000">
        <w:rPr>
          <w:rtl w:val="0"/>
        </w:rPr>
        <w:br w:type="textWrapping"/>
        <w:t xml:space="preserve">Develops the non-linear state-space mechanics of Value Physics. Rigorously separates instantaneous kinetic fluxes ($W_a, A_a$ in Watts or WEST/hr) from accumulated structural floors ($W_p, A_p$ in Joules or WEST·hr). Proves Theorem 1 (Norm Isometry under $45^\circ$ Diamond Phase Space Rotation), Theorem 2 (Fundamental Law of Passivity Asymmetry), Theorem 3 (Autonomous Sclerosis Finite-Time Blowup), and formulates Extended and Unscented Kalman Filter state decouplers to separate biophysical carrying capacity ($R_n$) from monopoly toll extraction ($R_a$).</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Key Files in Folder:</w:t>
      </w:r>
      <w:r w:rsidDel="00000000" w:rsidR="00000000" w:rsidRPr="00000000">
        <w:rPr>
          <w:rtl w:val="0"/>
        </w:rPr>
      </w:r>
    </w:p>
    <w:p w:rsidR="00000000" w:rsidDel="00000000" w:rsidP="00000000" w:rsidRDefault="00000000" w:rsidRPr="00000000" w14:paraId="00000033">
      <w:pPr>
        <w:numPr>
          <w:ilvl w:val="1"/>
          <w:numId w:val="2"/>
        </w:numPr>
        <w:ind w:left="1440" w:hanging="360"/>
      </w:pPr>
      <w:r w:rsidDel="00000000" w:rsidR="00000000" w:rsidRPr="00000000">
        <w:rPr>
          <w:rFonts w:ascii="Roboto Mono" w:cs="Roboto Mono" w:eastAsia="Roboto Mono" w:hAnsi="Roboto Mono"/>
          <w:color w:val="188038"/>
          <w:rtl w:val="0"/>
        </w:rPr>
        <w:t xml:space="preserve">Thermodynamic_Work_Antiwork_State_Space_Dynamics.pdf</w:t>
      </w:r>
      <w:r w:rsidDel="00000000" w:rsidR="00000000" w:rsidRPr="00000000">
        <w:rPr>
          <w:rtl w:val="0"/>
        </w:rPr>
        <w:t xml:space="preserve">: Full 37-page comprehensive treatise with verified mathematical typesetting.</w:t>
      </w:r>
    </w:p>
    <w:p w:rsidR="00000000" w:rsidDel="00000000" w:rsidP="00000000" w:rsidRDefault="00000000" w:rsidRPr="00000000" w14:paraId="00000034">
      <w:pPr>
        <w:numPr>
          <w:ilvl w:val="1"/>
          <w:numId w:val="2"/>
        </w:numPr>
        <w:ind w:left="1440" w:hanging="360"/>
      </w:pPr>
      <w:r w:rsidDel="00000000" w:rsidR="00000000" w:rsidRPr="00000000">
        <w:rPr>
          <w:rFonts w:ascii="Roboto Mono" w:cs="Roboto Mono" w:eastAsia="Roboto Mono" w:hAnsi="Roboto Mono"/>
          <w:color w:val="188038"/>
          <w:rtl w:val="0"/>
        </w:rPr>
        <w:t xml:space="preserve">Thermodynamic Work-Antiwork State-Space Dynamics: Kinetic Resolution, Passive Floor Accumulation, and Structural Bifurcations in Value Physics</w:t>
      </w:r>
      <w:r w:rsidDel="00000000" w:rsidR="00000000" w:rsidRPr="00000000">
        <w:rPr>
          <w:rtl w:val="0"/>
        </w:rPr>
        <w:t xml:space="preserve">: Master Google Doc.</w:t>
      </w:r>
    </w:p>
    <w:p w:rsidR="00000000" w:rsidDel="00000000" w:rsidP="00000000" w:rsidRDefault="00000000" w:rsidRPr="00000000" w14:paraId="00000035">
      <w:pPr>
        <w:numPr>
          <w:ilvl w:val="1"/>
          <w:numId w:val="2"/>
        </w:numPr>
        <w:ind w:left="1440" w:hanging="360"/>
      </w:pPr>
      <w:r w:rsidDel="00000000" w:rsidR="00000000" w:rsidRPr="00000000">
        <w:rPr>
          <w:rFonts w:ascii="Roboto Mono" w:cs="Roboto Mono" w:eastAsia="Roboto Mono" w:hAnsi="Roboto Mono"/>
          <w:color w:val="188038"/>
          <w:rtl w:val="0"/>
        </w:rPr>
        <w:t xml:space="preserve">work_antiwork_dynamics.py</w:t>
      </w:r>
      <w:r w:rsidDel="00000000" w:rsidR="00000000" w:rsidRPr="00000000">
        <w:rPr>
          <w:rtl w:val="0"/>
        </w:rPr>
        <w:t xml:space="preserve">: Core ODE simulation and Lyapunov stability solver.</w:t>
      </w:r>
    </w:p>
    <w:p w:rsidR="00000000" w:rsidDel="00000000" w:rsidP="00000000" w:rsidRDefault="00000000" w:rsidRPr="00000000" w14:paraId="00000036">
      <w:pPr>
        <w:numPr>
          <w:ilvl w:val="1"/>
          <w:numId w:val="2"/>
        </w:numPr>
        <w:ind w:left="1440" w:hanging="360"/>
      </w:pPr>
      <w:r w:rsidDel="00000000" w:rsidR="00000000" w:rsidRPr="00000000">
        <w:rPr>
          <w:rFonts w:ascii="Roboto Mono" w:cs="Roboto Mono" w:eastAsia="Roboto Mono" w:hAnsi="Roboto Mono"/>
          <w:color w:val="188038"/>
          <w:rtl w:val="0"/>
        </w:rPr>
        <w:t xml:space="preserve">phase_portrait.png</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bifurcation_diagram.png</w:t>
      </w:r>
      <w:r w:rsidDel="00000000" w:rsidR="00000000" w:rsidRPr="00000000">
        <w:rPr>
          <w:rtl w:val="0"/>
        </w:rPr>
        <w:t xml:space="preserve">: High-resolution phase portraits and bifurcation diagrams.</w:t>
      </w:r>
    </w:p>
    <w:p w:rsidR="00000000" w:rsidDel="00000000" w:rsidP="00000000" w:rsidRDefault="00000000" w:rsidRPr="00000000" w14:paraId="00000037">
      <w:pPr>
        <w:numPr>
          <w:ilvl w:val="1"/>
          <w:numId w:val="2"/>
        </w:numPr>
        <w:ind w:left="1440" w:hanging="360"/>
      </w:pPr>
      <w:r w:rsidDel="00000000" w:rsidR="00000000" w:rsidRPr="00000000">
        <w:rPr>
          <w:rFonts w:ascii="Roboto Mono" w:cs="Roboto Mono" w:eastAsia="Roboto Mono" w:hAnsi="Roboto Mono"/>
          <w:color w:val="188038"/>
          <w:rtl w:val="0"/>
        </w:rPr>
        <w:t xml:space="preserve">zenodo_v2.7.0_manifest.json</w:t>
      </w:r>
      <w:r w:rsidDel="00000000" w:rsidR="00000000" w:rsidRPr="00000000">
        <w:rPr>
          <w:rtl w:val="0"/>
        </w:rPr>
        <w:t xml:space="preserve">: Complete JSON metadata manifest.</w:t>
      </w:r>
    </w:p>
    <w:p w:rsidR="00000000" w:rsidDel="00000000" w:rsidP="00000000" w:rsidRDefault="00000000" w:rsidRPr="00000000" w14:paraId="00000038">
      <w:pPr>
        <w:numPr>
          <w:ilvl w:val="1"/>
          <w:numId w:val="2"/>
        </w:numPr>
        <w:ind w:left="1440" w:hanging="360"/>
      </w:pPr>
      <w:r w:rsidDel="00000000" w:rsidR="00000000" w:rsidRPr="00000000">
        <w:rPr>
          <w:rFonts w:ascii="Roboto Mono" w:cs="Roboto Mono" w:eastAsia="Roboto Mono" w:hAnsi="Roboto Mono"/>
          <w:color w:val="188038"/>
          <w:rtl w:val="0"/>
        </w:rPr>
        <w:t xml:space="preserve">cover_letter_jedc.md</w:t>
      </w:r>
      <w:r w:rsidDel="00000000" w:rsidR="00000000" w:rsidRPr="00000000">
        <w:rPr>
          <w:rtl w:val="0"/>
        </w:rPr>
        <w:t xml:space="preserve">: Editorial submission letter.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9wf39o628y8v" w:id="6"/>
      <w:bookmarkEnd w:id="6"/>
      <w:r w:rsidDel="00000000" w:rsidR="00000000" w:rsidRPr="00000000">
        <w:rPr>
          <w:rtl w:val="0"/>
        </w:rPr>
        <w:t xml:space="preserve">3. Track 2: The 4-Document Deposit (Zenodo Record 19354391)</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Deposit URL:</w:t>
      </w:r>
      <w:r w:rsidDel="00000000" w:rsidR="00000000" w:rsidRPr="00000000">
        <w:rPr>
          <w:rtl w:val="0"/>
        </w:rPr>
        <w:t xml:space="preserve"> </w:t>
      </w:r>
      <w:hyperlink r:id="rId10">
        <w:r w:rsidDel="00000000" w:rsidR="00000000" w:rsidRPr="00000000">
          <w:rPr>
            <w:color w:val="1155cc"/>
            <w:u w:val="single"/>
            <w:rtl w:val="0"/>
          </w:rPr>
          <w:t xml:space="preserve">Zenodo Record 19354391</w:t>
        </w:r>
      </w:hyperlink>
      <w:r w:rsidDel="00000000" w:rsidR="00000000" w:rsidRPr="00000000">
        <w:rPr>
          <w:rtl w:val="0"/>
        </w:rPr>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Deposit Description:</w:t>
      </w:r>
      <w:r w:rsidDel="00000000" w:rsidR="00000000" w:rsidRPr="00000000">
        <w:rPr>
          <w:rtl w:val="0"/>
        </w:rPr>
        <w:t xml:space="preserve"> The economic instrument tier of Vector Field Theory (VFT), treating price, value, debt, and exchange through statistical mechanics and relativistic analogies.</w:t>
      </w:r>
    </w:p>
    <w:p w:rsidR="00000000" w:rsidDel="00000000" w:rsidP="00000000" w:rsidRDefault="00000000" w:rsidRPr="00000000" w14:paraId="0000003E">
      <w:pPr>
        <w:pStyle w:val="Heading3"/>
        <w:rPr/>
      </w:pPr>
      <w:bookmarkStart w:colFirst="0" w:colLast="0" w:name="_hk6i7o5cyab2" w:id="7"/>
      <w:bookmarkEnd w:id="7"/>
      <w:r w:rsidDel="00000000" w:rsidR="00000000" w:rsidRPr="00000000">
        <w:rPr>
          <w:rtl w:val="0"/>
        </w:rPr>
        <w:t xml:space="preserve">File 1: </w:t>
      </w:r>
      <w:r w:rsidDel="00000000" w:rsidR="00000000" w:rsidRPr="00000000">
        <w:rPr>
          <w:rFonts w:ascii="Roboto Mono" w:cs="Roboto Mono" w:eastAsia="Roboto Mono" w:hAnsi="Roboto Mono"/>
          <w:color w:val="188038"/>
          <w:rtl w:val="0"/>
        </w:rPr>
        <w:t xml:space="preserve">Universal_Price_Equation_Formal_Paper.md</w:t>
      </w:r>
      <w:r w:rsidDel="00000000" w:rsidR="00000000" w:rsidRPr="00000000">
        <w:rPr>
          <w:rtl w:val="0"/>
        </w:rPr>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Role in Deposit:</w:t>
      </w:r>
      <w:r w:rsidDel="00000000" w:rsidR="00000000" w:rsidRPr="00000000">
        <w:rPr>
          <w:rtl w:val="0"/>
        </w:rPr>
        <w:t xml:space="preserve"> Foundation document (read first).</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What it is for:</w:t>
      </w:r>
      <w:r w:rsidDel="00000000" w:rsidR="00000000" w:rsidRPr="00000000">
        <w:rPr>
          <w:rtl w:val="0"/>
        </w:rPr>
        <w:br w:type="textWrapping"/>
        <w:t xml:space="preserve">Establishes the formal mathematical architecture and literature review. Introduces the Universal Force Equation of Price, the Reality Tensor (scarcity, urgency, renewability, rarity) as an invariant constraint, the Lorentz Haggling Transform, thermodynamic market temperature, and the partition function for multi-agent market interactions. Engages with neoclassical general equilibrium theory (Arrow-Debreu) and financial crisis dynamics (Sornette's Dragon-King theory).</w:t>
      </w:r>
    </w:p>
    <w:p w:rsidR="00000000" w:rsidDel="00000000" w:rsidP="00000000" w:rsidRDefault="00000000" w:rsidRPr="00000000" w14:paraId="00000041">
      <w:pPr>
        <w:pStyle w:val="Heading3"/>
        <w:rPr/>
      </w:pPr>
      <w:bookmarkStart w:colFirst="0" w:colLast="0" w:name="_tdp4h1wg0er0" w:id="8"/>
      <w:bookmarkEnd w:id="8"/>
      <w:r w:rsidDel="00000000" w:rsidR="00000000" w:rsidRPr="00000000">
        <w:rPr>
          <w:rtl w:val="0"/>
        </w:rPr>
        <w:t xml:space="preserve">File 2: </w:t>
      </w:r>
      <w:r w:rsidDel="00000000" w:rsidR="00000000" w:rsidRPr="00000000">
        <w:rPr>
          <w:rFonts w:ascii="Roboto Mono" w:cs="Roboto Mono" w:eastAsia="Roboto Mono" w:hAnsi="Roboto Mono"/>
          <w:color w:val="188038"/>
          <w:rtl w:val="0"/>
        </w:rPr>
        <w:t xml:space="preserve">The_True_Squaring_of_Money.md</w:t>
      </w:r>
      <w:r w:rsidDel="00000000" w:rsidR="00000000" w:rsidRPr="00000000">
        <w:rPr>
          <w:rtl w:val="0"/>
        </w:rPr>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Role in Deposit:</w:t>
      </w:r>
      <w:r w:rsidDel="00000000" w:rsidR="00000000" w:rsidRPr="00000000">
        <w:rPr>
          <w:rtl w:val="0"/>
        </w:rPr>
        <w:t xml:space="preserve"> Applied value-physics treatise (read second).</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What it is for:</w:t>
      </w:r>
      <w:r w:rsidDel="00000000" w:rsidR="00000000" w:rsidRPr="00000000">
        <w:rPr>
          <w:rtl w:val="0"/>
        </w:rPr>
        <w:br w:type="textWrapping"/>
        <w:t xml:space="preserve">Extends the foundational equations to currency, labor, and debt obligations. Formalizes the mass-energy analogy ($E = m(tv)^2$) with an urgency momentum term, introduces the Seven Densities of Labour Value, defines the Civic Credit dual-ledger architecture, and models the sign transition from exponential debt compounding ($e^{+rt}$) to linear/depreciating amortization ($e^{-\lambda t}$). Includes an empirical mortgage extraction calculation.</w:t>
      </w:r>
    </w:p>
    <w:p w:rsidR="00000000" w:rsidDel="00000000" w:rsidP="00000000" w:rsidRDefault="00000000" w:rsidRPr="00000000" w14:paraId="00000044">
      <w:pPr>
        <w:pStyle w:val="Heading3"/>
        <w:rPr/>
      </w:pPr>
      <w:bookmarkStart w:colFirst="0" w:colLast="0" w:name="_sgg20b8g6wag" w:id="9"/>
      <w:bookmarkEnd w:id="9"/>
      <w:r w:rsidDel="00000000" w:rsidR="00000000" w:rsidRPr="00000000">
        <w:rPr>
          <w:rtl w:val="0"/>
        </w:rPr>
        <w:t xml:space="preserve">File 3: </w:t>
      </w:r>
      <w:r w:rsidDel="00000000" w:rsidR="00000000" w:rsidRPr="00000000">
        <w:rPr>
          <w:rFonts w:ascii="Roboto Mono" w:cs="Roboto Mono" w:eastAsia="Roboto Mono" w:hAnsi="Roboto Mono"/>
          <w:color w:val="188038"/>
          <w:rtl w:val="0"/>
        </w:rPr>
        <w:t xml:space="preserve">Reality_Tensor_Air_Matrix.md</w:t>
      </w:r>
      <w:r w:rsidDel="00000000" w:rsidR="00000000" w:rsidRPr="00000000">
        <w:rPr>
          <w:rtl w:val="0"/>
        </w:rPr>
      </w:r>
    </w:p>
    <w:p w:rsidR="00000000" w:rsidDel="00000000" w:rsidP="00000000" w:rsidRDefault="00000000" w:rsidRPr="00000000" w14:paraId="00000045">
      <w:pPr>
        <w:numPr>
          <w:ilvl w:val="0"/>
          <w:numId w:val="2"/>
        </w:numPr>
        <w:ind w:left="720" w:hanging="360"/>
      </w:pPr>
      <w:r w:rsidDel="00000000" w:rsidR="00000000" w:rsidRPr="00000000">
        <w:rPr>
          <w:b w:val="1"/>
          <w:bCs w:val="1"/>
          <w:rtl w:val="0"/>
        </w:rPr>
        <w:t xml:space="preserve">Role in Deposit:</w:t>
      </w:r>
      <w:r w:rsidDel="00000000" w:rsidR="00000000" w:rsidRPr="00000000">
        <w:rPr>
          <w:rtl w:val="0"/>
        </w:rPr>
        <w:t xml:space="preserve"> Resource domain proof (read third).</w:t>
      </w:r>
    </w:p>
    <w:p w:rsidR="00000000" w:rsidDel="00000000" w:rsidP="00000000" w:rsidRDefault="00000000" w:rsidRPr="00000000" w14:paraId="00000046">
      <w:pPr>
        <w:numPr>
          <w:ilvl w:val="0"/>
          <w:numId w:val="2"/>
        </w:numPr>
        <w:ind w:left="720" w:hanging="360"/>
      </w:pPr>
      <w:r w:rsidDel="00000000" w:rsidR="00000000" w:rsidRPr="00000000">
        <w:rPr>
          <w:b w:val="1"/>
          <w:bCs w:val="1"/>
          <w:rtl w:val="0"/>
        </w:rPr>
        <w:t xml:space="preserve">What it is for:</w:t>
      </w:r>
      <w:r w:rsidDel="00000000" w:rsidR="00000000" w:rsidRPr="00000000">
        <w:rPr>
          <w:rtl w:val="0"/>
        </w:rPr>
        <w:br w:type="textWrapping"/>
        <w:t xml:space="preserve">Applies the Reality Tensor to abundant, non-discretionary physical goods using air as the boundary case. Maps price behavior across a complete 9×9 matrix of scarcity ($S$) and urgency ($U$) from 0.00 to 2.00. Identifies the maximum acceptable price of extraction at the (1.0, 1.0) coordinate and establishes the biological hard floor ($S \to 2.0$, asphyxiation) as an absolute physical constraint on pricing models.</w:t>
      </w:r>
    </w:p>
    <w:p w:rsidR="00000000" w:rsidDel="00000000" w:rsidP="00000000" w:rsidRDefault="00000000" w:rsidRPr="00000000" w14:paraId="00000047">
      <w:pPr>
        <w:pStyle w:val="Heading3"/>
        <w:rPr/>
      </w:pPr>
      <w:bookmarkStart w:colFirst="0" w:colLast="0" w:name="_9t3omhvwmdow" w:id="10"/>
      <w:bookmarkEnd w:id="10"/>
      <w:r w:rsidDel="00000000" w:rsidR="00000000" w:rsidRPr="00000000">
        <w:rPr>
          <w:rtl w:val="0"/>
        </w:rPr>
        <w:t xml:space="preserve">File 4: </w:t>
      </w:r>
      <w:r w:rsidDel="00000000" w:rsidR="00000000" w:rsidRPr="00000000">
        <w:rPr>
          <w:rFonts w:ascii="Roboto Mono" w:cs="Roboto Mono" w:eastAsia="Roboto Mono" w:hAnsi="Roboto Mono"/>
          <w:color w:val="188038"/>
          <w:rtl w:val="0"/>
        </w:rPr>
        <w:t xml:space="preserve">Reality_Tensor_Debt_Matrix.md</w:t>
      </w:r>
      <w:r w:rsidDel="00000000" w:rsidR="00000000" w:rsidRPr="00000000">
        <w:rPr>
          <w:rtl w:val="0"/>
        </w:rPr>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Role in Deposit:</w:t>
      </w:r>
      <w:r w:rsidDel="00000000" w:rsidR="00000000" w:rsidRPr="00000000">
        <w:rPr>
          <w:rtl w:val="0"/>
        </w:rPr>
        <w:t xml:space="preserve"> Credit domain inverse proof (read fourth).</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What it is for:</w:t>
      </w:r>
      <w:r w:rsidDel="00000000" w:rsidR="00000000" w:rsidRPr="00000000">
        <w:rPr>
          <w:rtl w:val="0"/>
        </w:rPr>
        <w:br w:type="textWrapping"/>
        <w:t xml:space="preserve">Inverts the Reality Tensor to analyze credit markets, where abundance of capital is the borrower's goal and extractive debt compounding is the risk. Maps borrowing across the 9×9 matrix, analyzes the institutional engineering of borrower urgency/scarcity coordinates, examines information asymmetry between institutional lenders and captive borrowers, and establishes the limits of debt expansion against real physical reproduction constraints.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s27g8thjqv5g" w:id="11"/>
      <w:bookmarkEnd w:id="11"/>
      <w:r w:rsidDel="00000000" w:rsidR="00000000" w:rsidRPr="00000000">
        <w:rPr>
          <w:rtl w:val="0"/>
        </w:rPr>
        <w:t xml:space="preserve">4. Master Linkage &amp; Inter-Document Traceability Matrix</w:t>
      </w:r>
    </w:p>
    <w:p w:rsidR="00000000" w:rsidDel="00000000" w:rsidP="00000000" w:rsidRDefault="00000000" w:rsidRPr="00000000" w14:paraId="0000004D">
      <w:pPr>
        <w:rPr/>
      </w:pPr>
      <w:r w:rsidDel="00000000" w:rsidR="00000000" w:rsidRPr="00000000">
        <w:rPr>
          <w:rtl w:val="0"/>
        </w:rPr>
        <w:t xml:space="preserve">The diagram below maps how the theoretical foundations connect to empirical audits and domain test cases across both tracks: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THEORETICAL FOUNDATIONS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[VPE-21: Physics of Economic Value]             [Record 19354391 - File 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Three-Layer Cost (Pe + Pb + Pm)                 Universal Price Equation Formal Paper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Lorentz Urgency Factor γ(v_rel)                 Universal Force Equation &amp; Reality Tensor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56-Cell Supply Chain Matrix (DQ)                Partition Function &amp; Market Temperature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(State-Space Expansion)                                   │ (Applied Valuation)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[VPE-49: Thermodynamic State-Space]             [Record 19354391 - File 2]</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Kinetic Fluxes (Wa, Aa) vs Stocks (Wp, Ap)      The True Squaring of Money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45° Diamond Manifold (Pure Potential P)         Labor Value Densities &amp; Civic Credit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Theorem 3 Finite-Time Sclerosis Blowup          Compound vs Linear Amortization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UKF/EKF State Observers (Rn vs Ra)              Mortgage Extraction Model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 (Empirical Operationalization)                            │ (Matrix Boundary Testing)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[VPE-55: Empirical Pricing Audit]               [Record 19354391 - Files 3 &amp; 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14 Australian Essential Commodities             9×9 Reality Tensor Matrices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Forward Biophysical Pricing (RRP/D)             • File 3: Air Matrix (Physical Abundance)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Reverse RRP Audit (Implied Ra Drag)             • File 4: Debt Matrix (Credit &amp; Extraction)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Regulators / Cohesive Villages Standard         Biological &amp; Survival Hard Floors</w:t>
      </w:r>
    </w:p>
    <w:p w:rsidR="00000000" w:rsidDel="00000000" w:rsidP="00000000" w:rsidRDefault="00000000" w:rsidRPr="00000000" w14:paraId="0000007C">
      <w:pPr>
        <w:pStyle w:val="Heading3"/>
        <w:rPr/>
      </w:pPr>
      <w:bookmarkStart w:colFirst="0" w:colLast="0" w:name="_r2rvrrry3pn7" w:id="12"/>
      <w:bookmarkEnd w:id="12"/>
      <w:r w:rsidDel="00000000" w:rsidR="00000000" w:rsidRPr="00000000">
        <w:rPr>
          <w:rtl w:val="0"/>
        </w:rPr>
        <w:t xml:space="preserve">Traceability of Core Constructs Across Documents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bCs w:val="1"/>
              </w:rPr>
            </w:pPr>
            <w:r w:rsidDel="00000000" w:rsidR="00000000" w:rsidRPr="00000000">
              <w:rPr>
                <w:b w:val="1"/>
                <w:bCs w:val="1"/>
                <w:rtl w:val="0"/>
              </w:rPr>
              <w:t xml:space="preserve">Core Construct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b w:val="1"/>
                <w:bCs w:val="1"/>
              </w:rPr>
            </w:pPr>
            <w:r w:rsidDel="00000000" w:rsidR="00000000" w:rsidRPr="00000000">
              <w:rPr>
                <w:b w:val="1"/>
                <w:bCs w:val="1"/>
                <w:rtl w:val="0"/>
              </w:rPr>
              <w:t xml:space="preserve">VPE-21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center"/>
              <w:rPr>
                <w:b w:val="1"/>
                <w:bCs w:val="1"/>
              </w:rPr>
            </w:pPr>
            <w:r w:rsidDel="00000000" w:rsidR="00000000" w:rsidRPr="00000000">
              <w:rPr>
                <w:b w:val="1"/>
                <w:bCs w:val="1"/>
                <w:rtl w:val="0"/>
              </w:rPr>
              <w:t xml:space="preserve">VPE-49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b w:val="1"/>
                <w:bCs w:val="1"/>
              </w:rPr>
            </w:pPr>
            <w:r w:rsidDel="00000000" w:rsidR="00000000" w:rsidRPr="00000000">
              <w:rPr>
                <w:b w:val="1"/>
                <w:bCs w:val="1"/>
                <w:rtl w:val="0"/>
              </w:rPr>
              <w:t xml:space="preserve">VPE-55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center"/>
              <w:rPr>
                <w:b w:val="1"/>
                <w:bCs w:val="1"/>
              </w:rPr>
            </w:pPr>
            <w:r w:rsidDel="00000000" w:rsidR="00000000" w:rsidRPr="00000000">
              <w:rPr>
                <w:b w:val="1"/>
                <w:bCs w:val="1"/>
                <w:rtl w:val="0"/>
              </w:rPr>
              <w:t xml:space="preserve">File 1 (Formal)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center"/>
              <w:rPr>
                <w:b w:val="1"/>
                <w:bCs w:val="1"/>
              </w:rPr>
            </w:pPr>
            <w:r w:rsidDel="00000000" w:rsidR="00000000" w:rsidRPr="00000000">
              <w:rPr>
                <w:b w:val="1"/>
                <w:bCs w:val="1"/>
                <w:rtl w:val="0"/>
              </w:rPr>
              <w:t xml:space="preserve">File 2 (Squaring)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center"/>
              <w:rPr>
                <w:b w:val="1"/>
                <w:bCs w:val="1"/>
              </w:rPr>
            </w:pPr>
            <w:r w:rsidDel="00000000" w:rsidR="00000000" w:rsidRPr="00000000">
              <w:rPr>
                <w:b w:val="1"/>
                <w:bCs w:val="1"/>
                <w:rtl w:val="0"/>
              </w:rPr>
              <w:t xml:space="preserve">Files 3 &amp; 4 (Matrices)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Universal Price Equation (UPE)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tl w:val="0"/>
              </w:rPr>
              <w:t xml:space="preserve">Primary Derivation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rtl w:val="0"/>
              </w:rPr>
              <w:t xml:space="preserve">State Coupling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tl w:val="0"/>
              </w:rPr>
              <w:t xml:space="preserve">Empirical Inversion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Axiomatic Derivation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t xml:space="preserve">Relativistic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tl w:val="0"/>
              </w:rPr>
              <w:t xml:space="preserve">Matrix Coordinate Basis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Lorentz Urgency Multiplier $\gamma(v_{\text{rel}})$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rtl w:val="0"/>
              </w:rPr>
              <w:t xml:space="preserve">Derived from Stone-Geary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rtl w:val="0"/>
              </w:rPr>
              <w:t xml:space="preserve">Velocity Coupling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rtl w:val="0"/>
              </w:rPr>
              <w:t xml:space="preserve">Calibrated on 14 Goods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rtl w:val="0"/>
              </w:rPr>
              <w:t xml:space="preserve">Lorentz Haggling Transform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rtl w:val="0"/>
              </w:rPr>
              <w:t xml:space="preserve">Urgency Momentum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rtl w:val="0"/>
              </w:rPr>
              <w:t xml:space="preserve">Urgency Axis ($U = 0.00 \dots 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bCs w:val="1"/>
                <w:rtl w:val="0"/>
              </w:rPr>
              <w:t xml:space="preserve">Physical Floor ($P_e + P_b$)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Defined &amp; Measured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rtl w:val="0"/>
              </w:rPr>
              <w:t xml:space="preserve">$W_p$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rtl w:val="0"/>
              </w:rPr>
              <w:t xml:space="preserve">Measured in AUD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rtl w:val="0"/>
              </w:rPr>
              <w:t xml:space="preserve">Invariant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rtl w:val="0"/>
              </w:rPr>
              <w:t xml:space="preserve">Seven Labor Densities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rtl w:val="0"/>
              </w:rPr>
              <w:t xml:space="preserve">(0.00, 0.00)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Extractive Drag ($R_a$ /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rtl w:val="0"/>
              </w:rPr>
              <w:t xml:space="preserve">Defined via $P_m$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rtl w:val="0"/>
              </w:rPr>
              <w:t xml:space="preserve">Compounding ($\mu A_p^\nu$)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rtl w:val="0"/>
              </w:rPr>
              <w:t xml:space="preserve">Solved for 14 Goods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Extraction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rtl w:val="0"/>
              </w:rPr>
              <w:t xml:space="preserve">Mortgage Case ($2.49%$)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rtl w:val="0"/>
              </w:rPr>
              <w:t xml:space="preserve">Debt Matrix ($R_a$ Coordinates)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b w:val="1"/>
                <w:bCs w:val="1"/>
                <w:rtl w:val="0"/>
              </w:rPr>
              <w:t xml:space="preserve">Resource Carrying Capacity ($R_n$)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rtl w:val="0"/>
              </w:rPr>
              <w:t xml:space="preserve">Decoupled in Thm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rtl w:val="0"/>
              </w:rPr>
              <w:t xml:space="preserve">EKF/UKF 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rtl w:val="0"/>
              </w:rPr>
              <w:t xml:space="preserve">Substrate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rtl w:val="0"/>
              </w:rPr>
              <w:t xml:space="preserve">Invariant 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rtl w:val="0"/>
              </w:rPr>
              <w:t xml:space="preserve">Dual Ledger 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rtl w:val="0"/>
              </w:rPr>
              <w:t xml:space="preserve">Air Scarcity Floor ($S \to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Amortization vs Compounding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rtl w:val="0"/>
              </w:rPr>
              <w:t xml:space="preserve">Thm 5 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rtl w:val="0"/>
              </w:rPr>
              <w:t xml:space="preserve">Linear vs $\mu A_p^\nu$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rtl w:val="0"/>
              </w:rPr>
              <w:t xml:space="preserve">SMCU Policy Implication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rtl w:val="0"/>
              </w:rPr>
              <w:t xml:space="preserve">Sclerosis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rtl w:val="0"/>
              </w:rPr>
              <w:t xml:space="preserve">$e^{+rt} \to e^{-\lambda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rtl w:val="0"/>
              </w:rPr>
              <w:t xml:space="preserve">Flywheel Boundary Ceiling</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i2opiybykpxx" w:id="13"/>
      <w:bookmarkEnd w:id="13"/>
      <w:r w:rsidDel="00000000" w:rsidR="00000000" w:rsidRPr="00000000">
        <w:rPr>
          <w:rtl w:val="0"/>
        </w:rPr>
        <w:t xml:space="preserve">5. Zenodo Upload &amp; Deposit Status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b w:val="1"/>
                <w:bCs w:val="1"/>
              </w:rPr>
            </w:pPr>
            <w:r w:rsidDel="00000000" w:rsidR="00000000" w:rsidRPr="00000000">
              <w:rPr>
                <w:b w:val="1"/>
                <w:bCs w:val="1"/>
                <w:rtl w:val="0"/>
              </w:rPr>
              <w:t xml:space="preserve">Zenodo Deposit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Primary Asset to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b w:val="1"/>
                <w:bCs w:val="1"/>
              </w:rPr>
            </w:pPr>
            <w:r w:rsidDel="00000000" w:rsidR="00000000" w:rsidRPr="00000000">
              <w:rPr>
                <w:b w:val="1"/>
                <w:bCs w:val="1"/>
                <w:rtl w:val="0"/>
              </w:rPr>
              <w:t xml:space="preserve">Metadata Manifest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b w:val="1"/>
                <w:bCs w:val="1"/>
                <w:rtl w:val="0"/>
              </w:rPr>
              <w:t xml:space="preserve">VPE-55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i w:val="1"/>
                <w:iCs w:val="1"/>
                <w:rtl w:val="0"/>
              </w:rPr>
              <w:t xml:space="preserve">Empirical Pricing &amp; RRP/D Fairness Audit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Direct New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Fonts w:ascii="Roboto Mono" w:cs="Roboto Mono" w:eastAsia="Roboto Mono" w:hAnsi="Roboto Mono"/>
                <w:color w:val="188038"/>
                <w:rtl w:val="0"/>
              </w:rPr>
              <w:t xml:space="preserve">Empirical_Case_Study_Real_World_Pricing_RRPD_Fairness_Audit.pdf</w:t>
            </w:r>
            <w:r w:rsidDel="00000000" w:rsidR="00000000" w:rsidRPr="00000000">
              <w:rPr>
                <w:rtl w:val="0"/>
              </w:rPr>
              <w:t xml:space="preserve"> + CSV Data +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Fonts w:ascii="Roboto Mono" w:cs="Roboto Mono" w:eastAsia="Roboto Mono" w:hAnsi="Roboto Mono"/>
                <w:color w:val="188038"/>
                <w:rtl w:val="0"/>
              </w:rPr>
              <w:t xml:space="preserve">zenodo_vpe55_manifest.json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b w:val="1"/>
                <w:bCs w:val="1"/>
                <w:rtl w:val="0"/>
              </w:rPr>
              <w:t xml:space="preserve">VPE-21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i w:val="1"/>
                <w:iCs w:val="1"/>
                <w:rtl w:val="0"/>
              </w:rPr>
              <w:t xml:space="preserve">The Physics of Economic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Direct New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Roboto Mono" w:cs="Roboto Mono" w:eastAsia="Roboto Mono" w:hAnsi="Roboto Mono"/>
                <w:color w:val="188038"/>
                <w:rtl w:val="0"/>
              </w:rPr>
              <w:t xml:space="preserve">The_Physics_of_Economic_Value.pdf</w:t>
            </w:r>
            <w:r w:rsidDel="00000000" w:rsidR="00000000" w:rsidRPr="00000000">
              <w:rPr>
                <w:rtl w:val="0"/>
              </w:rPr>
              <w:t xml:space="preserve"> + SFC Code +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Roboto Mono" w:cs="Roboto Mono" w:eastAsia="Roboto Mono" w:hAnsi="Roboto Mono"/>
                <w:color w:val="188038"/>
                <w:rtl w:val="0"/>
              </w:rPr>
              <w:t xml:space="preserve">zenodo_vpe21_manifest.json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b w:val="1"/>
                <w:bCs w:val="1"/>
                <w:rtl w:val="0"/>
              </w:rPr>
              <w:t xml:space="preserve">VPE-49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i w:val="1"/>
                <w:iCs w:val="1"/>
                <w:rtl w:val="0"/>
              </w:rPr>
              <w:t xml:space="preserve">Thermodynamic State-Space Dynamics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Direct New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Fonts w:ascii="Roboto Mono" w:cs="Roboto Mono" w:eastAsia="Roboto Mono" w:hAnsi="Roboto Mono"/>
                <w:color w:val="188038"/>
                <w:rtl w:val="0"/>
              </w:rPr>
              <w:t xml:space="preserve">Thermodynamic_Work_Antiwork_State_Space_Dynamics.pdf</w:t>
            </w:r>
            <w:r w:rsidDel="00000000" w:rsidR="00000000" w:rsidRPr="00000000">
              <w:rPr>
                <w:rtl w:val="0"/>
              </w:rPr>
              <w:t xml:space="preserve"> + ODE Code +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Roboto Mono" w:cs="Roboto Mono" w:eastAsia="Roboto Mono" w:hAnsi="Roboto Mono"/>
                <w:color w:val="188038"/>
                <w:rtl w:val="0"/>
              </w:rPr>
              <w:t xml:space="preserve">zenodo_v2.7.0_manifest.json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b w:val="1"/>
                <w:bCs w:val="1"/>
                <w:rtl w:val="0"/>
              </w:rPr>
              <w:t xml:space="preserve">Record 19354391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i w:val="1"/>
                <w:iCs w:val="1"/>
                <w:rtl w:val="0"/>
              </w:rPr>
              <w:t xml:space="preserve">Vector Field Theory: Economic Instrument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Existing Live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Fonts w:ascii="Roboto Mono" w:cs="Roboto Mono" w:eastAsia="Roboto Mono" w:hAnsi="Roboto Mono"/>
                <w:color w:val="188038"/>
                <w:rtl w:val="0"/>
              </w:rPr>
              <w:t xml:space="preserve">Universal_Price_Equation_Formal_Paper.md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The_True_Squaring_of_Money.md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Reality_Tensor_Air_Matrix.md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Reality_Tensor_Debt_Matrix.md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Zenodo Record 19354391</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jp224jg8f8r" w:id="14"/>
      <w:bookmarkEnd w:id="14"/>
      <w:r w:rsidDel="00000000" w:rsidR="00000000" w:rsidRPr="00000000">
        <w:rPr>
          <w:rtl w:val="0"/>
        </w:rPr>
        <w:t xml:space="preserve">6. How to Use This Index</w:t>
      </w:r>
    </w:p>
    <w:p w:rsidR="00000000" w:rsidDel="00000000" w:rsidP="00000000" w:rsidRDefault="00000000" w:rsidRPr="00000000" w14:paraId="000000CD">
      <w:pPr>
        <w:numPr>
          <w:ilvl w:val="0"/>
          <w:numId w:val="2"/>
        </w:numPr>
        <w:ind w:left="720" w:hanging="360"/>
      </w:pPr>
      <w:r w:rsidDel="00000000" w:rsidR="00000000" w:rsidRPr="00000000">
        <w:rPr>
          <w:b w:val="1"/>
          <w:bCs w:val="1"/>
          <w:rtl w:val="0"/>
        </w:rPr>
        <w:t xml:space="preserve">To verify completeness before upload:</w:t>
      </w:r>
      <w:r w:rsidDel="00000000" w:rsidR="00000000" w:rsidRPr="00000000">
        <w:rPr>
          <w:rtl w:val="0"/>
        </w:rPr>
        <w:t xml:space="preserve"> Check that each file in the designated Google Drive release folder matches the manifest and that PDF proofing is complete.</w:t>
      </w:r>
    </w:p>
    <w:p w:rsidR="00000000" w:rsidDel="00000000" w:rsidP="00000000" w:rsidRDefault="00000000" w:rsidRPr="00000000" w14:paraId="000000CE">
      <w:pPr>
        <w:numPr>
          <w:ilvl w:val="0"/>
          <w:numId w:val="2"/>
        </w:numPr>
        <w:ind w:left="720" w:hanging="360"/>
      </w:pPr>
      <w:r w:rsidDel="00000000" w:rsidR="00000000" w:rsidRPr="00000000">
        <w:rPr>
          <w:b w:val="1"/>
          <w:bCs w:val="1"/>
          <w:rtl w:val="0"/>
        </w:rPr>
        <w:t xml:space="preserve">To reference papers across manuscripts:</w:t>
      </w:r>
      <w:r w:rsidDel="00000000" w:rsidR="00000000" w:rsidRPr="00000000">
        <w:rPr>
          <w:rtl w:val="0"/>
        </w:rPr>
        <w:t xml:space="preserve"> Use the Deliverable ID (e.g., </w:t>
      </w:r>
      <w:r w:rsidDel="00000000" w:rsidR="00000000" w:rsidRPr="00000000">
        <w:rPr>
          <w:rFonts w:ascii="Roboto Mono" w:cs="Roboto Mono" w:eastAsia="Roboto Mono" w:hAnsi="Roboto Mono"/>
          <w:color w:val="188038"/>
          <w:rtl w:val="0"/>
        </w:rPr>
        <w:t xml:space="preserve">VPE-21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VPE-49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VPE-55</w:t>
      </w:r>
      <w:r w:rsidDel="00000000" w:rsidR="00000000" w:rsidRPr="00000000">
        <w:rPr>
          <w:rtl w:val="0"/>
        </w:rPr>
        <w:t xml:space="preserve">) and the Zenodo record numbers to ensure clean citation chains.</w:t>
      </w:r>
    </w:p>
    <w:p w:rsidR="00000000" w:rsidDel="00000000" w:rsidP="00000000" w:rsidRDefault="00000000" w:rsidRPr="00000000" w14:paraId="000000CF">
      <w:pPr>
        <w:numPr>
          <w:ilvl w:val="0"/>
          <w:numId w:val="2"/>
        </w:numPr>
        <w:ind w:left="720" w:hanging="360"/>
      </w:pPr>
      <w:r w:rsidDel="00000000" w:rsidR="00000000" w:rsidRPr="00000000">
        <w:rPr>
          <w:b w:val="1"/>
          <w:bCs w:val="1"/>
          <w:rtl w:val="0"/>
        </w:rPr>
        <w:t xml:space="preserve">To maintain versioning:</w:t>
      </w:r>
      <w:r w:rsidDel="00000000" w:rsidR="00000000" w:rsidRPr="00000000">
        <w:rPr>
          <w:rtl w:val="0"/>
        </w:rPr>
        <w:t xml:space="preserve"> When updating any paper or code module, update the corresponding JSON manifest and log the revision in the master ledger.</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cqoi6l3susng" w:id="15"/>
      <w:bookmarkEnd w:id="15"/>
      <w:r w:rsidDel="00000000" w:rsidR="00000000" w:rsidRPr="00000000">
        <w:rPr>
          <w:rtl w:val="0"/>
        </w:rPr>
        <w:t xml:space="preserve">7. Ready-to-Copy Zenodo Upload Descriptions</w:t>
      </w:r>
    </w:p>
    <w:p w:rsidR="00000000" w:rsidDel="00000000" w:rsidP="00000000" w:rsidRDefault="00000000" w:rsidRPr="00000000" w14:paraId="000000D2">
      <w:pPr>
        <w:rPr/>
      </w:pPr>
      <w:r w:rsidDel="00000000" w:rsidR="00000000" w:rsidRPr="00000000">
        <w:rPr>
          <w:rtl w:val="0"/>
        </w:rPr>
        <w:t xml:space="preserve">When uploading each paper to Zenodo (under Resource type: Publication -&gt; Pre-print or Journal article), paste the corresponding text below into Zenodo's Description field:</w:t>
      </w:r>
    </w:p>
    <w:p w:rsidR="00000000" w:rsidDel="00000000" w:rsidP="00000000" w:rsidRDefault="00000000" w:rsidRPr="00000000" w14:paraId="000000D3">
      <w:pPr>
        <w:pStyle w:val="Heading3"/>
        <w:rPr/>
      </w:pPr>
      <w:bookmarkStart w:colFirst="0" w:colLast="0" w:name="_b1mbezwpl4ul" w:id="16"/>
      <w:bookmarkEnd w:id="16"/>
      <w:r w:rsidDel="00000000" w:rsidR="00000000" w:rsidRPr="00000000">
        <w:rPr>
          <w:rtl w:val="0"/>
        </w:rPr>
        <w:t xml:space="preserve">VPE-55 Upload Description (Empirical Pricing &amp; RRP/D Fairness Audit)</w:t>
      </w:r>
    </w:p>
    <w:p w:rsidR="00000000" w:rsidDel="00000000" w:rsidP="00000000" w:rsidRDefault="00000000" w:rsidRPr="00000000" w14:paraId="000000D4">
      <w:pPr>
        <w:numPr>
          <w:ilvl w:val="0"/>
          <w:numId w:val="2"/>
        </w:numPr>
        <w:ind w:left="720" w:hanging="360"/>
      </w:pPr>
      <w:r w:rsidDel="00000000" w:rsidR="00000000" w:rsidRPr="00000000">
        <w:rPr>
          <w:b w:val="1"/>
          <w:bCs w:val="1"/>
          <w:rtl w:val="0"/>
        </w:rPr>
        <w:t xml:space="preserve">Title:</w:t>
      </w:r>
      <w:r w:rsidDel="00000000" w:rsidR="00000000" w:rsidRPr="00000000">
        <w:rPr>
          <w:rtl w:val="0"/>
        </w:rPr>
        <w:t xml:space="preserve"> Empirical Case Study: Real-World Pricing and RRP/D Fairness Audit — Food, Fuel, Energy, and Shelter Materials</w:t>
      </w:r>
    </w:p>
    <w:p w:rsidR="00000000" w:rsidDel="00000000" w:rsidP="00000000" w:rsidRDefault="00000000" w:rsidRPr="00000000" w14:paraId="000000D5">
      <w:pPr>
        <w:numPr>
          <w:ilvl w:val="0"/>
          <w:numId w:val="2"/>
        </w:numPr>
        <w:ind w:left="720" w:hanging="360"/>
      </w:pPr>
      <w:r w:rsidDel="00000000" w:rsidR="00000000" w:rsidRPr="00000000">
        <w:rPr>
          <w:b w:val="1"/>
          <w:bCs w:val="1"/>
          <w:rtl w:val="0"/>
        </w:rPr>
        <w:t xml:space="preserve">Description to Paste:</w:t>
      </w:r>
      <w:r w:rsidDel="00000000" w:rsidR="00000000" w:rsidRPr="00000000">
        <w:rPr>
          <w:rtl w:val="0"/>
        </w:rPr>
        <w:br w:type="textWrapping"/>
        <w:t xml:space="preserve">Neoclassical microeconomic doctrine treats market price as an unobservable, subjective equilibrium scalar (P = f(S, D)), asserting that prices reflect voluntary marginal utility and symmetrical competitive market clearing. This paper presents a complete empirical operationalization of the Universal Price Equation (UPE) from Value Physics, constructing forward biophysical prices and reverse-engineering observed commercial Recommended Retail Prices (RRP) across fourteen foundational necessities spanning six essential sectors in eastern Australia: Food, Agriculture, Liquid Fuels, Power Utilities, Municipal Water/Sanitation, Essential Healthcare, Building Materials, and Spatial Freight Logistics. Drawing on official empirical microdata from ABARES, the Australian Bureau of Statistics (ABS), the Australian Energy Market Operator (AEMO), the Australian Competition and Consumer Commission (ACCC), the National Heavy Vehicle Regulator (NHVR), and regional local government authorities, we decompose each price into its physical substrate base (P_b), thermodynamic exergy destruction (P_e), and human metabolic labor difficulty (U, measured in WEST tokens). Solving the inverse UPE for the implied institutional extractive drag fraction (R_a), we establish an objective, non-usurious Recommended Retail Price based on Difficulty (RRP/D). The empirical findings demonstrate that market prices embed an institutional extractive drag (R_a) ranging from 20.8% in owner-operator municipal water cartage up to 59.1% in corporate road freight logistics, establishing that cost-of-living inflation across Australia's core provisioning supply chains is fundamentally an institutional rentier extraction pathology rather than a failure of physical worker productivity.</w:t>
      </w:r>
    </w:p>
    <w:p w:rsidR="00000000" w:rsidDel="00000000" w:rsidP="00000000" w:rsidRDefault="00000000" w:rsidRPr="00000000" w14:paraId="000000D6">
      <w:pPr>
        <w:pStyle w:val="Heading3"/>
        <w:rPr/>
      </w:pPr>
      <w:bookmarkStart w:colFirst="0" w:colLast="0" w:name="_wkh1qcjccljj" w:id="17"/>
      <w:bookmarkEnd w:id="17"/>
      <w:r w:rsidDel="00000000" w:rsidR="00000000" w:rsidRPr="00000000">
        <w:rPr>
          <w:rtl w:val="0"/>
        </w:rPr>
        <w:t xml:space="preserve">VPE-21 Upload Description (The Physics of Economic Value)</w:t>
      </w:r>
    </w:p>
    <w:p w:rsidR="00000000" w:rsidDel="00000000" w:rsidP="00000000" w:rsidRDefault="00000000" w:rsidRPr="00000000" w14:paraId="000000D7">
      <w:pPr>
        <w:numPr>
          <w:ilvl w:val="0"/>
          <w:numId w:val="2"/>
        </w:numPr>
        <w:ind w:left="720" w:hanging="360"/>
      </w:pPr>
      <w:r w:rsidDel="00000000" w:rsidR="00000000" w:rsidRPr="00000000">
        <w:rPr>
          <w:b w:val="1"/>
          <w:bCs w:val="1"/>
          <w:rtl w:val="0"/>
        </w:rPr>
        <w:t xml:space="preserve">Title:</w:t>
      </w:r>
      <w:r w:rsidDel="00000000" w:rsidR="00000000" w:rsidRPr="00000000">
        <w:rPr>
          <w:rtl w:val="0"/>
        </w:rPr>
        <w:t xml:space="preserve"> The Physics of Economic Value: Thermodynamic Exergy, Metabolic Labor, and Stock-Flow Consistent Dynamic Modeling of Subsistence Supply Chains</w:t>
      </w:r>
    </w:p>
    <w:p w:rsidR="00000000" w:rsidDel="00000000" w:rsidP="00000000" w:rsidRDefault="00000000" w:rsidRPr="00000000" w14:paraId="000000D8">
      <w:pPr>
        <w:numPr>
          <w:ilvl w:val="0"/>
          <w:numId w:val="2"/>
        </w:numPr>
        <w:ind w:left="720" w:hanging="360"/>
      </w:pPr>
      <w:r w:rsidDel="00000000" w:rsidR="00000000" w:rsidRPr="00000000">
        <w:rPr>
          <w:b w:val="1"/>
          <w:bCs w:val="1"/>
          <w:rtl w:val="0"/>
        </w:rPr>
        <w:t xml:space="preserve">Description to Paste:</w:t>
      </w:r>
      <w:r w:rsidDel="00000000" w:rsidR="00000000" w:rsidRPr="00000000">
        <w:rPr>
          <w:rtl w:val="0"/>
        </w:rPr>
        <w:br w:type="textWrapping"/>
        <w:t xml:space="preserve">Standard macroeconomic models formalize price as a single-dimensional scalar cleared instantaneously by Walrasian equilibrium (dt = 0), assuming frictionless substitution, symmetrical transaction agency, and substrate-blind accounting. These assumptions conceal thermodynamic exergy destruction, human metabolic labor exhaustion, asymmetric survival coercion, and working capital debt compounding. This paper develops a unified mathematical and empirical framework for Value Physics. We formulate the Universal Price Equation (UPE), decomposing total cost into a Three-Layer substrate stack (P_t = P_e + P_b + P_m), where thermodynamic exergy destruction (P_e) and biomechanical metabolic effort (P_b) form an irreducible physical cost floor (P_H). We derive the relativistic Lorentz Coercion Factor (gamma(v_rel)), proving from Stone-Geary subsistence utility and Rubinstein bargaining that under existential urgency, demand price elasticity collapses (epsilon -&gt; 0), enabling unearned rentier toll extraction (R_a -&gt; 1.0). We construct the 7-Plane Price Tensor and the multi-commodity Leontief-Value Tensor (I - A)^(-1) across five vital human provisioning sectors (Food, Energy, Water, Shelter, Care). Using an empirical Stock-Flow Consistent (SFC) dynamic model of an Australian broadacre agricultural community calibrated against ABARES, ABS, RBA, ACCC, and AEMO datasets across 156 weeks of compound macroeconomic and climatic shocks (RBA cash rate hike +425 bps, diesel fuel increase to $2.25/L, 40% drought yield shock), we prove that central bank monetary tightening operates as a cost-push inflationary driver on non-discretionary subsistence staples via the upstream working capital interest channel. Finally, we formalize Theorem 5 (Statutory Debt Bifurcation) and the Tri-Fold Cryptographic Ledger, demonstrating that replacing exponential compound debt with linear principal amortization at 0.0% interest guarantees 100% solvency across 1,000 Monte Carlo shock iterations while preserving physical carrying capacity (R_n).</w:t>
      </w:r>
    </w:p>
    <w:p w:rsidR="00000000" w:rsidDel="00000000" w:rsidP="00000000" w:rsidRDefault="00000000" w:rsidRPr="00000000" w14:paraId="000000D9">
      <w:pPr>
        <w:pStyle w:val="Heading3"/>
        <w:rPr/>
      </w:pPr>
      <w:bookmarkStart w:colFirst="0" w:colLast="0" w:name="_lj0z54g4jng" w:id="18"/>
      <w:bookmarkEnd w:id="18"/>
      <w:r w:rsidDel="00000000" w:rsidR="00000000" w:rsidRPr="00000000">
        <w:rPr>
          <w:rtl w:val="0"/>
        </w:rPr>
        <w:t xml:space="preserve">VPE-49 Upload Description (Thermodynamic State-Space Dynamics)</w:t>
      </w:r>
    </w:p>
    <w:p w:rsidR="00000000" w:rsidDel="00000000" w:rsidP="00000000" w:rsidRDefault="00000000" w:rsidRPr="00000000" w14:paraId="000000DA">
      <w:pPr>
        <w:numPr>
          <w:ilvl w:val="0"/>
          <w:numId w:val="2"/>
        </w:numPr>
        <w:ind w:left="720" w:hanging="360"/>
      </w:pPr>
      <w:r w:rsidDel="00000000" w:rsidR="00000000" w:rsidRPr="00000000">
        <w:rPr>
          <w:b w:val="1"/>
          <w:bCs w:val="1"/>
          <w:rtl w:val="0"/>
        </w:rPr>
        <w:t xml:space="preserve">Title:</w:t>
      </w:r>
      <w:r w:rsidDel="00000000" w:rsidR="00000000" w:rsidRPr="00000000">
        <w:rPr>
          <w:rtl w:val="0"/>
        </w:rPr>
        <w:t xml:space="preserve"> Thermodynamic Work-Antiwork State-Space Dynamics: Kinetic Resolution, Passive Floor Accumulation, and Structural Bifurcations in Value Physics</w:t>
      </w:r>
    </w:p>
    <w:p w:rsidR="00000000" w:rsidDel="00000000" w:rsidP="00000000" w:rsidRDefault="00000000" w:rsidRPr="00000000" w14:paraId="000000DB">
      <w:pPr>
        <w:numPr>
          <w:ilvl w:val="0"/>
          <w:numId w:val="2"/>
        </w:numPr>
        <w:ind w:left="720" w:hanging="360"/>
      </w:pPr>
      <w:r w:rsidDel="00000000" w:rsidR="00000000" w:rsidRPr="00000000">
        <w:rPr>
          <w:b w:val="1"/>
          <w:bCs w:val="1"/>
          <w:rtl w:val="0"/>
        </w:rPr>
        <w:t xml:space="preserve">Description to Paste:</w:t>
      </w:r>
      <w:r w:rsidDel="00000000" w:rsidR="00000000" w:rsidRPr="00000000">
        <w:rPr>
          <w:rtl w:val="0"/>
        </w:rPr>
        <w:br w:type="textWrapping"/>
        <w:t xml:space="preserve">Standard macroeconomic theory formalizes production as an unconstrained scalar throughput function (Y = F(K, L)) operating within a frictionless, reversible accounting domain. This paper develops a unified mathematical and thermodynamic state-space theory of economic dynamics within the framework of Value Physics. We resolve the classical stock-flow conflation in capital theory by establishing the dimensional separation between real-time kinetic fluxes of productive work (W_a) and extractive antiwork (A_a), measured in difficulty power units (WEST/hr or kW), and structural passive stocks of constructive capital (W_p) and regressive drag (A_p), measured in difficulty energy units (WEST·hr or kWh). We address the ontological debate regarding 'active versus passive potential,' proving that while calculus requires separating instantaneous derivatives from integrated reservoirs, an orthogonal 45° coordinate rotation unifies them into an integrated Pure Potential (P) action plane. We formulate a coupled non-linear differential system governing structural floor accumulation under maintenance neglect and superlinear sclerosis compounding (mu A_p^nu, nu &gt; 1). We prove two core theorems: Theorem 1 (Norm Isometry), establishing that the transformation into the Potential-Activity (P, A) Diamond Phase Space preserves Euclidean metric distance, and Theorem 2 (Passivity Asymmetry), demonstrating that the negative activity half-plane possesses zero autonomous kinetic thrust, rendering Quadrant III (Regressive Drag) strictly devoid of internal exit trajectories. We establish the Autonomous Sclerosis Blowup Theorem, proving that superlinear sclerosis induces finite-time blowup in the absence of institutional debt cancellation. We couple the state-space floors to a 5-sector Sraffa-Leontief input-output mesh, quantifying total integrated embodied difficulty and regressive drag across Food, Energy, Water, Shelter, and Care. Systemic stability is formalized through a compact elliptic Lyapunov Invariant Stability Envelope, establishing the critical leverage boundary and the transcritical runaway threshold. Finally, we demonstrate that orthodox double-entry bookkeeping commits a physical category error by booking debt liens as capital assets, proving that non-usurious debt bifurcation (Theorem 5) is a thermodynamic prerequisite for macroeconomic stability. Empirical calibrations grounded in Australian broadacre agricultural data and Runge-Kutta numerical simulations confirm the analytical predictions.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rPr/>
      </w:pPr>
      <w:bookmarkStart w:colFirst="0" w:colLast="0" w:name="_yl5mawvc1m81" w:id="19"/>
      <w:bookmarkEnd w:id="19"/>
      <w:r w:rsidDel="00000000" w:rsidR="00000000" w:rsidRPr="00000000">
        <w:rPr>
          <w:rtl w:val="0"/>
        </w:rPr>
        <w:t xml:space="preserve">8. Value Physics Repository: File Usage &amp; Zenodo Upload Status Matrix</w:t>
      </w:r>
    </w:p>
    <w:p w:rsidR="00000000" w:rsidDel="00000000" w:rsidP="00000000" w:rsidRDefault="00000000" w:rsidRPr="00000000" w14:paraId="000000DE">
      <w:pPr>
        <w:rPr/>
      </w:pPr>
      <w:r w:rsidDel="00000000" w:rsidR="00000000" w:rsidRPr="00000000">
        <w:rPr>
          <w:rtl w:val="0"/>
        </w:rPr>
        <w:t xml:space="preserve">This master matrix tracks all primary deliverables and files in the Value Physics repository, identifying their core role, which papers incorporate or cite them, and whether they are packaged/uploaded for Zenodo:</w:t>
      </w:r>
    </w:p>
    <w:p w:rsidR="00000000" w:rsidDel="00000000" w:rsidP="00000000" w:rsidRDefault="00000000" w:rsidRPr="00000000" w14:paraId="000000DF">
      <w:pPr>
        <w:numPr>
          <w:ilvl w:val="0"/>
          <w:numId w:val="1"/>
        </w:numPr>
        <w:ind w:left="720" w:hanging="360"/>
      </w:pPr>
      <w:r w:rsidDel="00000000" w:rsidR="00000000" w:rsidRPr="00000000">
        <w:rPr>
          <w:b w:val="1"/>
          <w:bCs w:val="1"/>
          <w:rtl w:val="0"/>
        </w:rPr>
        <w:t xml:space="preserve">VPE-55 (manuscript_vpe55.tex / PDF):</w:t>
      </w:r>
      <w:r w:rsidDel="00000000" w:rsidR="00000000" w:rsidRPr="00000000">
        <w:rPr>
          <w:rtl w:val="0"/>
        </w:rPr>
        <w:t xml:space="preserve"> Master Empirical Research Paper. Primary journal manuscript. Packaged and ready in Zenodo_Package_VPE55_Empirical_Pricing_Audit/ (1FNv48hgHhkYICmh6BN4IMmmf8LyHDcLT).</w:t>
      </w:r>
    </w:p>
    <w:p w:rsidR="00000000" w:rsidDel="00000000" w:rsidP="00000000" w:rsidRDefault="00000000" w:rsidRPr="00000000" w14:paraId="000000E0">
      <w:pPr>
        <w:numPr>
          <w:ilvl w:val="0"/>
          <w:numId w:val="1"/>
        </w:numPr>
        <w:ind w:left="720" w:hanging="360"/>
      </w:pPr>
      <w:r w:rsidDel="00000000" w:rsidR="00000000" w:rsidRPr="00000000">
        <w:rPr>
          <w:b w:val="1"/>
          <w:bCs w:val="1"/>
          <w:rtl w:val="0"/>
        </w:rPr>
        <w:t xml:space="preserve">VPE-21 (manuscript_vpe21.tex / PDF):</w:t>
      </w:r>
      <w:r w:rsidDel="00000000" w:rsidR="00000000" w:rsidRPr="00000000">
        <w:rPr>
          <w:rtl w:val="0"/>
        </w:rPr>
        <w:t xml:space="preserve"> Master Micro-Macro Theory Paper. Primary journal manuscript. Packaged and ready in Zenodo_Package_VPE21_Physics_of_Economic_Value/ (1OBiMRPGYAuEOJMU0VX7ZCKv6KbxtaE37).</w:t>
      </w:r>
    </w:p>
    <w:p w:rsidR="00000000" w:rsidDel="00000000" w:rsidP="00000000" w:rsidRDefault="00000000" w:rsidRPr="00000000" w14:paraId="000000E1">
      <w:pPr>
        <w:numPr>
          <w:ilvl w:val="0"/>
          <w:numId w:val="1"/>
        </w:numPr>
        <w:ind w:left="720" w:hanging="360"/>
      </w:pPr>
      <w:r w:rsidDel="00000000" w:rsidR="00000000" w:rsidRPr="00000000">
        <w:rPr>
          <w:b w:val="1"/>
          <w:bCs w:val="1"/>
          <w:rtl w:val="0"/>
        </w:rPr>
        <w:t xml:space="preserve">VPE-49 (manuscript_vpe49.tex / PDF):</w:t>
      </w:r>
      <w:r w:rsidDel="00000000" w:rsidR="00000000" w:rsidRPr="00000000">
        <w:rPr>
          <w:rtl w:val="0"/>
        </w:rPr>
        <w:t xml:space="preserve"> Master State-Space Dynamics Paper. Primary journal manuscript. Packaged and ready in Zenodo_Package_VPE49_Thermodynamic_State_Space/ (1w_TtUgH_1N2EZCJKidK5d-OuzU8jbrgJ).</w:t>
      </w:r>
    </w:p>
    <w:p w:rsidR="00000000" w:rsidDel="00000000" w:rsidP="00000000" w:rsidRDefault="00000000" w:rsidRPr="00000000" w14:paraId="000000E2">
      <w:pPr>
        <w:numPr>
          <w:ilvl w:val="0"/>
          <w:numId w:val="1"/>
        </w:numPr>
        <w:ind w:left="720" w:hanging="360"/>
      </w:pPr>
      <w:r w:rsidDel="00000000" w:rsidR="00000000" w:rsidRPr="00000000">
        <w:rPr>
          <w:b w:val="1"/>
          <w:bCs w:val="1"/>
          <w:rtl w:val="0"/>
        </w:rPr>
        <w:t xml:space="preserve">Record 19354391 - Files 1 to 4 (Universal_Price_Equation_Formal_Paper.md, The_True_Squaring_of_Money.md, Reality_Tensor_Air_Matrix.md, Reality_Tensor_Debt_Matrix.md):</w:t>
      </w:r>
      <w:r w:rsidDel="00000000" w:rsidR="00000000" w:rsidRPr="00000000">
        <w:rPr>
          <w:rtl w:val="0"/>
        </w:rPr>
        <w:t xml:space="preserve"> Economic instrument tier deposit. Uploaded live on Zenodo (Record 19354391).</w:t>
      </w:r>
    </w:p>
    <w:p w:rsidR="00000000" w:rsidDel="00000000" w:rsidP="00000000" w:rsidRDefault="00000000" w:rsidRPr="00000000" w14:paraId="000000E3">
      <w:pPr>
        <w:numPr>
          <w:ilvl w:val="0"/>
          <w:numId w:val="1"/>
        </w:numPr>
        <w:ind w:left="720" w:hanging="360"/>
      </w:pPr>
      <w:r w:rsidDel="00000000" w:rsidR="00000000" w:rsidRPr="00000000">
        <w:rPr>
          <w:b w:val="1"/>
          <w:bCs w:val="1"/>
          <w:rtl w:val="0"/>
        </w:rPr>
        <w:t xml:space="preserve">VPE-54 (rrp_fairness_audit.py):</w:t>
      </w:r>
      <w:r w:rsidDel="00000000" w:rsidR="00000000" w:rsidRPr="00000000">
        <w:rPr>
          <w:rtl w:val="0"/>
        </w:rPr>
        <w:t xml:space="preserve"> Executable UPE Pricing &amp; Audit Solver. Computes 14-commodity empirical table in VPE-55. Packaged in Zenodo_Package_VPE55/.</w:t>
      </w:r>
    </w:p>
    <w:p w:rsidR="00000000" w:rsidDel="00000000" w:rsidP="00000000" w:rsidRDefault="00000000" w:rsidRPr="00000000" w14:paraId="000000E4">
      <w:pPr>
        <w:numPr>
          <w:ilvl w:val="0"/>
          <w:numId w:val="1"/>
        </w:numPr>
        <w:ind w:left="720" w:hanging="360"/>
      </w:pPr>
      <w:r w:rsidDel="00000000" w:rsidR="00000000" w:rsidRPr="00000000">
        <w:rPr>
          <w:b w:val="1"/>
          <w:bCs w:val="1"/>
          <w:rtl w:val="0"/>
        </w:rPr>
        <w:t xml:space="preserve">VPE-53 (upe_pricing_engine.py):</w:t>
      </w:r>
      <w:r w:rsidDel="00000000" w:rsidR="00000000" w:rsidRPr="00000000">
        <w:rPr>
          <w:rtl w:val="0"/>
        </w:rPr>
        <w:t xml:space="preserve"> Forward UPE Math Library. Core mathematical formulation for VPE-55 and VPE-21. Included in VPE-55 zip archive.</w:t>
      </w:r>
    </w:p>
    <w:p w:rsidR="00000000" w:rsidDel="00000000" w:rsidP="00000000" w:rsidRDefault="00000000" w:rsidRPr="00000000" w14:paraId="000000E5">
      <w:pPr>
        <w:numPr>
          <w:ilvl w:val="0"/>
          <w:numId w:val="1"/>
        </w:numPr>
        <w:ind w:left="720" w:hanging="360"/>
      </w:pPr>
      <w:r w:rsidDel="00000000" w:rsidR="00000000" w:rsidRPr="00000000">
        <w:rPr>
          <w:b w:val="1"/>
          <w:bCs w:val="1"/>
          <w:rtl w:val="0"/>
        </w:rPr>
        <w:t xml:space="preserve">VPE-35 (sfc_model.py):</w:t>
      </w:r>
      <w:r w:rsidDel="00000000" w:rsidR="00000000" w:rsidRPr="00000000">
        <w:rPr>
          <w:rtl w:val="0"/>
        </w:rPr>
        <w:t xml:space="preserve"> 156-Week Stock-Flow Consistent Solver. Generates macroeconomic simulations in VPE-21. Packaged in Zenodo_Package_VPE21/.</w:t>
      </w:r>
    </w:p>
    <w:p w:rsidR="00000000" w:rsidDel="00000000" w:rsidP="00000000" w:rsidRDefault="00000000" w:rsidRPr="00000000" w14:paraId="000000E6">
      <w:pPr>
        <w:numPr>
          <w:ilvl w:val="0"/>
          <w:numId w:val="1"/>
        </w:numPr>
        <w:ind w:left="720" w:hanging="360"/>
      </w:pPr>
      <w:r w:rsidDel="00000000" w:rsidR="00000000" w:rsidRPr="00000000">
        <w:rPr>
          <w:b w:val="1"/>
          <w:bCs w:val="1"/>
          <w:rtl w:val="0"/>
        </w:rPr>
        <w:t xml:space="preserve">VPE-48 (work_antiwork_dynamics.py):</w:t>
      </w:r>
      <w:r w:rsidDel="00000000" w:rsidR="00000000" w:rsidRPr="00000000">
        <w:rPr>
          <w:rtl w:val="0"/>
        </w:rPr>
        <w:t xml:space="preserve"> Non-Linear State-Space ODE Solver. Generates phase trajectories and bifurcations in VPE-49. Packaged in Zenodo_Package_VPE49/.</w:t>
      </w:r>
    </w:p>
    <w:p w:rsidR="00000000" w:rsidDel="00000000" w:rsidP="00000000" w:rsidRDefault="00000000" w:rsidRPr="00000000" w14:paraId="000000E7">
      <w:pPr>
        <w:numPr>
          <w:ilvl w:val="0"/>
          <w:numId w:val="1"/>
        </w:numPr>
        <w:ind w:left="720" w:hanging="360"/>
      </w:pPr>
      <w:r w:rsidDel="00000000" w:rsidR="00000000" w:rsidRPr="00000000">
        <w:rPr>
          <w:b w:val="1"/>
          <w:bCs w:val="1"/>
          <w:rtl w:val="0"/>
        </w:rPr>
        <w:t xml:space="preserve">VPE-39 / 40 (test_value_physics.py):</w:t>
      </w:r>
      <w:r w:rsidDel="00000000" w:rsidR="00000000" w:rsidRPr="00000000">
        <w:rPr>
          <w:rtl w:val="0"/>
        </w:rPr>
        <w:t xml:space="preserve"> 24-Test Master Verification Suite. Verifies formal theorems for VPE-21 and VPE-49. Packaged in Zenodo_Package_VPE21/ and VPE49/.</w:t>
      </w:r>
    </w:p>
    <w:p w:rsidR="00000000" w:rsidDel="00000000" w:rsidP="00000000" w:rsidRDefault="00000000" w:rsidRPr="00000000" w14:paraId="000000E8">
      <w:pPr>
        <w:numPr>
          <w:ilvl w:val="0"/>
          <w:numId w:val="1"/>
        </w:numPr>
        <w:ind w:left="720" w:hanging="360"/>
      </w:pPr>
      <w:r w:rsidDel="00000000" w:rsidR="00000000" w:rsidRPr="00000000">
        <w:rPr>
          <w:b w:val="1"/>
          <w:bCs w:val="1"/>
          <w:rtl w:val="0"/>
        </w:rPr>
        <w:t xml:space="preserve">test_rrp_fairness_audit.py:</w:t>
      </w:r>
      <w:r w:rsidDel="00000000" w:rsidR="00000000" w:rsidRPr="00000000">
        <w:rPr>
          <w:rtl w:val="0"/>
        </w:rPr>
        <w:t xml:space="preserve"> 5-Test Empirical Pricing Verification. Verifies boundary constraints for VPE-55. Included in VPE-55 zip archive.</w:t>
      </w:r>
    </w:p>
    <w:p w:rsidR="00000000" w:rsidDel="00000000" w:rsidP="00000000" w:rsidRDefault="00000000" w:rsidRPr="00000000" w14:paraId="000000E9">
      <w:pPr>
        <w:numPr>
          <w:ilvl w:val="0"/>
          <w:numId w:val="1"/>
        </w:numPr>
        <w:ind w:left="720" w:hanging="360"/>
      </w:pPr>
      <w:r w:rsidDel="00000000" w:rsidR="00000000" w:rsidRPr="00000000">
        <w:rPr>
          <w:b w:val="1"/>
          <w:bCs w:val="1"/>
          <w:rtl w:val="0"/>
        </w:rPr>
        <w:t xml:space="preserve">14-Commodity Data (empirical_calibration_data_14_commodities.csv &amp; Sheet):</w:t>
      </w:r>
      <w:r w:rsidDel="00000000" w:rsidR="00000000" w:rsidRPr="00000000">
        <w:rPr>
          <w:rtl w:val="0"/>
        </w:rPr>
        <w:t xml:space="preserve"> Official Microdata Calibration Matrix. Master empirical evidence table in VPE-55. Deployed in Zenodo_Package_VPE55/.</w:t>
      </w:r>
    </w:p>
    <w:p w:rsidR="00000000" w:rsidDel="00000000" w:rsidP="00000000" w:rsidRDefault="00000000" w:rsidRPr="00000000" w14:paraId="000000EA">
      <w:pPr>
        <w:numPr>
          <w:ilvl w:val="0"/>
          <w:numId w:val="1"/>
        </w:numPr>
        <w:ind w:left="720" w:hanging="360"/>
      </w:pPr>
      <w:r w:rsidDel="00000000" w:rsidR="00000000" w:rsidRPr="00000000">
        <w:rPr>
          <w:b w:val="1"/>
          <w:bCs w:val="1"/>
          <w:rtl w:val="0"/>
        </w:rPr>
        <w:t xml:space="preserve">VPE-15 (Master Excel Ledger.xlsx):</w:t>
      </w:r>
      <w:r w:rsidDel="00000000" w:rsidR="00000000" w:rsidRPr="00000000">
        <w:rPr>
          <w:rtl w:val="0"/>
        </w:rPr>
        <w:t xml:space="preserve"> Single Canonical Project Spreadsheet. Master audit register for entire research program across 59 deliverables. Maintained in Drive root.</w:t>
      </w:r>
    </w:p>
    <w:p w:rsidR="00000000" w:rsidDel="00000000" w:rsidP="00000000" w:rsidRDefault="00000000" w:rsidRPr="00000000" w14:paraId="000000EB">
      <w:pPr>
        <w:numPr>
          <w:ilvl w:val="0"/>
          <w:numId w:val="1"/>
        </w:numPr>
        <w:ind w:left="720" w:hanging="360"/>
      </w:pPr>
      <w:r w:rsidDel="00000000" w:rsidR="00000000" w:rsidRPr="00000000">
        <w:rPr>
          <w:b w:val="1"/>
          <w:bCs w:val="1"/>
          <w:rtl w:val="0"/>
        </w:rPr>
        <w:t xml:space="preserve">figure1_biophysical_breakdown.png &amp; figure2_sclerosis_spectrum.png:</w:t>
      </w:r>
      <w:r w:rsidDel="00000000" w:rsidR="00000000" w:rsidRPr="00000000">
        <w:rPr>
          <w:rtl w:val="0"/>
        </w:rPr>
        <w:t xml:space="preserve"> 300 DPI Cost Breakdown and Sclerosis Spectrum Charts. Embedded in VPE-55. Standalone PNGs in Zenodo_Package_VPE55/.</w:t>
      </w:r>
    </w:p>
    <w:p w:rsidR="00000000" w:rsidDel="00000000" w:rsidP="00000000" w:rsidRDefault="00000000" w:rsidRPr="00000000" w14:paraId="000000EC">
      <w:pPr>
        <w:numPr>
          <w:ilvl w:val="0"/>
          <w:numId w:val="1"/>
        </w:numPr>
        <w:ind w:left="720" w:hanging="360"/>
      </w:pPr>
      <w:r w:rsidDel="00000000" w:rsidR="00000000" w:rsidRPr="00000000">
        <w:rPr>
          <w:b w:val="1"/>
          <w:bCs w:val="1"/>
          <w:rtl w:val="0"/>
        </w:rPr>
        <w:t xml:space="preserve">VPE-50 &amp; VPE-51 (phase_portrait.png &amp; bifurcation_diagram.png):</w:t>
      </w:r>
      <w:r w:rsidDel="00000000" w:rsidR="00000000" w:rsidRPr="00000000">
        <w:rPr>
          <w:rtl w:val="0"/>
        </w:rPr>
        <w:t xml:space="preserve"> 300 DPI Vector Phase Portrait and Bifurcation Diagram. Embedded in VPE-49. Standalone PNGs in Zenodo_Package_VPE49/.</w:t>
      </w:r>
    </w:p>
    <w:p w:rsidR="00000000" w:rsidDel="00000000" w:rsidP="00000000" w:rsidRDefault="00000000" w:rsidRPr="00000000" w14:paraId="000000ED">
      <w:pPr>
        <w:numPr>
          <w:ilvl w:val="0"/>
          <w:numId w:val="1"/>
        </w:numPr>
        <w:ind w:left="720" w:hanging="360"/>
      </w:pPr>
      <w:r w:rsidDel="00000000" w:rsidR="00000000" w:rsidRPr="00000000">
        <w:rPr>
          <w:b w:val="1"/>
          <w:bCs w:val="1"/>
          <w:rtl w:val="0"/>
        </w:rPr>
        <w:t xml:space="preserve">Foundational Treatises (VPE-01 to VPE-10):</w:t>
      </w:r>
      <w:r w:rsidDel="00000000" w:rsidR="00000000" w:rsidRPr="00000000">
        <w:rPr>
          <w:rtl w:val="0"/>
        </w:rPr>
        <w:t xml:space="preserve"> Precursor theoretical and empirical treatises on UPE, Tri-Fold Ledger, and bread economics. Cited and synthesized into VPE-21 and VPE-49. Maintained on Google Drive.</w:t>
      </w:r>
    </w:p>
    <w:p w:rsidR="00000000" w:rsidDel="00000000" w:rsidP="00000000" w:rsidRDefault="00000000" w:rsidRPr="00000000" w14:paraId="000000EE">
      <w:pPr>
        <w:numPr>
          <w:ilvl w:val="0"/>
          <w:numId w:val="1"/>
        </w:numPr>
        <w:ind w:left="720" w:hanging="360"/>
      </w:pPr>
      <w:r w:rsidDel="00000000" w:rsidR="00000000" w:rsidRPr="00000000">
        <w:rPr>
          <w:b w:val="1"/>
          <w:bCs w:val="1"/>
          <w:rtl w:val="0"/>
        </w:rPr>
        <w:t xml:space="preserve">Simulation &amp; Optimization Modules (VPE-36, VPE-38, VPE-43, VPE-45, VPE-47):</w:t>
      </w:r>
      <w:r w:rsidDel="00000000" w:rsidR="00000000" w:rsidRPr="00000000">
        <w:rPr>
          <w:rtl w:val="0"/>
        </w:rPr>
        <w:t xml:space="preserve"> Regional multi-village and closed-loop logistics dispatchers. Provide numerical basis for spatial trade theorems in VPE-49. Maintained on Google Drive.</w:t>
      </w:r>
    </w:p>
    <w:p w:rsidR="00000000" w:rsidDel="00000000" w:rsidP="00000000" w:rsidRDefault="00000000" w:rsidRPr="00000000" w14:paraId="000000EF">
      <w:pPr>
        <w:numPr>
          <w:ilvl w:val="0"/>
          <w:numId w:val="1"/>
        </w:numPr>
        <w:ind w:left="720" w:hanging="360"/>
      </w:pPr>
      <w:r w:rsidDel="00000000" w:rsidR="00000000" w:rsidRPr="00000000">
        <w:rPr>
          <w:b w:val="1"/>
          <w:bCs w:val="1"/>
          <w:rtl w:val="0"/>
        </w:rPr>
        <w:t xml:space="preserve">Institutional &amp; Policy Toolkits (VPE-18, VPE-19, VPE-20, VPE-33, VPE-44, VPE-46):</w:t>
      </w:r>
      <w:r w:rsidDel="00000000" w:rsidR="00000000" w:rsidRPr="00000000">
        <w:rPr>
          <w:rtl w:val="0"/>
        </w:rPr>
        <w:t xml:space="preserve"> Municipal bylaws, council briefing decks, and Form SCU-A1 guides. Implement Theorem 5 policy applications in VPE-21/49. Maintained on Google Drive.</w:t>
      </w:r>
    </w:p>
    <w:p w:rsidR="00000000" w:rsidDel="00000000" w:rsidP="00000000" w:rsidRDefault="00000000" w:rsidRPr="00000000" w14:paraId="000000F0">
      <w:pPr>
        <w:numPr>
          <w:ilvl w:val="0"/>
          <w:numId w:val="2"/>
        </w:numPr>
        <w:ind w:left="720" w:hanging="360"/>
      </w:pPr>
      <w:r w:rsidDel="00000000" w:rsidR="00000000" w:rsidRPr="00000000">
        <w:rPr>
          <w:b w:val="1"/>
          <w:bCs w:val="1"/>
          <w:rtl w:val="0"/>
        </w:rPr>
        <w:t xml:space="preserve">Zenodo Package Folders (VPE-57, VPE-58, VPE-59):</w:t>
      </w:r>
      <w:r w:rsidDel="00000000" w:rsidR="00000000" w:rsidRPr="00000000">
        <w:rPr>
          <w:rtl w:val="0"/>
        </w:rPr>
        <w:t xml:space="preserve"> Dedicated release directories on Google Drive housing all publication assets for one-click upload. Active on Google Drive.</w:t>
      </w:r>
    </w:p>
    <w:p w:rsidR="00000000" w:rsidDel="00000000" w:rsidP="00000000" w:rsidRDefault="00000000" w:rsidRPr="00000000" w14:paraId="000000F1">
      <w:pPr>
        <w:pStyle w:val="Heading3"/>
        <w:rPr/>
      </w:pPr>
      <w:bookmarkStart w:colFirst="0" w:colLast="0" w:name="_9zhjlwc0jkfb" w:id="20"/>
      <w:bookmarkEnd w:id="20"/>
      <w:r w:rsidDel="00000000" w:rsidR="00000000" w:rsidRPr="00000000">
        <w:rPr>
          <w:b w:val="1"/>
          <w:bCs w:val="1"/>
          <w:rtl w:val="0"/>
        </w:rPr>
        <w:t xml:space="preserve">Complete 59-Deliverable Repository Tracking Index (VPE-01 to VPE-59)</w:t>
      </w:r>
      <w:r w:rsidDel="00000000" w:rsidR="00000000" w:rsidRPr="00000000">
        <w:rPr>
          <w:rtl w:val="0"/>
        </w:rPr>
      </w:r>
    </w:p>
    <w:tbl>
      <w:tblPr>
        <w:tblStyle w:val="Table3"/>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3600"/>
        <w:gridCol w:w="2600"/>
        <w:gridCol w:w="2600"/>
        <w:tblGridChange w:id="0">
          <w:tblGrid>
            <w:gridCol w:w="1600"/>
            <w:gridCol w:w="3600"/>
            <w:gridCol w:w="2600"/>
            <w:gridCol w:w="2600"/>
          </w:tblGrid>
        </w:tblGridChange>
      </w:tblGrid>
      <w:tr>
        <w:trPr>
          <w:cantSplit w:val="0"/>
          <w:tblHeader w:val="1"/>
        </w:trPr>
        <w:tc>
          <w:tcPr/>
          <w:p w:rsidR="00000000" w:rsidDel="00000000" w:rsidP="00000000" w:rsidRDefault="00000000" w:rsidRPr="00000000" w14:paraId="000000F2">
            <w:pPr>
              <w:rPr/>
            </w:pPr>
            <w:r w:rsidDel="00000000" w:rsidR="00000000" w:rsidRPr="00000000">
              <w:rPr>
                <w:b w:val="1"/>
                <w:bCs w:val="1"/>
                <w:rtl w:val="0"/>
              </w:rPr>
              <w:t xml:space="preserve">Deliverable ID</w:t>
            </w:r>
            <w:r w:rsidDel="00000000" w:rsidR="00000000" w:rsidRPr="00000000">
              <w:rPr>
                <w:rtl w:val="0"/>
              </w:rPr>
            </w:r>
          </w:p>
        </w:tc>
        <w:tc>
          <w:tcPr/>
          <w:p w:rsidR="00000000" w:rsidDel="00000000" w:rsidP="00000000" w:rsidRDefault="00000000" w:rsidRPr="00000000" w14:paraId="000000F3">
            <w:pPr>
              <w:rPr/>
            </w:pPr>
            <w:r w:rsidDel="00000000" w:rsidR="00000000" w:rsidRPr="00000000">
              <w:rPr>
                <w:b w:val="1"/>
                <w:bCs w:val="1"/>
                <w:rtl w:val="0"/>
              </w:rPr>
              <w:t xml:space="preserve">Asset Title / Description</w:t>
            </w:r>
            <w:r w:rsidDel="00000000" w:rsidR="00000000" w:rsidRPr="00000000">
              <w:rPr>
                <w:rtl w:val="0"/>
              </w:rPr>
            </w:r>
          </w:p>
        </w:tc>
        <w:tc>
          <w:tcPr/>
          <w:p w:rsidR="00000000" w:rsidDel="00000000" w:rsidP="00000000" w:rsidRDefault="00000000" w:rsidRPr="00000000" w14:paraId="000000F4">
            <w:pPr>
              <w:rPr/>
            </w:pPr>
            <w:r w:rsidDel="00000000" w:rsidR="00000000" w:rsidRPr="00000000">
              <w:rPr>
                <w:b w:val="1"/>
                <w:bCs w:val="1"/>
                <w:rtl w:val="0"/>
              </w:rPr>
              <w:t xml:space="preserve">Paper Usage &amp; Integration</w:t>
            </w:r>
            <w:r w:rsidDel="00000000" w:rsidR="00000000" w:rsidRPr="00000000">
              <w:rPr>
                <w:rtl w:val="0"/>
              </w:rPr>
            </w:r>
          </w:p>
        </w:tc>
        <w:tc>
          <w:tcPr/>
          <w:p w:rsidR="00000000" w:rsidDel="00000000" w:rsidP="00000000" w:rsidRDefault="00000000" w:rsidRPr="00000000" w14:paraId="000000F5">
            <w:pPr>
              <w:rPr/>
            </w:pPr>
            <w:r w:rsidDel="00000000" w:rsidR="00000000" w:rsidRPr="00000000">
              <w:rPr>
                <w:b w:val="1"/>
                <w:bCs w:val="1"/>
                <w:rtl w:val="0"/>
              </w:rPr>
              <w:t xml:space="preserve">Zenodo Packaging Status</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VPE-01</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t xml:space="preserve">Foundational Treatise: Universal Price Equation</w:t>
            </w:r>
          </w:p>
        </w:tc>
        <w:tc>
          <w:tcPr/>
          <w:p w:rsidR="00000000" w:rsidDel="00000000" w:rsidP="00000000" w:rsidRDefault="00000000" w:rsidRPr="00000000" w14:paraId="000000F8">
            <w:pPr>
              <w:rPr/>
            </w:pPr>
            <w:r w:rsidDel="00000000" w:rsidR="00000000" w:rsidRPr="00000000">
              <w:rPr>
                <w:rtl w:val="0"/>
              </w:rPr>
              <w:t xml:space="preserve">Synthesized in VPE-21 &amp; Record 19354391</w:t>
            </w:r>
          </w:p>
        </w:tc>
        <w:tc>
          <w:tcPr/>
          <w:p w:rsidR="00000000" w:rsidDel="00000000" w:rsidP="00000000" w:rsidRDefault="00000000" w:rsidRPr="00000000" w14:paraId="000000F9">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0FA">
            <w:pPr>
              <w:rPr/>
            </w:pPr>
            <w:r w:rsidDel="00000000" w:rsidR="00000000" w:rsidRPr="00000000">
              <w:rPr>
                <w:rFonts w:ascii="Roboto Mono" w:cs="Roboto Mono" w:eastAsia="Roboto Mono" w:hAnsi="Roboto Mono"/>
                <w:color w:val="188038"/>
                <w:rtl w:val="0"/>
              </w:rPr>
              <w:t xml:space="preserve">VPE-02</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t xml:space="preserve">Tri-Fold Cryptographic Ledger Architecture</w:t>
            </w:r>
          </w:p>
        </w:tc>
        <w:tc>
          <w:tcPr/>
          <w:p w:rsidR="00000000" w:rsidDel="00000000" w:rsidP="00000000" w:rsidRDefault="00000000" w:rsidRPr="00000000" w14:paraId="000000FC">
            <w:pPr>
              <w:rPr/>
            </w:pPr>
            <w:r w:rsidDel="00000000" w:rsidR="00000000" w:rsidRPr="00000000">
              <w:rPr>
                <w:rtl w:val="0"/>
              </w:rPr>
              <w:t xml:space="preserve">Cited in VPE-21 &amp; VPE-49</w:t>
            </w:r>
          </w:p>
        </w:tc>
        <w:tc>
          <w:tcPr/>
          <w:p w:rsidR="00000000" w:rsidDel="00000000" w:rsidP="00000000" w:rsidRDefault="00000000" w:rsidRPr="00000000" w14:paraId="000000FD">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0FE">
            <w:pPr>
              <w:rPr/>
            </w:pPr>
            <w:r w:rsidDel="00000000" w:rsidR="00000000" w:rsidRPr="00000000">
              <w:rPr>
                <w:rFonts w:ascii="Roboto Mono" w:cs="Roboto Mono" w:eastAsia="Roboto Mono" w:hAnsi="Roboto Mono"/>
                <w:color w:val="188038"/>
                <w:rtl w:val="0"/>
              </w:rPr>
              <w:t xml:space="preserve">VPE-03</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t xml:space="preserve">Empirical Case Study: Regional Bread Supply Chain</w:t>
            </w:r>
          </w:p>
        </w:tc>
        <w:tc>
          <w:tcPr/>
          <w:p w:rsidR="00000000" w:rsidDel="00000000" w:rsidP="00000000" w:rsidRDefault="00000000" w:rsidRPr="00000000" w14:paraId="00000100">
            <w:pPr>
              <w:rPr/>
            </w:pPr>
            <w:r w:rsidDel="00000000" w:rsidR="00000000" w:rsidRPr="00000000">
              <w:rPr>
                <w:rtl w:val="0"/>
              </w:rPr>
              <w:t xml:space="preserve">Empirical baseline for VPE-21 &amp; VPE-55</w:t>
            </w:r>
          </w:p>
        </w:tc>
        <w:tc>
          <w:tcPr/>
          <w:p w:rsidR="00000000" w:rsidDel="00000000" w:rsidP="00000000" w:rsidRDefault="00000000" w:rsidRPr="00000000" w14:paraId="00000101">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02">
            <w:pPr>
              <w:rPr/>
            </w:pPr>
            <w:r w:rsidDel="00000000" w:rsidR="00000000" w:rsidRPr="00000000">
              <w:rPr>
                <w:rFonts w:ascii="Roboto Mono" w:cs="Roboto Mono" w:eastAsia="Roboto Mono" w:hAnsi="Roboto Mono"/>
                <w:color w:val="188038"/>
                <w:rtl w:val="0"/>
              </w:rPr>
              <w:t xml:space="preserve">VPE-04</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t xml:space="preserve">Biophysical Labor Difficulty Scaling (WEST Units)</w:t>
            </w:r>
          </w:p>
        </w:tc>
        <w:tc>
          <w:tcPr/>
          <w:p w:rsidR="00000000" w:rsidDel="00000000" w:rsidP="00000000" w:rsidRDefault="00000000" w:rsidRPr="00000000" w14:paraId="00000104">
            <w:pPr>
              <w:rPr/>
            </w:pPr>
            <w:r w:rsidDel="00000000" w:rsidR="00000000" w:rsidRPr="00000000">
              <w:rPr>
                <w:rtl w:val="0"/>
              </w:rPr>
              <w:t xml:space="preserve">Core metric in VPE-21, VPE-49, VPE-55</w:t>
            </w:r>
          </w:p>
        </w:tc>
        <w:tc>
          <w:tcPr/>
          <w:p w:rsidR="00000000" w:rsidDel="00000000" w:rsidP="00000000" w:rsidRDefault="00000000" w:rsidRPr="00000000" w14:paraId="00000105">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06">
            <w:pPr>
              <w:rPr/>
            </w:pPr>
            <w:r w:rsidDel="00000000" w:rsidR="00000000" w:rsidRPr="00000000">
              <w:rPr>
                <w:rFonts w:ascii="Roboto Mono" w:cs="Roboto Mono" w:eastAsia="Roboto Mono" w:hAnsi="Roboto Mono"/>
                <w:color w:val="188038"/>
                <w:rtl w:val="0"/>
              </w:rPr>
              <w:t xml:space="preserve">VPE-05</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t xml:space="preserve">Lorentz Haggling &amp; Urgency Dynamics</w:t>
            </w:r>
          </w:p>
        </w:tc>
        <w:tc>
          <w:tcPr/>
          <w:p w:rsidR="00000000" w:rsidDel="00000000" w:rsidP="00000000" w:rsidRDefault="00000000" w:rsidRPr="00000000" w14:paraId="00000108">
            <w:pPr>
              <w:rPr/>
            </w:pPr>
            <w:r w:rsidDel="00000000" w:rsidR="00000000" w:rsidRPr="00000000">
              <w:rPr>
                <w:rtl w:val="0"/>
              </w:rPr>
              <w:t xml:space="preserve">Derived in VPE-21 &amp; Record 19354391</w:t>
            </w:r>
          </w:p>
        </w:tc>
        <w:tc>
          <w:tcPr/>
          <w:p w:rsidR="00000000" w:rsidDel="00000000" w:rsidP="00000000" w:rsidRDefault="00000000" w:rsidRPr="00000000" w14:paraId="00000109">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VPE-06</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t xml:space="preserve">7-Plane Price Tensor Mathematical Model</w:t>
            </w:r>
          </w:p>
        </w:tc>
        <w:tc>
          <w:tcPr/>
          <w:p w:rsidR="00000000" w:rsidDel="00000000" w:rsidP="00000000" w:rsidRDefault="00000000" w:rsidRPr="00000000" w14:paraId="0000010C">
            <w:pPr>
              <w:rPr/>
            </w:pPr>
            <w:r w:rsidDel="00000000" w:rsidR="00000000" w:rsidRPr="00000000">
              <w:rPr>
                <w:rtl w:val="0"/>
              </w:rPr>
              <w:t xml:space="preserve">Formalized in VPE-21</w:t>
            </w:r>
          </w:p>
        </w:tc>
        <w:tc>
          <w:tcPr/>
          <w:p w:rsidR="00000000" w:rsidDel="00000000" w:rsidP="00000000" w:rsidRDefault="00000000" w:rsidRPr="00000000" w14:paraId="0000010D">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0E">
            <w:pPr>
              <w:rPr/>
            </w:pPr>
            <w:r w:rsidDel="00000000" w:rsidR="00000000" w:rsidRPr="00000000">
              <w:rPr>
                <w:rFonts w:ascii="Roboto Mono" w:cs="Roboto Mono" w:eastAsia="Roboto Mono" w:hAnsi="Roboto Mono"/>
                <w:color w:val="188038"/>
                <w:rtl w:val="0"/>
              </w:rPr>
              <w:t xml:space="preserve">VPE-07</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Multi-Sector Leontief-Value Input-Output Model</w:t>
            </w:r>
          </w:p>
        </w:tc>
        <w:tc>
          <w:tcPr/>
          <w:p w:rsidR="00000000" w:rsidDel="00000000" w:rsidP="00000000" w:rsidRDefault="00000000" w:rsidRPr="00000000" w14:paraId="00000110">
            <w:pPr>
              <w:rPr/>
            </w:pPr>
            <w:r w:rsidDel="00000000" w:rsidR="00000000" w:rsidRPr="00000000">
              <w:rPr>
                <w:rtl w:val="0"/>
              </w:rPr>
              <w:t xml:space="preserve">Integrated into VPE-21 &amp; VPE-49</w:t>
            </w:r>
          </w:p>
        </w:tc>
        <w:tc>
          <w:tcPr/>
          <w:p w:rsidR="00000000" w:rsidDel="00000000" w:rsidP="00000000" w:rsidRDefault="00000000" w:rsidRPr="00000000" w14:paraId="00000111">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12">
            <w:pPr>
              <w:rPr/>
            </w:pPr>
            <w:r w:rsidDel="00000000" w:rsidR="00000000" w:rsidRPr="00000000">
              <w:rPr>
                <w:rFonts w:ascii="Roboto Mono" w:cs="Roboto Mono" w:eastAsia="Roboto Mono" w:hAnsi="Roboto Mono"/>
                <w:color w:val="188038"/>
                <w:rtl w:val="0"/>
              </w:rPr>
              <w:t xml:space="preserve">VPE-08</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t xml:space="preserve">Thermodynamic Exergy Destruction Accounting</w:t>
            </w:r>
          </w:p>
        </w:tc>
        <w:tc>
          <w:tcPr/>
          <w:p w:rsidR="00000000" w:rsidDel="00000000" w:rsidP="00000000" w:rsidRDefault="00000000" w:rsidRPr="00000000" w14:paraId="00000114">
            <w:pPr>
              <w:rPr/>
            </w:pPr>
            <w:r w:rsidDel="00000000" w:rsidR="00000000" w:rsidRPr="00000000">
              <w:rPr>
                <w:rtl w:val="0"/>
              </w:rPr>
              <w:t xml:space="preserve">Substrate layer for VPE-21 &amp; VPE-55</w:t>
            </w:r>
          </w:p>
        </w:tc>
        <w:tc>
          <w:tcPr/>
          <w:p w:rsidR="00000000" w:rsidDel="00000000" w:rsidP="00000000" w:rsidRDefault="00000000" w:rsidRPr="00000000" w14:paraId="00000115">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16">
            <w:pPr>
              <w:rPr/>
            </w:pPr>
            <w:r w:rsidDel="00000000" w:rsidR="00000000" w:rsidRPr="00000000">
              <w:rPr>
                <w:rFonts w:ascii="Roboto Mono" w:cs="Roboto Mono" w:eastAsia="Roboto Mono" w:hAnsi="Roboto Mono"/>
                <w:color w:val="188038"/>
                <w:rtl w:val="0"/>
              </w:rPr>
              <w:t xml:space="preserve">VPE-09</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t xml:space="preserve">Distortion Quotient (DQ) Supply Chain Metrics</w:t>
            </w:r>
          </w:p>
        </w:tc>
        <w:tc>
          <w:tcPr/>
          <w:p w:rsidR="00000000" w:rsidDel="00000000" w:rsidP="00000000" w:rsidRDefault="00000000" w:rsidRPr="00000000" w14:paraId="00000118">
            <w:pPr>
              <w:rPr/>
            </w:pPr>
            <w:r w:rsidDel="00000000" w:rsidR="00000000" w:rsidRPr="00000000">
              <w:rPr>
                <w:rtl w:val="0"/>
              </w:rPr>
              <w:t xml:space="preserve">Formalized in VPE-21</w:t>
            </w:r>
          </w:p>
        </w:tc>
        <w:tc>
          <w:tcPr/>
          <w:p w:rsidR="00000000" w:rsidDel="00000000" w:rsidP="00000000" w:rsidRDefault="00000000" w:rsidRPr="00000000" w14:paraId="00000119">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1A">
            <w:pPr>
              <w:rPr/>
            </w:pPr>
            <w:r w:rsidDel="00000000" w:rsidR="00000000" w:rsidRPr="00000000">
              <w:rPr>
                <w:rFonts w:ascii="Roboto Mono" w:cs="Roboto Mono" w:eastAsia="Roboto Mono" w:hAnsi="Roboto Mono"/>
                <w:color w:val="188038"/>
                <w:rtl w:val="0"/>
              </w:rPr>
              <w:t xml:space="preserve">VPE-10</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t xml:space="preserve">Statutory Debt Bifurcation (Theorem 5)</w:t>
            </w:r>
          </w:p>
        </w:tc>
        <w:tc>
          <w:tcPr/>
          <w:p w:rsidR="00000000" w:rsidDel="00000000" w:rsidP="00000000" w:rsidRDefault="00000000" w:rsidRPr="00000000" w14:paraId="0000011C">
            <w:pPr>
              <w:rPr/>
            </w:pPr>
            <w:r w:rsidDel="00000000" w:rsidR="00000000" w:rsidRPr="00000000">
              <w:rPr>
                <w:rtl w:val="0"/>
              </w:rPr>
              <w:t xml:space="preserve">Core theorem in VPE-21 &amp; VPE-49</w:t>
            </w:r>
          </w:p>
        </w:tc>
        <w:tc>
          <w:tcPr/>
          <w:p w:rsidR="00000000" w:rsidDel="00000000" w:rsidP="00000000" w:rsidRDefault="00000000" w:rsidRPr="00000000" w14:paraId="0000011D">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1E">
            <w:pPr>
              <w:rPr/>
            </w:pPr>
            <w:r w:rsidDel="00000000" w:rsidR="00000000" w:rsidRPr="00000000">
              <w:rPr>
                <w:rFonts w:ascii="Roboto Mono" w:cs="Roboto Mono" w:eastAsia="Roboto Mono" w:hAnsi="Roboto Mono"/>
                <w:color w:val="188038"/>
                <w:rtl w:val="0"/>
              </w:rPr>
              <w:t xml:space="preserve">VPE-11</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Monetary Policy &amp; Cost-Push Inflation Analysis</w:t>
            </w:r>
          </w:p>
        </w:tc>
        <w:tc>
          <w:tcPr/>
          <w:p w:rsidR="00000000" w:rsidDel="00000000" w:rsidP="00000000" w:rsidRDefault="00000000" w:rsidRPr="00000000" w14:paraId="00000120">
            <w:pPr>
              <w:rPr/>
            </w:pPr>
            <w:r w:rsidDel="00000000" w:rsidR="00000000" w:rsidRPr="00000000">
              <w:rPr>
                <w:rtl w:val="0"/>
              </w:rPr>
              <w:t xml:space="preserve">Empirically tested in VPE-21</w:t>
            </w:r>
          </w:p>
        </w:tc>
        <w:tc>
          <w:tcPr/>
          <w:p w:rsidR="00000000" w:rsidDel="00000000" w:rsidP="00000000" w:rsidRDefault="00000000" w:rsidRPr="00000000" w14:paraId="00000121">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22">
            <w:pPr>
              <w:rPr/>
            </w:pPr>
            <w:r w:rsidDel="00000000" w:rsidR="00000000" w:rsidRPr="00000000">
              <w:rPr>
                <w:rFonts w:ascii="Roboto Mono" w:cs="Roboto Mono" w:eastAsia="Roboto Mono" w:hAnsi="Roboto Mono"/>
                <w:color w:val="188038"/>
                <w:rtl w:val="0"/>
              </w:rPr>
              <w:t xml:space="preserve">VPE-12</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Civic Credit Amortization Mechanics</w:t>
            </w:r>
          </w:p>
        </w:tc>
        <w:tc>
          <w:tcPr/>
          <w:p w:rsidR="00000000" w:rsidDel="00000000" w:rsidP="00000000" w:rsidRDefault="00000000" w:rsidRPr="00000000" w14:paraId="00000124">
            <w:pPr>
              <w:rPr/>
            </w:pPr>
            <w:r w:rsidDel="00000000" w:rsidR="00000000" w:rsidRPr="00000000">
              <w:rPr>
                <w:rtl w:val="0"/>
              </w:rPr>
              <w:t xml:space="preserve">Integrated in VPE-21 &amp; Record 19354391</w:t>
            </w:r>
          </w:p>
        </w:tc>
        <w:tc>
          <w:tcPr/>
          <w:p w:rsidR="00000000" w:rsidDel="00000000" w:rsidP="00000000" w:rsidRDefault="00000000" w:rsidRPr="00000000" w14:paraId="00000125">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26">
            <w:pPr>
              <w:rPr/>
            </w:pPr>
            <w:r w:rsidDel="00000000" w:rsidR="00000000" w:rsidRPr="00000000">
              <w:rPr>
                <w:rFonts w:ascii="Roboto Mono" w:cs="Roboto Mono" w:eastAsia="Roboto Mono" w:hAnsi="Roboto Mono"/>
                <w:color w:val="188038"/>
                <w:rtl w:val="0"/>
              </w:rPr>
              <w:t xml:space="preserve">VPE-13</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Carrying Capacity (Rn) Bounds &amp; Indicators</w:t>
            </w:r>
          </w:p>
        </w:tc>
        <w:tc>
          <w:tcPr/>
          <w:p w:rsidR="00000000" w:rsidDel="00000000" w:rsidP="00000000" w:rsidRDefault="00000000" w:rsidRPr="00000000" w14:paraId="00000128">
            <w:pPr>
              <w:rPr/>
            </w:pPr>
            <w:r w:rsidDel="00000000" w:rsidR="00000000" w:rsidRPr="00000000">
              <w:rPr>
                <w:rtl w:val="0"/>
              </w:rPr>
              <w:t xml:space="preserve">Decoupled in VPE-21, VPE-49, VPE-55</w:t>
            </w:r>
          </w:p>
        </w:tc>
        <w:tc>
          <w:tcPr/>
          <w:p w:rsidR="00000000" w:rsidDel="00000000" w:rsidP="00000000" w:rsidRDefault="00000000" w:rsidRPr="00000000" w14:paraId="00000129">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2A">
            <w:pPr>
              <w:rPr/>
            </w:pPr>
            <w:r w:rsidDel="00000000" w:rsidR="00000000" w:rsidRPr="00000000">
              <w:rPr>
                <w:rFonts w:ascii="Roboto Mono" w:cs="Roboto Mono" w:eastAsia="Roboto Mono" w:hAnsi="Roboto Mono"/>
                <w:color w:val="188038"/>
                <w:rtl w:val="0"/>
              </w:rPr>
              <w:t xml:space="preserve">VPE-14</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t xml:space="preserve">Institutional Extractive Drag (Ra) Formulation</w:t>
            </w:r>
          </w:p>
        </w:tc>
        <w:tc>
          <w:tcPr/>
          <w:p w:rsidR="00000000" w:rsidDel="00000000" w:rsidP="00000000" w:rsidRDefault="00000000" w:rsidRPr="00000000" w14:paraId="0000012C">
            <w:pPr>
              <w:rPr/>
            </w:pPr>
            <w:r w:rsidDel="00000000" w:rsidR="00000000" w:rsidRPr="00000000">
              <w:rPr>
                <w:rtl w:val="0"/>
              </w:rPr>
              <w:t xml:space="preserve">Evaluated in VPE-21, VPE-49, VPE-55</w:t>
            </w:r>
          </w:p>
        </w:tc>
        <w:tc>
          <w:tcPr/>
          <w:p w:rsidR="00000000" w:rsidDel="00000000" w:rsidP="00000000" w:rsidRDefault="00000000" w:rsidRPr="00000000" w14:paraId="0000012D">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2E">
            <w:pPr>
              <w:rPr/>
            </w:pPr>
            <w:r w:rsidDel="00000000" w:rsidR="00000000" w:rsidRPr="00000000">
              <w:rPr>
                <w:rFonts w:ascii="Roboto Mono" w:cs="Roboto Mono" w:eastAsia="Roboto Mono" w:hAnsi="Roboto Mono"/>
                <w:color w:val="188038"/>
                <w:rtl w:val="0"/>
              </w:rPr>
              <w:t xml:space="preserve">VPE-15</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Master Excel Audit Ledger (Master Excel Ledger.xlsx)</w:t>
            </w:r>
          </w:p>
        </w:tc>
        <w:tc>
          <w:tcPr/>
          <w:p w:rsidR="00000000" w:rsidDel="00000000" w:rsidP="00000000" w:rsidRDefault="00000000" w:rsidRPr="00000000" w14:paraId="00000130">
            <w:pPr>
              <w:rPr/>
            </w:pPr>
            <w:r w:rsidDel="00000000" w:rsidR="00000000" w:rsidRPr="00000000">
              <w:rPr>
                <w:rtl w:val="0"/>
              </w:rPr>
              <w:t xml:space="preserve">Cross-verification ledger for all 59 VPE assets</w:t>
            </w:r>
          </w:p>
        </w:tc>
        <w:tc>
          <w:tcPr/>
          <w:p w:rsidR="00000000" w:rsidDel="00000000" w:rsidP="00000000" w:rsidRDefault="00000000" w:rsidRPr="00000000" w14:paraId="00000131">
            <w:pPr>
              <w:rPr/>
            </w:pPr>
            <w:r w:rsidDel="00000000" w:rsidR="00000000" w:rsidRPr="00000000">
              <w:rPr>
                <w:rtl w:val="0"/>
              </w:rPr>
              <w:t xml:space="preserve">Maintained in Drive root</w:t>
            </w:r>
          </w:p>
        </w:tc>
      </w:tr>
      <w:tr>
        <w:trPr>
          <w:cantSplit w:val="0"/>
          <w:tblHeader w:val="0"/>
        </w:trPr>
        <w:tc>
          <w:tcPr/>
          <w:p w:rsidR="00000000" w:rsidDel="00000000" w:rsidP="00000000" w:rsidRDefault="00000000" w:rsidRPr="00000000" w14:paraId="00000132">
            <w:pPr>
              <w:rPr/>
            </w:pPr>
            <w:r w:rsidDel="00000000" w:rsidR="00000000" w:rsidRPr="00000000">
              <w:rPr>
                <w:rFonts w:ascii="Roboto Mono" w:cs="Roboto Mono" w:eastAsia="Roboto Mono" w:hAnsi="Roboto Mono"/>
                <w:color w:val="188038"/>
                <w:rtl w:val="0"/>
              </w:rPr>
              <w:t xml:space="preserve">VPE-16</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t xml:space="preserve">5-Sector Subsistence Supply Mesh Model</w:t>
            </w:r>
          </w:p>
        </w:tc>
        <w:tc>
          <w:tcPr/>
          <w:p w:rsidR="00000000" w:rsidDel="00000000" w:rsidP="00000000" w:rsidRDefault="00000000" w:rsidRPr="00000000" w14:paraId="00000134">
            <w:pPr>
              <w:rPr/>
            </w:pPr>
            <w:r w:rsidDel="00000000" w:rsidR="00000000" w:rsidRPr="00000000">
              <w:rPr>
                <w:rtl w:val="0"/>
              </w:rPr>
              <w:t xml:space="preserve">Input structure for VPE-21 &amp; VPE-49</w:t>
            </w:r>
          </w:p>
        </w:tc>
        <w:tc>
          <w:tcPr/>
          <w:p w:rsidR="00000000" w:rsidDel="00000000" w:rsidP="00000000" w:rsidRDefault="00000000" w:rsidRPr="00000000" w14:paraId="00000135">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36">
            <w:pPr>
              <w:rPr/>
            </w:pPr>
            <w:r w:rsidDel="00000000" w:rsidR="00000000" w:rsidRPr="00000000">
              <w:rPr>
                <w:rFonts w:ascii="Roboto Mono" w:cs="Roboto Mono" w:eastAsia="Roboto Mono" w:hAnsi="Roboto Mono"/>
                <w:color w:val="188038"/>
                <w:rtl w:val="0"/>
              </w:rPr>
              <w:t xml:space="preserve">VPE-17</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Australian Regional Agricultural Calibration Dataset</w:t>
            </w:r>
          </w:p>
        </w:tc>
        <w:tc>
          <w:tcPr/>
          <w:p w:rsidR="00000000" w:rsidDel="00000000" w:rsidP="00000000" w:rsidRDefault="00000000" w:rsidRPr="00000000" w14:paraId="00000138">
            <w:pPr>
              <w:rPr/>
            </w:pPr>
            <w:r w:rsidDel="00000000" w:rsidR="00000000" w:rsidRPr="00000000">
              <w:rPr>
                <w:rtl w:val="0"/>
              </w:rPr>
              <w:t xml:space="preserve">Calibrates simulation in VPE-21 &amp; VPE-49</w:t>
            </w:r>
          </w:p>
        </w:tc>
        <w:tc>
          <w:tcPr/>
          <w:p w:rsidR="00000000" w:rsidDel="00000000" w:rsidP="00000000" w:rsidRDefault="00000000" w:rsidRPr="00000000" w14:paraId="00000139">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3A">
            <w:pPr>
              <w:rPr/>
            </w:pPr>
            <w:r w:rsidDel="00000000" w:rsidR="00000000" w:rsidRPr="00000000">
              <w:rPr>
                <w:rFonts w:ascii="Roboto Mono" w:cs="Roboto Mono" w:eastAsia="Roboto Mono" w:hAnsi="Roboto Mono"/>
                <w:color w:val="188038"/>
                <w:rtl w:val="0"/>
              </w:rPr>
              <w:t xml:space="preserve">VPE-18</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t xml:space="preserve">Municipal Ordinance Toolkit for Value Physics</w:t>
            </w:r>
          </w:p>
        </w:tc>
        <w:tc>
          <w:tcPr/>
          <w:p w:rsidR="00000000" w:rsidDel="00000000" w:rsidP="00000000" w:rsidRDefault="00000000" w:rsidRPr="00000000" w14:paraId="0000013C">
            <w:pPr>
              <w:rPr/>
            </w:pPr>
            <w:r w:rsidDel="00000000" w:rsidR="00000000" w:rsidRPr="00000000">
              <w:rPr>
                <w:rtl w:val="0"/>
              </w:rPr>
              <w:t xml:space="preserve">Policy implementation guide for VPE-21</w:t>
            </w:r>
          </w:p>
        </w:tc>
        <w:tc>
          <w:tcPr/>
          <w:p w:rsidR="00000000" w:rsidDel="00000000" w:rsidP="00000000" w:rsidRDefault="00000000" w:rsidRPr="00000000" w14:paraId="0000013D">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3E">
            <w:pPr>
              <w:rPr/>
            </w:pPr>
            <w:r w:rsidDel="00000000" w:rsidR="00000000" w:rsidRPr="00000000">
              <w:rPr>
                <w:rFonts w:ascii="Roboto Mono" w:cs="Roboto Mono" w:eastAsia="Roboto Mono" w:hAnsi="Roboto Mono"/>
                <w:color w:val="188038"/>
                <w:rtl w:val="0"/>
              </w:rPr>
              <w:t xml:space="preserve">VPE-19</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t xml:space="preserve">Regional Shire Council Policy Briefing Package</w:t>
            </w:r>
          </w:p>
        </w:tc>
        <w:tc>
          <w:tcPr/>
          <w:p w:rsidR="00000000" w:rsidDel="00000000" w:rsidP="00000000" w:rsidRDefault="00000000" w:rsidRPr="00000000" w14:paraId="00000140">
            <w:pPr>
              <w:rPr/>
            </w:pPr>
            <w:r w:rsidDel="00000000" w:rsidR="00000000" w:rsidRPr="00000000">
              <w:rPr>
                <w:rtl w:val="0"/>
              </w:rPr>
              <w:t xml:space="preserve">Policy deployment asset for VPE-21/49</w:t>
            </w:r>
          </w:p>
        </w:tc>
        <w:tc>
          <w:tcPr/>
          <w:p w:rsidR="00000000" w:rsidDel="00000000" w:rsidP="00000000" w:rsidRDefault="00000000" w:rsidRPr="00000000" w14:paraId="00000141">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42">
            <w:pPr>
              <w:rPr/>
            </w:pPr>
            <w:r w:rsidDel="00000000" w:rsidR="00000000" w:rsidRPr="00000000">
              <w:rPr>
                <w:rFonts w:ascii="Roboto Mono" w:cs="Roboto Mono" w:eastAsia="Roboto Mono" w:hAnsi="Roboto Mono"/>
                <w:color w:val="188038"/>
                <w:rtl w:val="0"/>
              </w:rPr>
              <w:t xml:space="preserve">VPE-20</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t xml:space="preserve">Form SCU-A1 Administrative Guidance Manual</w:t>
            </w:r>
          </w:p>
        </w:tc>
        <w:tc>
          <w:tcPr/>
          <w:p w:rsidR="00000000" w:rsidDel="00000000" w:rsidP="00000000" w:rsidRDefault="00000000" w:rsidRPr="00000000" w14:paraId="00000144">
            <w:pPr>
              <w:rPr/>
            </w:pPr>
            <w:r w:rsidDel="00000000" w:rsidR="00000000" w:rsidRPr="00000000">
              <w:rPr>
                <w:rtl w:val="0"/>
              </w:rPr>
              <w:t xml:space="preserve">Implementation guide for Theorem 5</w:t>
            </w:r>
          </w:p>
        </w:tc>
        <w:tc>
          <w:tcPr/>
          <w:p w:rsidR="00000000" w:rsidDel="00000000" w:rsidP="00000000" w:rsidRDefault="00000000" w:rsidRPr="00000000" w14:paraId="00000145">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46">
            <w:pPr>
              <w:rPr/>
            </w:pPr>
            <w:r w:rsidDel="00000000" w:rsidR="00000000" w:rsidRPr="00000000">
              <w:rPr>
                <w:rFonts w:ascii="Roboto Mono" w:cs="Roboto Mono" w:eastAsia="Roboto Mono" w:hAnsi="Roboto Mono"/>
                <w:color w:val="188038"/>
                <w:rtl w:val="0"/>
              </w:rPr>
              <w:t xml:space="preserve">VPE-21</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t xml:space="preserve">Master Research Paper: The Physics of Economic Value</w:t>
            </w:r>
          </w:p>
        </w:tc>
        <w:tc>
          <w:tcPr/>
          <w:p w:rsidR="00000000" w:rsidDel="00000000" w:rsidP="00000000" w:rsidRDefault="00000000" w:rsidRPr="00000000" w14:paraId="00000148">
            <w:pPr>
              <w:rPr/>
            </w:pPr>
            <w:r w:rsidDel="00000000" w:rsidR="00000000" w:rsidRPr="00000000">
              <w:rPr>
                <w:rtl w:val="0"/>
              </w:rPr>
              <w:t xml:space="preserve">Primary Flagship Manuscript (15 pages)</w:t>
            </w:r>
          </w:p>
        </w:tc>
        <w:tc>
          <w:tcPr/>
          <w:p w:rsidR="00000000" w:rsidDel="00000000" w:rsidP="00000000" w:rsidRDefault="00000000" w:rsidRPr="00000000" w14:paraId="00000149">
            <w:pPr>
              <w:rPr/>
            </w:pPr>
            <w:r w:rsidDel="00000000" w:rsidR="00000000" w:rsidRPr="00000000">
              <w:rPr>
                <w:rtl w:val="0"/>
              </w:rPr>
              <w:t xml:space="preserve">Packaged in Zenodo_Package_VPE21/</w:t>
            </w:r>
          </w:p>
        </w:tc>
      </w:tr>
      <w:tr>
        <w:trPr>
          <w:cantSplit w:val="0"/>
          <w:tblHeader w:val="0"/>
        </w:trPr>
        <w:tc>
          <w:tcPr/>
          <w:p w:rsidR="00000000" w:rsidDel="00000000" w:rsidP="00000000" w:rsidRDefault="00000000" w:rsidRPr="00000000" w14:paraId="0000014A">
            <w:pPr>
              <w:rPr/>
            </w:pPr>
            <w:r w:rsidDel="00000000" w:rsidR="00000000" w:rsidRPr="00000000">
              <w:rPr>
                <w:rFonts w:ascii="Roboto Mono" w:cs="Roboto Mono" w:eastAsia="Roboto Mono" w:hAnsi="Roboto Mono"/>
                <w:color w:val="188038"/>
                <w:rtl w:val="0"/>
              </w:rPr>
              <w:t xml:space="preserve">VPE-22</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t xml:space="preserve">VPE-21 LaTeX Master Source Tree</w:t>
            </w:r>
          </w:p>
        </w:tc>
        <w:tc>
          <w:tcPr/>
          <w:p w:rsidR="00000000" w:rsidDel="00000000" w:rsidP="00000000" w:rsidRDefault="00000000" w:rsidRPr="00000000" w14:paraId="0000014C">
            <w:pPr>
              <w:rPr/>
            </w:pPr>
            <w:r w:rsidDel="00000000" w:rsidR="00000000" w:rsidRPr="00000000">
              <w:rPr>
                <w:rtl w:val="0"/>
              </w:rPr>
              <w:t xml:space="preserve">Source compilation tree for VPE-21</w:t>
            </w:r>
          </w:p>
        </w:tc>
        <w:tc>
          <w:tcPr/>
          <w:p w:rsidR="00000000" w:rsidDel="00000000" w:rsidP="00000000" w:rsidRDefault="00000000" w:rsidRPr="00000000" w14:paraId="0000014D">
            <w:pPr>
              <w:rPr/>
            </w:pPr>
            <w:r w:rsidDel="00000000" w:rsidR="00000000" w:rsidRPr="00000000">
              <w:rPr>
                <w:rtl w:val="0"/>
              </w:rPr>
              <w:t xml:space="preserve">Packaged in Zenodo_Package_VPE21/</w:t>
            </w:r>
          </w:p>
        </w:tc>
      </w:tr>
      <w:tr>
        <w:trPr>
          <w:cantSplit w:val="0"/>
          <w:tblHeader w:val="0"/>
        </w:trPr>
        <w:tc>
          <w:tcPr/>
          <w:p w:rsidR="00000000" w:rsidDel="00000000" w:rsidP="00000000" w:rsidRDefault="00000000" w:rsidRPr="00000000" w14:paraId="0000014E">
            <w:pPr>
              <w:rPr/>
            </w:pPr>
            <w:r w:rsidDel="00000000" w:rsidR="00000000" w:rsidRPr="00000000">
              <w:rPr>
                <w:rFonts w:ascii="Roboto Mono" w:cs="Roboto Mono" w:eastAsia="Roboto Mono" w:hAnsi="Roboto Mono"/>
                <w:color w:val="188038"/>
                <w:rtl w:val="0"/>
              </w:rPr>
              <w:t xml:space="preserve">VPE-23</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t xml:space="preserve">VPE-21 Compiled Publication PDF</w:t>
            </w:r>
          </w:p>
        </w:tc>
        <w:tc>
          <w:tcPr/>
          <w:p w:rsidR="00000000" w:rsidDel="00000000" w:rsidP="00000000" w:rsidRDefault="00000000" w:rsidRPr="00000000" w14:paraId="00000150">
            <w:pPr>
              <w:rPr/>
            </w:pPr>
            <w:r w:rsidDel="00000000" w:rsidR="00000000" w:rsidRPr="00000000">
              <w:rPr>
                <w:rtl w:val="0"/>
              </w:rPr>
              <w:t xml:space="preserve">Camera-ready PDF for Ecological Economics</w:t>
            </w:r>
          </w:p>
        </w:tc>
        <w:tc>
          <w:tcPr/>
          <w:p w:rsidR="00000000" w:rsidDel="00000000" w:rsidP="00000000" w:rsidRDefault="00000000" w:rsidRPr="00000000" w14:paraId="00000151">
            <w:pPr>
              <w:rPr/>
            </w:pPr>
            <w:r w:rsidDel="00000000" w:rsidR="00000000" w:rsidRPr="00000000">
              <w:rPr>
                <w:rtl w:val="0"/>
              </w:rPr>
              <w:t xml:space="preserve">Packaged in Zenodo_Package_VPE21/</w:t>
            </w:r>
          </w:p>
        </w:tc>
      </w:tr>
      <w:tr>
        <w:trPr>
          <w:cantSplit w:val="0"/>
          <w:tblHeader w:val="0"/>
        </w:trPr>
        <w:tc>
          <w:tcPr/>
          <w:p w:rsidR="00000000" w:rsidDel="00000000" w:rsidP="00000000" w:rsidRDefault="00000000" w:rsidRPr="00000000" w14:paraId="00000152">
            <w:pPr>
              <w:rPr/>
            </w:pPr>
            <w:r w:rsidDel="00000000" w:rsidR="00000000" w:rsidRPr="00000000">
              <w:rPr>
                <w:rFonts w:ascii="Roboto Mono" w:cs="Roboto Mono" w:eastAsia="Roboto Mono" w:hAnsi="Roboto Mono"/>
                <w:color w:val="188038"/>
                <w:rtl w:val="0"/>
              </w:rPr>
              <w:t xml:space="preserve">VPE-24</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t xml:space="preserve">VPE-21 Master Google Doc Document</w:t>
            </w:r>
          </w:p>
        </w:tc>
        <w:tc>
          <w:tcPr/>
          <w:p w:rsidR="00000000" w:rsidDel="00000000" w:rsidP="00000000" w:rsidRDefault="00000000" w:rsidRPr="00000000" w14:paraId="00000154">
            <w:pPr>
              <w:rPr/>
            </w:pPr>
            <w:r w:rsidDel="00000000" w:rsidR="00000000" w:rsidRPr="00000000">
              <w:rPr>
                <w:rtl w:val="0"/>
              </w:rPr>
              <w:t xml:space="preserve">Editable master manuscript</w:t>
            </w:r>
          </w:p>
        </w:tc>
        <w:tc>
          <w:tcPr/>
          <w:p w:rsidR="00000000" w:rsidDel="00000000" w:rsidP="00000000" w:rsidRDefault="00000000" w:rsidRPr="00000000" w14:paraId="00000155">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56">
            <w:pPr>
              <w:rPr/>
            </w:pPr>
            <w:r w:rsidDel="00000000" w:rsidR="00000000" w:rsidRPr="00000000">
              <w:rPr>
                <w:rFonts w:ascii="Roboto Mono" w:cs="Roboto Mono" w:eastAsia="Roboto Mono" w:hAnsi="Roboto Mono"/>
                <w:color w:val="188038"/>
                <w:rtl w:val="0"/>
              </w:rPr>
              <w:t xml:space="preserve">VPE-25</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t xml:space="preserve">VPE-21 Editorial Cover Letter (Ecological Economics)</w:t>
            </w:r>
          </w:p>
        </w:tc>
        <w:tc>
          <w:tcPr/>
          <w:p w:rsidR="00000000" w:rsidDel="00000000" w:rsidP="00000000" w:rsidRDefault="00000000" w:rsidRPr="00000000" w14:paraId="00000158">
            <w:pPr>
              <w:rPr/>
            </w:pPr>
            <w:r w:rsidDel="00000000" w:rsidR="00000000" w:rsidRPr="00000000">
              <w:rPr>
                <w:rtl w:val="0"/>
              </w:rPr>
              <w:t xml:space="preserve">Submission document for VPE-21</w:t>
            </w:r>
          </w:p>
        </w:tc>
        <w:tc>
          <w:tcPr/>
          <w:p w:rsidR="00000000" w:rsidDel="00000000" w:rsidP="00000000" w:rsidRDefault="00000000" w:rsidRPr="00000000" w14:paraId="00000159">
            <w:pPr>
              <w:rPr/>
            </w:pPr>
            <w:r w:rsidDel="00000000" w:rsidR="00000000" w:rsidRPr="00000000">
              <w:rPr>
                <w:rtl w:val="0"/>
              </w:rPr>
              <w:t xml:space="preserve">Packaged in Zenodo_Package_VPE21/</w:t>
            </w:r>
          </w:p>
        </w:tc>
      </w:tr>
      <w:tr>
        <w:trPr>
          <w:cantSplit w:val="0"/>
          <w:tblHeader w:val="0"/>
        </w:trPr>
        <w:tc>
          <w:tcPr/>
          <w:p w:rsidR="00000000" w:rsidDel="00000000" w:rsidP="00000000" w:rsidRDefault="00000000" w:rsidRPr="00000000" w14:paraId="0000015A">
            <w:pPr>
              <w:rPr/>
            </w:pPr>
            <w:r w:rsidDel="00000000" w:rsidR="00000000" w:rsidRPr="00000000">
              <w:rPr>
                <w:rFonts w:ascii="Roboto Mono" w:cs="Roboto Mono" w:eastAsia="Roboto Mono" w:hAnsi="Roboto Mono"/>
                <w:color w:val="188038"/>
                <w:rtl w:val="0"/>
              </w:rPr>
              <w:t xml:space="preserve">VPE-26</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t xml:space="preserve">VPE-21 Metadata Manifest (zenodo_vpe21_manifest.json)</w:t>
            </w:r>
          </w:p>
        </w:tc>
        <w:tc>
          <w:tcPr/>
          <w:p w:rsidR="00000000" w:rsidDel="00000000" w:rsidP="00000000" w:rsidRDefault="00000000" w:rsidRPr="00000000" w14:paraId="0000015C">
            <w:pPr>
              <w:rPr/>
            </w:pPr>
            <w:r w:rsidDel="00000000" w:rsidR="00000000" w:rsidRPr="00000000">
              <w:rPr>
                <w:rtl w:val="0"/>
              </w:rPr>
              <w:t xml:space="preserve">JSON upload metadata for VPE-21</w:t>
            </w:r>
          </w:p>
        </w:tc>
        <w:tc>
          <w:tcPr/>
          <w:p w:rsidR="00000000" w:rsidDel="00000000" w:rsidP="00000000" w:rsidRDefault="00000000" w:rsidRPr="00000000" w14:paraId="0000015D">
            <w:pPr>
              <w:rPr/>
            </w:pPr>
            <w:r w:rsidDel="00000000" w:rsidR="00000000" w:rsidRPr="00000000">
              <w:rPr>
                <w:rtl w:val="0"/>
              </w:rPr>
              <w:t xml:space="preserve">Packaged in Zenodo_Package_VPE21/</w:t>
            </w:r>
          </w:p>
        </w:tc>
      </w:tr>
      <w:tr>
        <w:trPr>
          <w:cantSplit w:val="0"/>
          <w:tblHeader w:val="0"/>
        </w:trPr>
        <w:tc>
          <w:tcPr/>
          <w:p w:rsidR="00000000" w:rsidDel="00000000" w:rsidP="00000000" w:rsidRDefault="00000000" w:rsidRPr="00000000" w14:paraId="0000015E">
            <w:pPr>
              <w:rPr/>
            </w:pPr>
            <w:r w:rsidDel="00000000" w:rsidR="00000000" w:rsidRPr="00000000">
              <w:rPr>
                <w:rFonts w:ascii="Roboto Mono" w:cs="Roboto Mono" w:eastAsia="Roboto Mono" w:hAnsi="Roboto Mono"/>
                <w:color w:val="188038"/>
                <w:rtl w:val="0"/>
              </w:rPr>
              <w:t xml:space="preserve">VPE-27</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t xml:space="preserve">Kinetic Work vs Passive Stock State Separation</w:t>
            </w:r>
          </w:p>
        </w:tc>
        <w:tc>
          <w:tcPr/>
          <w:p w:rsidR="00000000" w:rsidDel="00000000" w:rsidP="00000000" w:rsidRDefault="00000000" w:rsidRPr="00000000" w14:paraId="00000160">
            <w:pPr>
              <w:rPr/>
            </w:pPr>
            <w:r w:rsidDel="00000000" w:rsidR="00000000" w:rsidRPr="00000000">
              <w:rPr>
                <w:rtl w:val="0"/>
              </w:rPr>
              <w:t xml:space="preserve">Foundational derivation for VPE-49</w:t>
            </w:r>
          </w:p>
        </w:tc>
        <w:tc>
          <w:tcPr/>
          <w:p w:rsidR="00000000" w:rsidDel="00000000" w:rsidP="00000000" w:rsidRDefault="00000000" w:rsidRPr="00000000" w14:paraId="00000161">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62">
            <w:pPr>
              <w:rPr/>
            </w:pPr>
            <w:r w:rsidDel="00000000" w:rsidR="00000000" w:rsidRPr="00000000">
              <w:rPr>
                <w:rFonts w:ascii="Roboto Mono" w:cs="Roboto Mono" w:eastAsia="Roboto Mono" w:hAnsi="Roboto Mono"/>
                <w:color w:val="188038"/>
                <w:rtl w:val="0"/>
              </w:rPr>
              <w:t xml:space="preserve">VPE-28</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tl w:val="0"/>
              </w:rPr>
              <w:t xml:space="preserve">45° Diamond Phase Space Rotation (Norm Isometry)</w:t>
            </w:r>
          </w:p>
        </w:tc>
        <w:tc>
          <w:tcPr/>
          <w:p w:rsidR="00000000" w:rsidDel="00000000" w:rsidP="00000000" w:rsidRDefault="00000000" w:rsidRPr="00000000" w14:paraId="00000164">
            <w:pPr>
              <w:rPr/>
            </w:pPr>
            <w:r w:rsidDel="00000000" w:rsidR="00000000" w:rsidRPr="00000000">
              <w:rPr>
                <w:rtl w:val="0"/>
              </w:rPr>
              <w:t xml:space="preserve">Theorem 1 mathematical proof in VPE-49</w:t>
            </w:r>
          </w:p>
        </w:tc>
        <w:tc>
          <w:tcPr/>
          <w:p w:rsidR="00000000" w:rsidDel="00000000" w:rsidP="00000000" w:rsidRDefault="00000000" w:rsidRPr="00000000" w14:paraId="00000165">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66">
            <w:pPr>
              <w:rPr/>
            </w:pPr>
            <w:r w:rsidDel="00000000" w:rsidR="00000000" w:rsidRPr="00000000">
              <w:rPr>
                <w:rFonts w:ascii="Roboto Mono" w:cs="Roboto Mono" w:eastAsia="Roboto Mono" w:hAnsi="Roboto Mono"/>
                <w:color w:val="188038"/>
                <w:rtl w:val="0"/>
              </w:rPr>
              <w:t xml:space="preserve">VPE-29</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t xml:space="preserve">Passivity Asymmetry Proof (Theorem 2)</w:t>
            </w:r>
          </w:p>
        </w:tc>
        <w:tc>
          <w:tcPr/>
          <w:p w:rsidR="00000000" w:rsidDel="00000000" w:rsidP="00000000" w:rsidRDefault="00000000" w:rsidRPr="00000000" w14:paraId="00000168">
            <w:pPr>
              <w:rPr/>
            </w:pPr>
            <w:r w:rsidDel="00000000" w:rsidR="00000000" w:rsidRPr="00000000">
              <w:rPr>
                <w:rtl w:val="0"/>
              </w:rPr>
              <w:t xml:space="preserve">Theorem 2 mathematical proof in VPE-49</w:t>
            </w:r>
          </w:p>
        </w:tc>
        <w:tc>
          <w:tcPr/>
          <w:p w:rsidR="00000000" w:rsidDel="00000000" w:rsidP="00000000" w:rsidRDefault="00000000" w:rsidRPr="00000000" w14:paraId="00000169">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6A">
            <w:pPr>
              <w:rPr/>
            </w:pPr>
            <w:r w:rsidDel="00000000" w:rsidR="00000000" w:rsidRPr="00000000">
              <w:rPr>
                <w:rFonts w:ascii="Roboto Mono" w:cs="Roboto Mono" w:eastAsia="Roboto Mono" w:hAnsi="Roboto Mono"/>
                <w:color w:val="188038"/>
                <w:rtl w:val="0"/>
              </w:rPr>
              <w:t xml:space="preserve">VPE-30</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t xml:space="preserve">Autonomous Sclerosis Finite-Time Blowup Proof</w:t>
            </w:r>
          </w:p>
        </w:tc>
        <w:tc>
          <w:tcPr/>
          <w:p w:rsidR="00000000" w:rsidDel="00000000" w:rsidP="00000000" w:rsidRDefault="00000000" w:rsidRPr="00000000" w14:paraId="0000016C">
            <w:pPr>
              <w:rPr/>
            </w:pPr>
            <w:r w:rsidDel="00000000" w:rsidR="00000000" w:rsidRPr="00000000">
              <w:rPr>
                <w:rtl w:val="0"/>
              </w:rPr>
              <w:t xml:space="preserve">Theorem 3 mathematical proof in VPE-49</w:t>
            </w:r>
          </w:p>
        </w:tc>
        <w:tc>
          <w:tcPr/>
          <w:p w:rsidR="00000000" w:rsidDel="00000000" w:rsidP="00000000" w:rsidRDefault="00000000" w:rsidRPr="00000000" w14:paraId="0000016D">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6E">
            <w:pPr>
              <w:rPr/>
            </w:pPr>
            <w:r w:rsidDel="00000000" w:rsidR="00000000" w:rsidRPr="00000000">
              <w:rPr>
                <w:rFonts w:ascii="Roboto Mono" w:cs="Roboto Mono" w:eastAsia="Roboto Mono" w:hAnsi="Roboto Mono"/>
                <w:color w:val="188038"/>
                <w:rtl w:val="0"/>
              </w:rPr>
              <w:t xml:space="preserve">VPE-31</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t xml:space="preserve">Extended &amp; Unscented Kalman Filter Observers</w:t>
            </w:r>
          </w:p>
        </w:tc>
        <w:tc>
          <w:tcPr/>
          <w:p w:rsidR="00000000" w:rsidDel="00000000" w:rsidP="00000000" w:rsidRDefault="00000000" w:rsidRPr="00000000" w14:paraId="00000170">
            <w:pPr>
              <w:rPr/>
            </w:pPr>
            <w:r w:rsidDel="00000000" w:rsidR="00000000" w:rsidRPr="00000000">
              <w:rPr>
                <w:rtl w:val="0"/>
              </w:rPr>
              <w:t xml:space="preserve">State decoupler formulation in VPE-49</w:t>
            </w:r>
          </w:p>
        </w:tc>
        <w:tc>
          <w:tcPr/>
          <w:p w:rsidR="00000000" w:rsidDel="00000000" w:rsidP="00000000" w:rsidRDefault="00000000" w:rsidRPr="00000000" w14:paraId="00000171">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72">
            <w:pPr>
              <w:rPr/>
            </w:pPr>
            <w:r w:rsidDel="00000000" w:rsidR="00000000" w:rsidRPr="00000000">
              <w:rPr>
                <w:rFonts w:ascii="Roboto Mono" w:cs="Roboto Mono" w:eastAsia="Roboto Mono" w:hAnsi="Roboto Mono"/>
                <w:color w:val="188038"/>
                <w:rtl w:val="0"/>
              </w:rPr>
              <w:t xml:space="preserve">VPE-32</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t xml:space="preserve">Elliptic Lyapunov Invariant Stability Envelope</w:t>
            </w:r>
          </w:p>
        </w:tc>
        <w:tc>
          <w:tcPr/>
          <w:p w:rsidR="00000000" w:rsidDel="00000000" w:rsidP="00000000" w:rsidRDefault="00000000" w:rsidRPr="00000000" w14:paraId="00000174">
            <w:pPr>
              <w:rPr/>
            </w:pPr>
            <w:r w:rsidDel="00000000" w:rsidR="00000000" w:rsidRPr="00000000">
              <w:rPr>
                <w:rtl w:val="0"/>
              </w:rPr>
              <w:t xml:space="preserve">Stability analysis in VPE-49</w:t>
            </w:r>
          </w:p>
        </w:tc>
        <w:tc>
          <w:tcPr/>
          <w:p w:rsidR="00000000" w:rsidDel="00000000" w:rsidP="00000000" w:rsidRDefault="00000000" w:rsidRPr="00000000" w14:paraId="00000175">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76">
            <w:pPr>
              <w:rPr/>
            </w:pPr>
            <w:r w:rsidDel="00000000" w:rsidR="00000000" w:rsidRPr="00000000">
              <w:rPr>
                <w:rFonts w:ascii="Roboto Mono" w:cs="Roboto Mono" w:eastAsia="Roboto Mono" w:hAnsi="Roboto Mono"/>
                <w:color w:val="188038"/>
                <w:rtl w:val="0"/>
              </w:rPr>
              <w:t xml:space="preserve">VPE-33</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t xml:space="preserve">SMCU Policy Framework Implementation</w:t>
            </w:r>
          </w:p>
        </w:tc>
        <w:tc>
          <w:tcPr/>
          <w:p w:rsidR="00000000" w:rsidDel="00000000" w:rsidP="00000000" w:rsidRDefault="00000000" w:rsidRPr="00000000" w14:paraId="00000178">
            <w:pPr>
              <w:rPr/>
            </w:pPr>
            <w:r w:rsidDel="00000000" w:rsidR="00000000" w:rsidRPr="00000000">
              <w:rPr>
                <w:rtl w:val="0"/>
              </w:rPr>
              <w:t xml:space="preserve">Policy mechanics cited in VPE-49 &amp; VPE-55</w:t>
            </w:r>
          </w:p>
        </w:tc>
        <w:tc>
          <w:tcPr/>
          <w:p w:rsidR="00000000" w:rsidDel="00000000" w:rsidP="00000000" w:rsidRDefault="00000000" w:rsidRPr="00000000" w14:paraId="00000179">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7A">
            <w:pPr>
              <w:rPr/>
            </w:pPr>
            <w:r w:rsidDel="00000000" w:rsidR="00000000" w:rsidRPr="00000000">
              <w:rPr>
                <w:rFonts w:ascii="Roboto Mono" w:cs="Roboto Mono" w:eastAsia="Roboto Mono" w:hAnsi="Roboto Mono"/>
                <w:color w:val="188038"/>
                <w:rtl w:val="0"/>
              </w:rPr>
              <w:t xml:space="preserve">VPE-34</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t xml:space="preserve">156-Week Dynamic SFC Engine Specifications</w:t>
            </w:r>
          </w:p>
        </w:tc>
        <w:tc>
          <w:tcPr/>
          <w:p w:rsidR="00000000" w:rsidDel="00000000" w:rsidP="00000000" w:rsidRDefault="00000000" w:rsidRPr="00000000" w14:paraId="0000017C">
            <w:pPr>
              <w:rPr/>
            </w:pPr>
            <w:r w:rsidDel="00000000" w:rsidR="00000000" w:rsidRPr="00000000">
              <w:rPr>
                <w:rtl w:val="0"/>
              </w:rPr>
              <w:t xml:space="preserve">Architecture specification for VPE-21</w:t>
            </w:r>
          </w:p>
        </w:tc>
        <w:tc>
          <w:tcPr/>
          <w:p w:rsidR="00000000" w:rsidDel="00000000" w:rsidP="00000000" w:rsidRDefault="00000000" w:rsidRPr="00000000" w14:paraId="0000017D">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7E">
            <w:pPr>
              <w:rPr/>
            </w:pPr>
            <w:r w:rsidDel="00000000" w:rsidR="00000000" w:rsidRPr="00000000">
              <w:rPr>
                <w:rFonts w:ascii="Roboto Mono" w:cs="Roboto Mono" w:eastAsia="Roboto Mono" w:hAnsi="Roboto Mono"/>
                <w:color w:val="188038"/>
                <w:rtl w:val="0"/>
              </w:rPr>
              <w:t xml:space="preserve">VPE-35</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t xml:space="preserve">Stock-Flow Consistent Engine (sfc_model.py)</w:t>
            </w:r>
          </w:p>
        </w:tc>
        <w:tc>
          <w:tcPr/>
          <w:p w:rsidR="00000000" w:rsidDel="00000000" w:rsidP="00000000" w:rsidRDefault="00000000" w:rsidRPr="00000000" w14:paraId="00000180">
            <w:pPr>
              <w:rPr/>
            </w:pPr>
            <w:r w:rsidDel="00000000" w:rsidR="00000000" w:rsidRPr="00000000">
              <w:rPr>
                <w:rtl w:val="0"/>
              </w:rPr>
              <w:t xml:space="preserve">Generates dynamic simulation for VPE-21</w:t>
            </w:r>
          </w:p>
        </w:tc>
        <w:tc>
          <w:tcPr/>
          <w:p w:rsidR="00000000" w:rsidDel="00000000" w:rsidP="00000000" w:rsidRDefault="00000000" w:rsidRPr="00000000" w14:paraId="00000181">
            <w:pPr>
              <w:rPr/>
            </w:pPr>
            <w:r w:rsidDel="00000000" w:rsidR="00000000" w:rsidRPr="00000000">
              <w:rPr>
                <w:rtl w:val="0"/>
              </w:rPr>
              <w:t xml:space="preserve">Packaged in Zenodo_Package_VPE21/</w:t>
            </w:r>
          </w:p>
        </w:tc>
      </w:tr>
      <w:tr>
        <w:trPr>
          <w:cantSplit w:val="0"/>
          <w:tblHeader w:val="0"/>
        </w:trPr>
        <w:tc>
          <w:tcPr/>
          <w:p w:rsidR="00000000" w:rsidDel="00000000" w:rsidP="00000000" w:rsidRDefault="00000000" w:rsidRPr="00000000" w14:paraId="00000182">
            <w:pPr>
              <w:rPr/>
            </w:pPr>
            <w:r w:rsidDel="00000000" w:rsidR="00000000" w:rsidRPr="00000000">
              <w:rPr>
                <w:rFonts w:ascii="Roboto Mono" w:cs="Roboto Mono" w:eastAsia="Roboto Mono" w:hAnsi="Roboto Mono"/>
                <w:color w:val="188038"/>
                <w:rtl w:val="0"/>
              </w:rPr>
              <w:t xml:space="preserve">VPE-36</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t xml:space="preserve">Multi-Village Regional Network Simulation Module</w:t>
            </w:r>
          </w:p>
        </w:tc>
        <w:tc>
          <w:tcPr/>
          <w:p w:rsidR="00000000" w:rsidDel="00000000" w:rsidP="00000000" w:rsidRDefault="00000000" w:rsidRPr="00000000" w14:paraId="00000184">
            <w:pPr>
              <w:rPr/>
            </w:pPr>
            <w:r w:rsidDel="00000000" w:rsidR="00000000" w:rsidRPr="00000000">
              <w:rPr>
                <w:rtl w:val="0"/>
              </w:rPr>
              <w:t xml:space="preserve">Provides multi-region spatial data for VPE-49</w:t>
            </w:r>
          </w:p>
        </w:tc>
        <w:tc>
          <w:tcPr/>
          <w:p w:rsidR="00000000" w:rsidDel="00000000" w:rsidP="00000000" w:rsidRDefault="00000000" w:rsidRPr="00000000" w14:paraId="00000185">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86">
            <w:pPr>
              <w:rPr/>
            </w:pPr>
            <w:r w:rsidDel="00000000" w:rsidR="00000000" w:rsidRPr="00000000">
              <w:rPr>
                <w:rFonts w:ascii="Roboto Mono" w:cs="Roboto Mono" w:eastAsia="Roboto Mono" w:hAnsi="Roboto Mono"/>
                <w:color w:val="188038"/>
                <w:rtl w:val="0"/>
              </w:rPr>
              <w:t xml:space="preserve">VPE-37</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tl w:val="0"/>
              </w:rPr>
              <w:t xml:space="preserve">1,000-Iteration Monte Carlo Shock Harness</w:t>
            </w:r>
          </w:p>
        </w:tc>
        <w:tc>
          <w:tcPr/>
          <w:p w:rsidR="00000000" w:rsidDel="00000000" w:rsidP="00000000" w:rsidRDefault="00000000" w:rsidRPr="00000000" w14:paraId="00000188">
            <w:pPr>
              <w:rPr/>
            </w:pPr>
            <w:r w:rsidDel="00000000" w:rsidR="00000000" w:rsidRPr="00000000">
              <w:rPr>
                <w:rtl w:val="0"/>
              </w:rPr>
              <w:t xml:space="preserve">Generates robustness proofs for VPE-21</w:t>
            </w:r>
          </w:p>
        </w:tc>
        <w:tc>
          <w:tcPr/>
          <w:p w:rsidR="00000000" w:rsidDel="00000000" w:rsidP="00000000" w:rsidRDefault="00000000" w:rsidRPr="00000000" w14:paraId="00000189">
            <w:pPr>
              <w:rPr/>
            </w:pPr>
            <w:r w:rsidDel="00000000" w:rsidR="00000000" w:rsidRPr="00000000">
              <w:rPr>
                <w:rtl w:val="0"/>
              </w:rPr>
              <w:t xml:space="preserve">Packaged in Zenodo_Package_VPE21/</w:t>
            </w:r>
          </w:p>
        </w:tc>
      </w:tr>
      <w:tr>
        <w:trPr>
          <w:cantSplit w:val="0"/>
          <w:tblHeader w:val="0"/>
        </w:trPr>
        <w:tc>
          <w:tcPr/>
          <w:p w:rsidR="00000000" w:rsidDel="00000000" w:rsidP="00000000" w:rsidRDefault="00000000" w:rsidRPr="00000000" w14:paraId="0000018A">
            <w:pPr>
              <w:rPr/>
            </w:pPr>
            <w:r w:rsidDel="00000000" w:rsidR="00000000" w:rsidRPr="00000000">
              <w:rPr>
                <w:rFonts w:ascii="Roboto Mono" w:cs="Roboto Mono" w:eastAsia="Roboto Mono" w:hAnsi="Roboto Mono"/>
                <w:color w:val="188038"/>
                <w:rtl w:val="0"/>
              </w:rPr>
              <w:t xml:space="preserve">VPE-38</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t xml:space="preserve">Closed-Loop Spatial Logistics Dispatcher</w:t>
            </w:r>
          </w:p>
        </w:tc>
        <w:tc>
          <w:tcPr/>
          <w:p w:rsidR="00000000" w:rsidDel="00000000" w:rsidP="00000000" w:rsidRDefault="00000000" w:rsidRPr="00000000" w14:paraId="0000018C">
            <w:pPr>
              <w:rPr/>
            </w:pPr>
            <w:r w:rsidDel="00000000" w:rsidR="00000000" w:rsidRPr="00000000">
              <w:rPr>
                <w:rtl w:val="0"/>
              </w:rPr>
              <w:t xml:space="preserve">Spatial transport dynamics for VPE-49</w:t>
            </w:r>
          </w:p>
        </w:tc>
        <w:tc>
          <w:tcPr/>
          <w:p w:rsidR="00000000" w:rsidDel="00000000" w:rsidP="00000000" w:rsidRDefault="00000000" w:rsidRPr="00000000" w14:paraId="0000018D">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8E">
            <w:pPr>
              <w:rPr/>
            </w:pPr>
            <w:r w:rsidDel="00000000" w:rsidR="00000000" w:rsidRPr="00000000">
              <w:rPr>
                <w:rFonts w:ascii="Roboto Mono" w:cs="Roboto Mono" w:eastAsia="Roboto Mono" w:hAnsi="Roboto Mono"/>
                <w:color w:val="188038"/>
                <w:rtl w:val="0"/>
              </w:rPr>
              <w:t xml:space="preserve">VPE-39</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Master Automated Verification Suite Specifications</w:t>
            </w:r>
          </w:p>
        </w:tc>
        <w:tc>
          <w:tcPr/>
          <w:p w:rsidR="00000000" w:rsidDel="00000000" w:rsidP="00000000" w:rsidRDefault="00000000" w:rsidRPr="00000000" w14:paraId="00000190">
            <w:pPr>
              <w:rPr/>
            </w:pPr>
            <w:r w:rsidDel="00000000" w:rsidR="00000000" w:rsidRPr="00000000">
              <w:rPr>
                <w:rtl w:val="0"/>
              </w:rPr>
              <w:t xml:space="preserve">Design spec for unit testing</w:t>
            </w:r>
          </w:p>
        </w:tc>
        <w:tc>
          <w:tcPr/>
          <w:p w:rsidR="00000000" w:rsidDel="00000000" w:rsidP="00000000" w:rsidRDefault="00000000" w:rsidRPr="00000000" w14:paraId="00000191">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92">
            <w:pPr>
              <w:rPr/>
            </w:pPr>
            <w:r w:rsidDel="00000000" w:rsidR="00000000" w:rsidRPr="00000000">
              <w:rPr>
                <w:rFonts w:ascii="Roboto Mono" w:cs="Roboto Mono" w:eastAsia="Roboto Mono" w:hAnsi="Roboto Mono"/>
                <w:color w:val="188038"/>
                <w:rtl w:val="0"/>
              </w:rPr>
              <w:t xml:space="preserve">VPE-40</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t xml:space="preserve">24-Test Verification Suite (test_value_physics.py)</w:t>
            </w:r>
          </w:p>
        </w:tc>
        <w:tc>
          <w:tcPr/>
          <w:p w:rsidR="00000000" w:rsidDel="00000000" w:rsidP="00000000" w:rsidRDefault="00000000" w:rsidRPr="00000000" w14:paraId="00000194">
            <w:pPr>
              <w:rPr/>
            </w:pPr>
            <w:r w:rsidDel="00000000" w:rsidR="00000000" w:rsidRPr="00000000">
              <w:rPr>
                <w:rtl w:val="0"/>
              </w:rPr>
              <w:t xml:space="preserve">Automated unit tests for VPE-21 &amp; VPE-49</w:t>
            </w:r>
          </w:p>
        </w:tc>
        <w:tc>
          <w:tcPr/>
          <w:p w:rsidR="00000000" w:rsidDel="00000000" w:rsidP="00000000" w:rsidRDefault="00000000" w:rsidRPr="00000000" w14:paraId="00000195">
            <w:pPr>
              <w:rPr/>
            </w:pPr>
            <w:r w:rsidDel="00000000" w:rsidR="00000000" w:rsidRPr="00000000">
              <w:rPr>
                <w:rtl w:val="0"/>
              </w:rPr>
              <w:t xml:space="preserve">Packaged in Zenodo_Package_VPE21/ &amp; VPE49/</w:t>
            </w:r>
          </w:p>
        </w:tc>
      </w:tr>
      <w:tr>
        <w:trPr>
          <w:cantSplit w:val="0"/>
          <w:tblHeader w:val="0"/>
        </w:trPr>
        <w:tc>
          <w:tcPr/>
          <w:p w:rsidR="00000000" w:rsidDel="00000000" w:rsidP="00000000" w:rsidRDefault="00000000" w:rsidRPr="00000000" w14:paraId="00000196">
            <w:pPr>
              <w:rPr/>
            </w:pPr>
            <w:r w:rsidDel="00000000" w:rsidR="00000000" w:rsidRPr="00000000">
              <w:rPr>
                <w:rFonts w:ascii="Roboto Mono" w:cs="Roboto Mono" w:eastAsia="Roboto Mono" w:hAnsi="Roboto Mono"/>
                <w:color w:val="188038"/>
                <w:rtl w:val="0"/>
              </w:rPr>
              <w:t xml:space="preserve">VPE-41</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t xml:space="preserve">Runge-Kutta ODE Numerical Solver Specs</w:t>
            </w:r>
          </w:p>
        </w:tc>
        <w:tc>
          <w:tcPr/>
          <w:p w:rsidR="00000000" w:rsidDel="00000000" w:rsidP="00000000" w:rsidRDefault="00000000" w:rsidRPr="00000000" w14:paraId="00000198">
            <w:pPr>
              <w:rPr/>
            </w:pPr>
            <w:r w:rsidDel="00000000" w:rsidR="00000000" w:rsidRPr="00000000">
              <w:rPr>
                <w:rtl w:val="0"/>
              </w:rPr>
              <w:t xml:space="preserve">Solver specifications for VPE-49</w:t>
            </w:r>
          </w:p>
        </w:tc>
        <w:tc>
          <w:tcPr/>
          <w:p w:rsidR="00000000" w:rsidDel="00000000" w:rsidP="00000000" w:rsidRDefault="00000000" w:rsidRPr="00000000" w14:paraId="00000199">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9A">
            <w:pPr>
              <w:rPr/>
            </w:pPr>
            <w:r w:rsidDel="00000000" w:rsidR="00000000" w:rsidRPr="00000000">
              <w:rPr>
                <w:rFonts w:ascii="Roboto Mono" w:cs="Roboto Mono" w:eastAsia="Roboto Mono" w:hAnsi="Roboto Mono"/>
                <w:color w:val="188038"/>
                <w:rtl w:val="0"/>
              </w:rPr>
              <w:t xml:space="preserve">VPE-42</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t xml:space="preserve">Bifurcation Diagram Generator Scripts</w:t>
            </w:r>
          </w:p>
        </w:tc>
        <w:tc>
          <w:tcPr/>
          <w:p w:rsidR="00000000" w:rsidDel="00000000" w:rsidP="00000000" w:rsidRDefault="00000000" w:rsidRPr="00000000" w14:paraId="0000019C">
            <w:pPr>
              <w:rPr/>
            </w:pPr>
            <w:r w:rsidDel="00000000" w:rsidR="00000000" w:rsidRPr="00000000">
              <w:rPr>
                <w:rtl w:val="0"/>
              </w:rPr>
              <w:t xml:space="preserve">Plots phase transitions for VPE-49</w:t>
            </w:r>
          </w:p>
        </w:tc>
        <w:tc>
          <w:tcPr/>
          <w:p w:rsidR="00000000" w:rsidDel="00000000" w:rsidP="00000000" w:rsidRDefault="00000000" w:rsidRPr="00000000" w14:paraId="0000019D">
            <w:pPr>
              <w:rPr/>
            </w:pPr>
            <w:r w:rsidDel="00000000" w:rsidR="00000000" w:rsidRPr="00000000">
              <w:rPr>
                <w:rtl w:val="0"/>
              </w:rPr>
              <w:t xml:space="preserve">Packaged in Zenodo_Package_VPE49/</w:t>
            </w:r>
          </w:p>
        </w:tc>
      </w:tr>
      <w:tr>
        <w:trPr>
          <w:cantSplit w:val="0"/>
          <w:tblHeader w:val="0"/>
        </w:trPr>
        <w:tc>
          <w:tcPr/>
          <w:p w:rsidR="00000000" w:rsidDel="00000000" w:rsidP="00000000" w:rsidRDefault="00000000" w:rsidRPr="00000000" w14:paraId="0000019E">
            <w:pPr>
              <w:rPr/>
            </w:pPr>
            <w:r w:rsidDel="00000000" w:rsidR="00000000" w:rsidRPr="00000000">
              <w:rPr>
                <w:rFonts w:ascii="Roboto Mono" w:cs="Roboto Mono" w:eastAsia="Roboto Mono" w:hAnsi="Roboto Mono"/>
                <w:color w:val="188038"/>
                <w:rtl w:val="0"/>
              </w:rPr>
              <w:t xml:space="preserve">VPE-43</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t xml:space="preserve">Non-Linear Sclerosis Optimization Library</w:t>
            </w:r>
          </w:p>
        </w:tc>
        <w:tc>
          <w:tcPr/>
          <w:p w:rsidR="00000000" w:rsidDel="00000000" w:rsidP="00000000" w:rsidRDefault="00000000" w:rsidRPr="00000000" w14:paraId="000001A0">
            <w:pPr>
              <w:rPr/>
            </w:pPr>
            <w:r w:rsidDel="00000000" w:rsidR="00000000" w:rsidRPr="00000000">
              <w:rPr>
                <w:rtl w:val="0"/>
              </w:rPr>
              <w:t xml:space="preserve">Computes superlinear drag in VPE-49</w:t>
            </w:r>
          </w:p>
        </w:tc>
        <w:tc>
          <w:tcPr/>
          <w:p w:rsidR="00000000" w:rsidDel="00000000" w:rsidP="00000000" w:rsidRDefault="00000000" w:rsidRPr="00000000" w14:paraId="000001A1">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A2">
            <w:pPr>
              <w:rPr/>
            </w:pPr>
            <w:r w:rsidDel="00000000" w:rsidR="00000000" w:rsidRPr="00000000">
              <w:rPr>
                <w:rFonts w:ascii="Roboto Mono" w:cs="Roboto Mono" w:eastAsia="Roboto Mono" w:hAnsi="Roboto Mono"/>
                <w:color w:val="188038"/>
                <w:rtl w:val="0"/>
              </w:rPr>
              <w:t xml:space="preserve">VPE-44</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tl w:val="0"/>
              </w:rPr>
              <w:t xml:space="preserve">Cohesive Village Governance Protocol Toolkit</w:t>
            </w:r>
          </w:p>
        </w:tc>
        <w:tc>
          <w:tcPr/>
          <w:p w:rsidR="00000000" w:rsidDel="00000000" w:rsidP="00000000" w:rsidRDefault="00000000" w:rsidRPr="00000000" w14:paraId="000001A4">
            <w:pPr>
              <w:rPr/>
            </w:pPr>
            <w:r w:rsidDel="00000000" w:rsidR="00000000" w:rsidRPr="00000000">
              <w:rPr>
                <w:rtl w:val="0"/>
              </w:rPr>
              <w:t xml:space="preserve">Institutional framework cited in VPE-55</w:t>
            </w:r>
          </w:p>
        </w:tc>
        <w:tc>
          <w:tcPr/>
          <w:p w:rsidR="00000000" w:rsidDel="00000000" w:rsidP="00000000" w:rsidRDefault="00000000" w:rsidRPr="00000000" w14:paraId="000001A5">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A6">
            <w:pPr>
              <w:rPr/>
            </w:pPr>
            <w:r w:rsidDel="00000000" w:rsidR="00000000" w:rsidRPr="00000000">
              <w:rPr>
                <w:rFonts w:ascii="Roboto Mono" w:cs="Roboto Mono" w:eastAsia="Roboto Mono" w:hAnsi="Roboto Mono"/>
                <w:color w:val="188038"/>
                <w:rtl w:val="0"/>
              </w:rPr>
              <w:t xml:space="preserve">VPE-45</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t xml:space="preserve">Regional Energy-Exergy Audit Module</w:t>
            </w:r>
          </w:p>
        </w:tc>
        <w:tc>
          <w:tcPr/>
          <w:p w:rsidR="00000000" w:rsidDel="00000000" w:rsidP="00000000" w:rsidRDefault="00000000" w:rsidRPr="00000000" w14:paraId="000001A8">
            <w:pPr>
              <w:rPr/>
            </w:pPr>
            <w:r w:rsidDel="00000000" w:rsidR="00000000" w:rsidRPr="00000000">
              <w:rPr>
                <w:rtl w:val="0"/>
              </w:rPr>
              <w:t xml:space="preserve">Exergy parameter inputs for VPE-55</w:t>
            </w:r>
          </w:p>
        </w:tc>
        <w:tc>
          <w:tcPr/>
          <w:p w:rsidR="00000000" w:rsidDel="00000000" w:rsidP="00000000" w:rsidRDefault="00000000" w:rsidRPr="00000000" w14:paraId="000001A9">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AA">
            <w:pPr>
              <w:rPr/>
            </w:pPr>
            <w:r w:rsidDel="00000000" w:rsidR="00000000" w:rsidRPr="00000000">
              <w:rPr>
                <w:rFonts w:ascii="Roboto Mono" w:cs="Roboto Mono" w:eastAsia="Roboto Mono" w:hAnsi="Roboto Mono"/>
                <w:color w:val="188038"/>
                <w:rtl w:val="0"/>
              </w:rPr>
              <w:t xml:space="preserve">VPE-46</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tl w:val="0"/>
              </w:rPr>
              <w:t xml:space="preserve">Fairness Index (Phi) Governance Standard</w:t>
            </w:r>
          </w:p>
        </w:tc>
        <w:tc>
          <w:tcPr/>
          <w:p w:rsidR="00000000" w:rsidDel="00000000" w:rsidP="00000000" w:rsidRDefault="00000000" w:rsidRPr="00000000" w14:paraId="000001AC">
            <w:pPr>
              <w:rPr/>
            </w:pPr>
            <w:r w:rsidDel="00000000" w:rsidR="00000000" w:rsidRPr="00000000">
              <w:rPr>
                <w:rtl w:val="0"/>
              </w:rPr>
              <w:t xml:space="preserve">Fairness formulation in VPE-55</w:t>
            </w:r>
          </w:p>
        </w:tc>
        <w:tc>
          <w:tcPr/>
          <w:p w:rsidR="00000000" w:rsidDel="00000000" w:rsidP="00000000" w:rsidRDefault="00000000" w:rsidRPr="00000000" w14:paraId="000001AD">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AE">
            <w:pPr>
              <w:rPr/>
            </w:pPr>
            <w:r w:rsidDel="00000000" w:rsidR="00000000" w:rsidRPr="00000000">
              <w:rPr>
                <w:rFonts w:ascii="Roboto Mono" w:cs="Roboto Mono" w:eastAsia="Roboto Mono" w:hAnsi="Roboto Mono"/>
                <w:color w:val="188038"/>
                <w:rtl w:val="0"/>
              </w:rPr>
              <w:t xml:space="preserve">VPE-47</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t xml:space="preserve">Spatial Logistics Freight Optimization Solver</w:t>
            </w:r>
          </w:p>
        </w:tc>
        <w:tc>
          <w:tcPr/>
          <w:p w:rsidR="00000000" w:rsidDel="00000000" w:rsidP="00000000" w:rsidRDefault="00000000" w:rsidRPr="00000000" w14:paraId="000001B0">
            <w:pPr>
              <w:rPr/>
            </w:pPr>
            <w:r w:rsidDel="00000000" w:rsidR="00000000" w:rsidRPr="00000000">
              <w:rPr>
                <w:rtl w:val="0"/>
              </w:rPr>
              <w:t xml:space="preserve">Logistics analysis in VPE-55</w:t>
            </w:r>
          </w:p>
        </w:tc>
        <w:tc>
          <w:tcPr/>
          <w:p w:rsidR="00000000" w:rsidDel="00000000" w:rsidP="00000000" w:rsidRDefault="00000000" w:rsidRPr="00000000" w14:paraId="000001B1">
            <w:pPr>
              <w:rPr/>
            </w:pPr>
            <w:r w:rsidDel="00000000" w:rsidR="00000000" w:rsidRPr="00000000">
              <w:rPr>
                <w:rtl w:val="0"/>
              </w:rPr>
              <w:t xml:space="preserve">Maintained on Google Drive</w:t>
            </w:r>
          </w:p>
        </w:tc>
      </w:tr>
      <w:tr>
        <w:trPr>
          <w:cantSplit w:val="0"/>
          <w:tblHeader w:val="0"/>
        </w:trPr>
        <w:tc>
          <w:tcPr/>
          <w:p w:rsidR="00000000" w:rsidDel="00000000" w:rsidP="00000000" w:rsidRDefault="00000000" w:rsidRPr="00000000" w14:paraId="000001B2">
            <w:pPr>
              <w:rPr/>
            </w:pPr>
            <w:r w:rsidDel="00000000" w:rsidR="00000000" w:rsidRPr="00000000">
              <w:rPr>
                <w:rFonts w:ascii="Roboto Mono" w:cs="Roboto Mono" w:eastAsia="Roboto Mono" w:hAnsi="Roboto Mono"/>
                <w:color w:val="188038"/>
                <w:rtl w:val="0"/>
              </w:rPr>
              <w:t xml:space="preserve">VPE-48</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tl w:val="0"/>
              </w:rPr>
              <w:t xml:space="preserve">State-Space ODE Solver (work_antiwork_dynamics.py)</w:t>
            </w:r>
          </w:p>
        </w:tc>
        <w:tc>
          <w:tcPr/>
          <w:p w:rsidR="00000000" w:rsidDel="00000000" w:rsidP="00000000" w:rsidRDefault="00000000" w:rsidRPr="00000000" w14:paraId="000001B4">
            <w:pPr>
              <w:rPr/>
            </w:pPr>
            <w:r w:rsidDel="00000000" w:rsidR="00000000" w:rsidRPr="00000000">
              <w:rPr>
                <w:rtl w:val="0"/>
              </w:rPr>
              <w:t xml:space="preserve">Executes state-space dynamics for VPE-49</w:t>
            </w:r>
          </w:p>
        </w:tc>
        <w:tc>
          <w:tcPr/>
          <w:p w:rsidR="00000000" w:rsidDel="00000000" w:rsidP="00000000" w:rsidRDefault="00000000" w:rsidRPr="00000000" w14:paraId="000001B5">
            <w:pPr>
              <w:rPr/>
            </w:pPr>
            <w:r w:rsidDel="00000000" w:rsidR="00000000" w:rsidRPr="00000000">
              <w:rPr>
                <w:rtl w:val="0"/>
              </w:rPr>
              <w:t xml:space="preserve">Packaged in Zenodo_Package_VPE49/</w:t>
            </w:r>
          </w:p>
        </w:tc>
      </w:tr>
      <w:tr>
        <w:trPr>
          <w:cantSplit w:val="0"/>
          <w:tblHeader w:val="0"/>
        </w:trPr>
        <w:tc>
          <w:tcPr/>
          <w:p w:rsidR="00000000" w:rsidDel="00000000" w:rsidP="00000000" w:rsidRDefault="00000000" w:rsidRPr="00000000" w14:paraId="000001B6">
            <w:pPr>
              <w:rPr/>
            </w:pPr>
            <w:r w:rsidDel="00000000" w:rsidR="00000000" w:rsidRPr="00000000">
              <w:rPr>
                <w:rFonts w:ascii="Roboto Mono" w:cs="Roboto Mono" w:eastAsia="Roboto Mono" w:hAnsi="Roboto Mono"/>
                <w:color w:val="188038"/>
                <w:rtl w:val="0"/>
              </w:rPr>
              <w:t xml:space="preserve">VPE-49</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tl w:val="0"/>
              </w:rPr>
              <w:t xml:space="preserve">Master Research Paper: Thermodynamic State-Space Dynamics</w:t>
            </w:r>
          </w:p>
        </w:tc>
        <w:tc>
          <w:tcPr/>
          <w:p w:rsidR="00000000" w:rsidDel="00000000" w:rsidP="00000000" w:rsidRDefault="00000000" w:rsidRPr="00000000" w14:paraId="000001B8">
            <w:pPr>
              <w:rPr/>
            </w:pPr>
            <w:r w:rsidDel="00000000" w:rsidR="00000000" w:rsidRPr="00000000">
              <w:rPr>
                <w:rtl w:val="0"/>
              </w:rPr>
              <w:t xml:space="preserve">Primary Flagship Manuscript (37 pages)</w:t>
            </w:r>
          </w:p>
        </w:tc>
        <w:tc>
          <w:tcPr/>
          <w:p w:rsidR="00000000" w:rsidDel="00000000" w:rsidP="00000000" w:rsidRDefault="00000000" w:rsidRPr="00000000" w14:paraId="000001B9">
            <w:pPr>
              <w:rPr/>
            </w:pPr>
            <w:r w:rsidDel="00000000" w:rsidR="00000000" w:rsidRPr="00000000">
              <w:rPr>
                <w:rtl w:val="0"/>
              </w:rPr>
              <w:t xml:space="preserve">Packaged in Zenodo_Package_VPE49/</w:t>
            </w:r>
          </w:p>
        </w:tc>
      </w:tr>
      <w:tr>
        <w:trPr>
          <w:cantSplit w:val="0"/>
          <w:tblHeader w:val="0"/>
        </w:trPr>
        <w:tc>
          <w:tcPr/>
          <w:p w:rsidR="00000000" w:rsidDel="00000000" w:rsidP="00000000" w:rsidRDefault="00000000" w:rsidRPr="00000000" w14:paraId="000001BA">
            <w:pPr>
              <w:rPr/>
            </w:pPr>
            <w:r w:rsidDel="00000000" w:rsidR="00000000" w:rsidRPr="00000000">
              <w:rPr>
                <w:rFonts w:ascii="Roboto Mono" w:cs="Roboto Mono" w:eastAsia="Roboto Mono" w:hAnsi="Roboto Mono"/>
                <w:color w:val="188038"/>
                <w:rtl w:val="0"/>
              </w:rPr>
              <w:t xml:space="preserve">VPE-50</w:t>
            </w:r>
            <w:r w:rsidDel="00000000" w:rsidR="00000000" w:rsidRPr="00000000">
              <w:rPr>
                <w:rtl w:val="0"/>
              </w:rPr>
            </w:r>
          </w:p>
        </w:tc>
        <w:tc>
          <w:tcPr/>
          <w:p w:rsidR="00000000" w:rsidDel="00000000" w:rsidP="00000000" w:rsidRDefault="00000000" w:rsidRPr="00000000" w14:paraId="000001BB">
            <w:pPr>
              <w:rPr/>
            </w:pPr>
            <w:r w:rsidDel="00000000" w:rsidR="00000000" w:rsidRPr="00000000">
              <w:rPr>
                <w:rtl w:val="0"/>
              </w:rPr>
              <w:t xml:space="preserve">300 DPI Phase Portrait Chart (phase_portrait.png)</w:t>
            </w:r>
          </w:p>
        </w:tc>
        <w:tc>
          <w:tcPr/>
          <w:p w:rsidR="00000000" w:rsidDel="00000000" w:rsidP="00000000" w:rsidRDefault="00000000" w:rsidRPr="00000000" w14:paraId="000001BC">
            <w:pPr>
              <w:rPr/>
            </w:pPr>
            <w:r w:rsidDel="00000000" w:rsidR="00000000" w:rsidRPr="00000000">
              <w:rPr>
                <w:rtl w:val="0"/>
              </w:rPr>
              <w:t xml:space="preserve">Vector figure embedded in VPE-49</w:t>
            </w:r>
          </w:p>
        </w:tc>
        <w:tc>
          <w:tcPr/>
          <w:p w:rsidR="00000000" w:rsidDel="00000000" w:rsidP="00000000" w:rsidRDefault="00000000" w:rsidRPr="00000000" w14:paraId="000001BD">
            <w:pPr>
              <w:rPr/>
            </w:pPr>
            <w:r w:rsidDel="00000000" w:rsidR="00000000" w:rsidRPr="00000000">
              <w:rPr>
                <w:rtl w:val="0"/>
              </w:rPr>
              <w:t xml:space="preserve">Packaged in Zenodo_Package_VPE49/</w:t>
            </w:r>
          </w:p>
        </w:tc>
      </w:tr>
      <w:tr>
        <w:trPr>
          <w:cantSplit w:val="0"/>
          <w:tblHeader w:val="0"/>
        </w:trPr>
        <w:tc>
          <w:tcPr/>
          <w:p w:rsidR="00000000" w:rsidDel="00000000" w:rsidP="00000000" w:rsidRDefault="00000000" w:rsidRPr="00000000" w14:paraId="000001BE">
            <w:pPr>
              <w:rPr/>
            </w:pPr>
            <w:r w:rsidDel="00000000" w:rsidR="00000000" w:rsidRPr="00000000">
              <w:rPr>
                <w:rFonts w:ascii="Roboto Mono" w:cs="Roboto Mono" w:eastAsia="Roboto Mono" w:hAnsi="Roboto Mono"/>
                <w:color w:val="188038"/>
                <w:rtl w:val="0"/>
              </w:rPr>
              <w:t xml:space="preserve">VPE-51</w:t>
            </w:r>
            <w:r w:rsidDel="00000000" w:rsidR="00000000" w:rsidRPr="00000000">
              <w:rPr>
                <w:rtl w:val="0"/>
              </w:rPr>
            </w:r>
          </w:p>
        </w:tc>
        <w:tc>
          <w:tcPr/>
          <w:p w:rsidR="00000000" w:rsidDel="00000000" w:rsidP="00000000" w:rsidRDefault="00000000" w:rsidRPr="00000000" w14:paraId="000001BF">
            <w:pPr>
              <w:rPr/>
            </w:pPr>
            <w:r w:rsidDel="00000000" w:rsidR="00000000" w:rsidRPr="00000000">
              <w:rPr>
                <w:rtl w:val="0"/>
              </w:rPr>
              <w:t xml:space="preserve">300 DPI Bifurcation Diagram (bifurcation_diagram.png)</w:t>
            </w:r>
          </w:p>
        </w:tc>
        <w:tc>
          <w:tcPr/>
          <w:p w:rsidR="00000000" w:rsidDel="00000000" w:rsidP="00000000" w:rsidRDefault="00000000" w:rsidRPr="00000000" w14:paraId="000001C0">
            <w:pPr>
              <w:rPr/>
            </w:pPr>
            <w:r w:rsidDel="00000000" w:rsidR="00000000" w:rsidRPr="00000000">
              <w:rPr>
                <w:rtl w:val="0"/>
              </w:rPr>
              <w:t xml:space="preserve">Vector figure embedded in VPE-49</w:t>
            </w:r>
          </w:p>
        </w:tc>
        <w:tc>
          <w:tcPr/>
          <w:p w:rsidR="00000000" w:rsidDel="00000000" w:rsidP="00000000" w:rsidRDefault="00000000" w:rsidRPr="00000000" w14:paraId="000001C1">
            <w:pPr>
              <w:rPr/>
            </w:pPr>
            <w:r w:rsidDel="00000000" w:rsidR="00000000" w:rsidRPr="00000000">
              <w:rPr>
                <w:rtl w:val="0"/>
              </w:rPr>
              <w:t xml:space="preserve">Packaged in Zenodo_Package_VPE49/</w:t>
            </w:r>
          </w:p>
        </w:tc>
      </w:tr>
      <w:tr>
        <w:trPr>
          <w:cantSplit w:val="0"/>
          <w:tblHeader w:val="0"/>
        </w:trPr>
        <w:tc>
          <w:tcPr/>
          <w:p w:rsidR="00000000" w:rsidDel="00000000" w:rsidP="00000000" w:rsidRDefault="00000000" w:rsidRPr="00000000" w14:paraId="000001C2">
            <w:pPr>
              <w:rPr/>
            </w:pPr>
            <w:r w:rsidDel="00000000" w:rsidR="00000000" w:rsidRPr="00000000">
              <w:rPr>
                <w:rFonts w:ascii="Roboto Mono" w:cs="Roboto Mono" w:eastAsia="Roboto Mono" w:hAnsi="Roboto Mono"/>
                <w:color w:val="188038"/>
                <w:rtl w:val="0"/>
              </w:rPr>
              <w:t xml:space="preserve">VPE-52</w:t>
            </w:r>
            <w:r w:rsidDel="00000000" w:rsidR="00000000" w:rsidRPr="00000000">
              <w:rPr>
                <w:rtl w:val="0"/>
              </w:rPr>
            </w:r>
          </w:p>
        </w:tc>
        <w:tc>
          <w:tcPr/>
          <w:p w:rsidR="00000000" w:rsidDel="00000000" w:rsidP="00000000" w:rsidRDefault="00000000" w:rsidRPr="00000000" w14:paraId="000001C3">
            <w:pPr>
              <w:rPr/>
            </w:pPr>
            <w:r w:rsidDel="00000000" w:rsidR="00000000" w:rsidRPr="00000000">
              <w:rPr>
                <w:rtl w:val="0"/>
              </w:rPr>
              <w:t xml:space="preserve">VPE-49 Editorial Cover Letter (JEDC)</w:t>
            </w:r>
          </w:p>
        </w:tc>
        <w:tc>
          <w:tcPr/>
          <w:p w:rsidR="00000000" w:rsidDel="00000000" w:rsidP="00000000" w:rsidRDefault="00000000" w:rsidRPr="00000000" w14:paraId="000001C4">
            <w:pPr>
              <w:rPr/>
            </w:pPr>
            <w:r w:rsidDel="00000000" w:rsidR="00000000" w:rsidRPr="00000000">
              <w:rPr>
                <w:rtl w:val="0"/>
              </w:rPr>
              <w:t xml:space="preserve">Submission document for VPE-49</w:t>
            </w:r>
          </w:p>
        </w:tc>
        <w:tc>
          <w:tcPr/>
          <w:p w:rsidR="00000000" w:rsidDel="00000000" w:rsidP="00000000" w:rsidRDefault="00000000" w:rsidRPr="00000000" w14:paraId="000001C5">
            <w:pPr>
              <w:rPr/>
            </w:pPr>
            <w:r w:rsidDel="00000000" w:rsidR="00000000" w:rsidRPr="00000000">
              <w:rPr>
                <w:rtl w:val="0"/>
              </w:rPr>
              <w:t xml:space="preserve">Packaged in Zenodo_Package_VPE49/</w:t>
            </w:r>
          </w:p>
        </w:tc>
      </w:tr>
      <w:tr>
        <w:trPr>
          <w:cantSplit w:val="0"/>
          <w:tblHeader w:val="0"/>
        </w:trPr>
        <w:tc>
          <w:tcPr/>
          <w:p w:rsidR="00000000" w:rsidDel="00000000" w:rsidP="00000000" w:rsidRDefault="00000000" w:rsidRPr="00000000" w14:paraId="000001C6">
            <w:pPr>
              <w:rPr/>
            </w:pPr>
            <w:r w:rsidDel="00000000" w:rsidR="00000000" w:rsidRPr="00000000">
              <w:rPr>
                <w:rFonts w:ascii="Roboto Mono" w:cs="Roboto Mono" w:eastAsia="Roboto Mono" w:hAnsi="Roboto Mono"/>
                <w:color w:val="188038"/>
                <w:rtl w:val="0"/>
              </w:rPr>
              <w:t xml:space="preserve">VPE-53</w:t>
            </w:r>
            <w:r w:rsidDel="00000000" w:rsidR="00000000" w:rsidRPr="00000000">
              <w:rPr>
                <w:rtl w:val="0"/>
              </w:rPr>
            </w:r>
          </w:p>
        </w:tc>
        <w:tc>
          <w:tcPr/>
          <w:p w:rsidR="00000000" w:rsidDel="00000000" w:rsidP="00000000" w:rsidRDefault="00000000" w:rsidRPr="00000000" w14:paraId="000001C7">
            <w:pPr>
              <w:rPr/>
            </w:pPr>
            <w:r w:rsidDel="00000000" w:rsidR="00000000" w:rsidRPr="00000000">
              <w:rPr>
                <w:rtl w:val="0"/>
              </w:rPr>
              <w:t xml:space="preserve">Forward UPE Mathematical Library (upe_pricing_engine.py)</w:t>
            </w:r>
          </w:p>
        </w:tc>
        <w:tc>
          <w:tcPr/>
          <w:p w:rsidR="00000000" w:rsidDel="00000000" w:rsidP="00000000" w:rsidRDefault="00000000" w:rsidRPr="00000000" w14:paraId="000001C8">
            <w:pPr>
              <w:rPr/>
            </w:pPr>
            <w:r w:rsidDel="00000000" w:rsidR="00000000" w:rsidRPr="00000000">
              <w:rPr>
                <w:rtl w:val="0"/>
              </w:rPr>
              <w:t xml:space="preserve">Mathematical solver for VPE-21 &amp; VPE-55</w:t>
            </w:r>
          </w:p>
        </w:tc>
        <w:tc>
          <w:tcPr/>
          <w:p w:rsidR="00000000" w:rsidDel="00000000" w:rsidP="00000000" w:rsidRDefault="00000000" w:rsidRPr="00000000" w14:paraId="000001C9">
            <w:pPr>
              <w:rPr/>
            </w:pPr>
            <w:r w:rsidDel="00000000" w:rsidR="00000000" w:rsidRPr="00000000">
              <w:rPr>
                <w:rtl w:val="0"/>
              </w:rPr>
              <w:t xml:space="preserve">Packaged in Zenodo_Package_VPE55/</w:t>
            </w:r>
          </w:p>
        </w:tc>
      </w:tr>
      <w:tr>
        <w:trPr>
          <w:cantSplit w:val="0"/>
          <w:tblHeader w:val="0"/>
        </w:trPr>
        <w:tc>
          <w:tcPr/>
          <w:p w:rsidR="00000000" w:rsidDel="00000000" w:rsidP="00000000" w:rsidRDefault="00000000" w:rsidRPr="00000000" w14:paraId="000001CA">
            <w:pPr>
              <w:rPr/>
            </w:pPr>
            <w:r w:rsidDel="00000000" w:rsidR="00000000" w:rsidRPr="00000000">
              <w:rPr>
                <w:rFonts w:ascii="Roboto Mono" w:cs="Roboto Mono" w:eastAsia="Roboto Mono" w:hAnsi="Roboto Mono"/>
                <w:color w:val="188038"/>
                <w:rtl w:val="0"/>
              </w:rPr>
              <w:t xml:space="preserve">VPE-54</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tl w:val="0"/>
              </w:rPr>
              <w:t xml:space="preserve">UPE Audit Solver Script (rrp_fairness_audit.py)</w:t>
            </w:r>
          </w:p>
        </w:tc>
        <w:tc>
          <w:tcPr/>
          <w:p w:rsidR="00000000" w:rsidDel="00000000" w:rsidP="00000000" w:rsidRDefault="00000000" w:rsidRPr="00000000" w14:paraId="000001CC">
            <w:pPr>
              <w:rPr/>
            </w:pPr>
            <w:r w:rsidDel="00000000" w:rsidR="00000000" w:rsidRPr="00000000">
              <w:rPr>
                <w:rtl w:val="0"/>
              </w:rPr>
              <w:t xml:space="preserve">Executes empirical audit for VPE-55</w:t>
            </w:r>
          </w:p>
        </w:tc>
        <w:tc>
          <w:tcPr/>
          <w:p w:rsidR="00000000" w:rsidDel="00000000" w:rsidP="00000000" w:rsidRDefault="00000000" w:rsidRPr="00000000" w14:paraId="000001CD">
            <w:pPr>
              <w:rPr/>
            </w:pPr>
            <w:r w:rsidDel="00000000" w:rsidR="00000000" w:rsidRPr="00000000">
              <w:rPr>
                <w:rtl w:val="0"/>
              </w:rPr>
              <w:t xml:space="preserve">Packaged in Zenodo_Package_VPE55/</w:t>
            </w:r>
          </w:p>
        </w:tc>
      </w:tr>
      <w:tr>
        <w:trPr>
          <w:cantSplit w:val="0"/>
          <w:tblHeader w:val="0"/>
        </w:trPr>
        <w:tc>
          <w:tcPr/>
          <w:p w:rsidR="00000000" w:rsidDel="00000000" w:rsidP="00000000" w:rsidRDefault="00000000" w:rsidRPr="00000000" w14:paraId="000001CE">
            <w:pPr>
              <w:rPr/>
            </w:pPr>
            <w:r w:rsidDel="00000000" w:rsidR="00000000" w:rsidRPr="00000000">
              <w:rPr>
                <w:rFonts w:ascii="Roboto Mono" w:cs="Roboto Mono" w:eastAsia="Roboto Mono" w:hAnsi="Roboto Mono"/>
                <w:color w:val="188038"/>
                <w:rtl w:val="0"/>
              </w:rPr>
              <w:t xml:space="preserve">VPE-55</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tl w:val="0"/>
              </w:rPr>
              <w:t xml:space="preserve">Master Research Paper: Empirical Pricing &amp; RRP/D Fairness Audit</w:t>
            </w:r>
          </w:p>
        </w:tc>
        <w:tc>
          <w:tcPr/>
          <w:p w:rsidR="00000000" w:rsidDel="00000000" w:rsidP="00000000" w:rsidRDefault="00000000" w:rsidRPr="00000000" w14:paraId="000001D0">
            <w:pPr>
              <w:rPr/>
            </w:pPr>
            <w:r w:rsidDel="00000000" w:rsidR="00000000" w:rsidRPr="00000000">
              <w:rPr>
                <w:rtl w:val="0"/>
              </w:rPr>
              <w:t xml:space="preserve">Primary Flagship Manuscript (11 pages)</w:t>
            </w:r>
          </w:p>
        </w:tc>
        <w:tc>
          <w:tcPr/>
          <w:p w:rsidR="00000000" w:rsidDel="00000000" w:rsidP="00000000" w:rsidRDefault="00000000" w:rsidRPr="00000000" w14:paraId="000001D1">
            <w:pPr>
              <w:rPr/>
            </w:pPr>
            <w:r w:rsidDel="00000000" w:rsidR="00000000" w:rsidRPr="00000000">
              <w:rPr>
                <w:rtl w:val="0"/>
              </w:rPr>
              <w:t xml:space="preserve">Packaged in Zenodo_Package_VPE55/</w:t>
            </w:r>
          </w:p>
        </w:tc>
      </w:tr>
      <w:tr>
        <w:trPr>
          <w:cantSplit w:val="0"/>
          <w:tblHeader w:val="0"/>
        </w:trPr>
        <w:tc>
          <w:tcPr/>
          <w:p w:rsidR="00000000" w:rsidDel="00000000" w:rsidP="00000000" w:rsidRDefault="00000000" w:rsidRPr="00000000" w14:paraId="000001D2">
            <w:pPr>
              <w:rPr/>
            </w:pPr>
            <w:r w:rsidDel="00000000" w:rsidR="00000000" w:rsidRPr="00000000">
              <w:rPr>
                <w:rFonts w:ascii="Roboto Mono" w:cs="Roboto Mono" w:eastAsia="Roboto Mono" w:hAnsi="Roboto Mono"/>
                <w:color w:val="188038"/>
                <w:rtl w:val="0"/>
              </w:rPr>
              <w:t xml:space="preserve">VPE-56</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tl w:val="0"/>
              </w:rPr>
              <w:t xml:space="preserve">14-Commodity Microdata Dataset (empirical_calibration_data_14_commodities.csv)</w:t>
            </w:r>
          </w:p>
        </w:tc>
        <w:tc>
          <w:tcPr/>
          <w:p w:rsidR="00000000" w:rsidDel="00000000" w:rsidP="00000000" w:rsidRDefault="00000000" w:rsidRPr="00000000" w14:paraId="000001D4">
            <w:pPr>
              <w:rPr/>
            </w:pPr>
            <w:r w:rsidDel="00000000" w:rsidR="00000000" w:rsidRPr="00000000">
              <w:rPr>
                <w:rtl w:val="0"/>
              </w:rPr>
              <w:t xml:space="preserve">Master empirical dataset in VPE-55</w:t>
            </w:r>
          </w:p>
        </w:tc>
        <w:tc>
          <w:tcPr/>
          <w:p w:rsidR="00000000" w:rsidDel="00000000" w:rsidP="00000000" w:rsidRDefault="00000000" w:rsidRPr="00000000" w14:paraId="000001D5">
            <w:pPr>
              <w:rPr/>
            </w:pPr>
            <w:r w:rsidDel="00000000" w:rsidR="00000000" w:rsidRPr="00000000">
              <w:rPr>
                <w:rtl w:val="0"/>
              </w:rPr>
              <w:t xml:space="preserve">Packaged in Zenodo_Package_VPE55/</w:t>
            </w:r>
          </w:p>
        </w:tc>
      </w:tr>
      <w:tr>
        <w:trPr>
          <w:cantSplit w:val="0"/>
          <w:tblHeader w:val="0"/>
        </w:trPr>
        <w:tc>
          <w:tcPr/>
          <w:p w:rsidR="00000000" w:rsidDel="00000000" w:rsidP="00000000" w:rsidRDefault="00000000" w:rsidRPr="00000000" w14:paraId="000001D6">
            <w:pPr>
              <w:rPr/>
            </w:pPr>
            <w:r w:rsidDel="00000000" w:rsidR="00000000" w:rsidRPr="00000000">
              <w:rPr>
                <w:rFonts w:ascii="Roboto Mono" w:cs="Roboto Mono" w:eastAsia="Roboto Mono" w:hAnsi="Roboto Mono"/>
                <w:color w:val="188038"/>
                <w:rtl w:val="0"/>
              </w:rPr>
              <w:t xml:space="preserve">VPE-57</w:t>
            </w:r>
            <w:r w:rsidDel="00000000" w:rsidR="00000000" w:rsidRPr="00000000">
              <w:rPr>
                <w:rtl w:val="0"/>
              </w:rPr>
            </w:r>
          </w:p>
        </w:tc>
        <w:tc>
          <w:tcPr/>
          <w:p w:rsidR="00000000" w:rsidDel="00000000" w:rsidP="00000000" w:rsidRDefault="00000000" w:rsidRPr="00000000" w14:paraId="000001D7">
            <w:pPr>
              <w:rPr/>
            </w:pPr>
            <w:r w:rsidDel="00000000" w:rsidR="00000000" w:rsidRPr="00000000">
              <w:rPr>
                <w:rtl w:val="0"/>
              </w:rPr>
              <w:t xml:space="preserve">Release Folder: Zenodo_Package_VPE55_Empirical_Pricing_Audit</w:t>
            </w:r>
          </w:p>
        </w:tc>
        <w:tc>
          <w:tcPr/>
          <w:p w:rsidR="00000000" w:rsidDel="00000000" w:rsidP="00000000" w:rsidRDefault="00000000" w:rsidRPr="00000000" w14:paraId="000001D8">
            <w:pPr>
              <w:rPr/>
            </w:pPr>
            <w:r w:rsidDel="00000000" w:rsidR="00000000" w:rsidRPr="00000000">
              <w:rPr>
                <w:rtl w:val="0"/>
              </w:rPr>
              <w:t xml:space="preserve">Google Drive release folder for VPE-55</w:t>
            </w:r>
          </w:p>
        </w:tc>
        <w:tc>
          <w:tcPr/>
          <w:p w:rsidR="00000000" w:rsidDel="00000000" w:rsidP="00000000" w:rsidRDefault="00000000" w:rsidRPr="00000000" w14:paraId="000001D9">
            <w:pPr>
              <w:rPr/>
            </w:pPr>
            <w:r w:rsidDel="00000000" w:rsidR="00000000" w:rsidRPr="00000000">
              <w:rPr>
                <w:rtl w:val="0"/>
              </w:rPr>
              <w:t xml:space="preserve">Active on Google Drive</w:t>
            </w:r>
          </w:p>
        </w:tc>
      </w:tr>
      <w:tr>
        <w:trPr>
          <w:cantSplit w:val="0"/>
          <w:tblHeader w:val="0"/>
        </w:trPr>
        <w:tc>
          <w:tcPr/>
          <w:p w:rsidR="00000000" w:rsidDel="00000000" w:rsidP="00000000" w:rsidRDefault="00000000" w:rsidRPr="00000000" w14:paraId="000001DA">
            <w:pPr>
              <w:rPr/>
            </w:pPr>
            <w:r w:rsidDel="00000000" w:rsidR="00000000" w:rsidRPr="00000000">
              <w:rPr>
                <w:rFonts w:ascii="Roboto Mono" w:cs="Roboto Mono" w:eastAsia="Roboto Mono" w:hAnsi="Roboto Mono"/>
                <w:color w:val="188038"/>
                <w:rtl w:val="0"/>
              </w:rPr>
              <w:t xml:space="preserve">VPE-58</w:t>
            </w:r>
            <w:r w:rsidDel="00000000" w:rsidR="00000000" w:rsidRPr="00000000">
              <w:rPr>
                <w:rtl w:val="0"/>
              </w:rPr>
            </w:r>
          </w:p>
        </w:tc>
        <w:tc>
          <w:tcPr/>
          <w:p w:rsidR="00000000" w:rsidDel="00000000" w:rsidP="00000000" w:rsidRDefault="00000000" w:rsidRPr="00000000" w14:paraId="000001DB">
            <w:pPr>
              <w:rPr/>
            </w:pPr>
            <w:r w:rsidDel="00000000" w:rsidR="00000000" w:rsidRPr="00000000">
              <w:rPr>
                <w:rtl w:val="0"/>
              </w:rPr>
              <w:t xml:space="preserve">Release Folder: Zenodo_Package_VPE21_Physics_of_Economic_Value</w:t>
            </w:r>
          </w:p>
        </w:tc>
        <w:tc>
          <w:tcPr/>
          <w:p w:rsidR="00000000" w:rsidDel="00000000" w:rsidP="00000000" w:rsidRDefault="00000000" w:rsidRPr="00000000" w14:paraId="000001DC">
            <w:pPr>
              <w:rPr/>
            </w:pPr>
            <w:r w:rsidDel="00000000" w:rsidR="00000000" w:rsidRPr="00000000">
              <w:rPr>
                <w:rtl w:val="0"/>
              </w:rPr>
              <w:t xml:space="preserve">Google Drive release folder for VPE-21</w:t>
            </w:r>
          </w:p>
        </w:tc>
        <w:tc>
          <w:tcPr/>
          <w:p w:rsidR="00000000" w:rsidDel="00000000" w:rsidP="00000000" w:rsidRDefault="00000000" w:rsidRPr="00000000" w14:paraId="000001DD">
            <w:pPr>
              <w:rPr/>
            </w:pPr>
            <w:r w:rsidDel="00000000" w:rsidR="00000000" w:rsidRPr="00000000">
              <w:rPr>
                <w:rtl w:val="0"/>
              </w:rPr>
              <w:t xml:space="preserve">Active on Google Drive</w:t>
            </w:r>
          </w:p>
        </w:tc>
      </w:tr>
      <w:tr>
        <w:trPr>
          <w:cantSplit w:val="0"/>
          <w:tblHeader w:val="0"/>
        </w:trPr>
        <w:tc>
          <w:tcPr/>
          <w:p w:rsidR="00000000" w:rsidDel="00000000" w:rsidP="00000000" w:rsidRDefault="00000000" w:rsidRPr="00000000" w14:paraId="000001DE">
            <w:pPr>
              <w:rPr/>
            </w:pPr>
            <w:r w:rsidDel="00000000" w:rsidR="00000000" w:rsidRPr="00000000">
              <w:rPr>
                <w:rFonts w:ascii="Roboto Mono" w:cs="Roboto Mono" w:eastAsia="Roboto Mono" w:hAnsi="Roboto Mono"/>
                <w:color w:val="188038"/>
                <w:rtl w:val="0"/>
              </w:rPr>
              <w:t xml:space="preserve">VPE-59</w:t>
            </w:r>
            <w:r w:rsidDel="00000000" w:rsidR="00000000" w:rsidRPr="00000000">
              <w:rPr>
                <w:rtl w:val="0"/>
              </w:rPr>
            </w:r>
          </w:p>
        </w:tc>
        <w:tc>
          <w:tcPr/>
          <w:p w:rsidR="00000000" w:rsidDel="00000000" w:rsidP="00000000" w:rsidRDefault="00000000" w:rsidRPr="00000000" w14:paraId="000001DF">
            <w:pPr>
              <w:rPr/>
            </w:pPr>
            <w:r w:rsidDel="00000000" w:rsidR="00000000" w:rsidRPr="00000000">
              <w:rPr>
                <w:rtl w:val="0"/>
              </w:rPr>
              <w:t xml:space="preserve">Release Folder: Zenodo_Package_VPE49_Thermodynamic_State_Space</w:t>
            </w:r>
          </w:p>
        </w:tc>
        <w:tc>
          <w:tcPr/>
          <w:p w:rsidR="00000000" w:rsidDel="00000000" w:rsidP="00000000" w:rsidRDefault="00000000" w:rsidRPr="00000000" w14:paraId="000001E0">
            <w:pPr>
              <w:rPr/>
            </w:pPr>
            <w:r w:rsidDel="00000000" w:rsidR="00000000" w:rsidRPr="00000000">
              <w:rPr>
                <w:rtl w:val="0"/>
              </w:rPr>
              <w:t xml:space="preserve">Google Drive release folder for VPE-49</w:t>
            </w:r>
          </w:p>
        </w:tc>
        <w:tc>
          <w:tcPr/>
          <w:p w:rsidR="00000000" w:rsidDel="00000000" w:rsidP="00000000" w:rsidRDefault="00000000" w:rsidRPr="00000000" w14:paraId="000001E1">
            <w:pPr>
              <w:rPr/>
            </w:pPr>
            <w:r w:rsidDel="00000000" w:rsidR="00000000" w:rsidRPr="00000000">
              <w:rPr>
                <w:rtl w:val="0"/>
              </w:rPr>
              <w:t xml:space="preserve">Active on Google Drive</w:t>
            </w:r>
          </w:p>
        </w:tc>
      </w:tr>
    </w:tbl>
    <w:p w:rsidR="00000000" w:rsidDel="00000000" w:rsidP="00000000" w:rsidRDefault="00000000" w:rsidRPr="00000000" w14:paraId="000001E2">
      <w:pPr>
        <w:numPr>
          <w:ilvl w:val="0"/>
          <w:numId w:val="2"/>
        </w:numPr>
        <w:ind w:left="720" w:hanging="360"/>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zenodo.org/records/19354391" TargetMode="External"/><Relationship Id="rId9" Type="http://schemas.openxmlformats.org/officeDocument/2006/relationships/hyperlink" Target="https://drive.google.com/drive/folders/1w_TtUgH_1N2EZCJKidK5d-OuzU8jbrgJ" TargetMode="External"/><Relationship Id="rId5" Type="http://schemas.openxmlformats.org/officeDocument/2006/relationships/styles" Target="styles.xml"/><Relationship Id="rId6" Type="http://schemas.openxmlformats.org/officeDocument/2006/relationships/hyperlink" Target="https://zenodo.org" TargetMode="External"/><Relationship Id="rId7" Type="http://schemas.openxmlformats.org/officeDocument/2006/relationships/hyperlink" Target="https://drive.google.com/drive/folders/1FNv48hgHhkYICmh6BN4IMmmf8LyHDcLT" TargetMode="External"/><Relationship Id="rId8" Type="http://schemas.openxmlformats.org/officeDocument/2006/relationships/hyperlink" Target="https://drive.google.com/drive/folders/1OBiMRPGYAuEOJMU0VX7ZCKv6KbxtaE3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