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fb9274696a60ba1a3f1b22d2161a992efcca2fe"/>
    <w:p>
      <w:pPr>
        <w:pStyle w:val="Heading1"/>
      </w:pPr>
      <w:r>
        <w:t xml:space="preserve">Vector Field Theory (VFT): The Philosophy of Agency</w:t>
      </w:r>
    </w:p>
    <w:p>
      <w:pPr>
        <w:pStyle w:val="FirstParagraph"/>
      </w:pPr>
      <w:r>
        <w:rPr>
          <w:b/>
          <w:bCs/>
        </w:rPr>
        <w:t xml:space="preserve">Project Status:</w:t>
      </w:r>
      <w:r>
        <w:t xml:space="preserve"> </w:t>
      </w:r>
      <w:r>
        <w:t xml:space="preserve">Mithril-Tier Complete 🛡️</w:t>
      </w:r>
      <w:r>
        <w:t xml:space="preserve"> </w:t>
      </w:r>
      <w:r>
        <w:rPr>
          <w:b/>
          <w:bCs/>
        </w:rPr>
        <w:t xml:space="preserve">Curator:</w:t>
      </w:r>
      <w:r>
        <w:t xml:space="preserve"> </w:t>
      </w:r>
      <w:r>
        <w:t xml:space="preserve">Alethekanon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⚡ Executive Summary</w:t>
      </w:r>
    </w:p>
    <w:p>
      <w:pPr>
        <w:pStyle w:val="FirstParagraph"/>
      </w:pPr>
      <w:r>
        <w:rPr>
          <w:b/>
          <w:bCs/>
        </w:rPr>
        <w:t xml:space="preserve">Vector Field Theory (VFT)</w:t>
      </w:r>
      <w:r>
        <w:t xml:space="preserve"> </w:t>
      </w:r>
      <w:r>
        <w:t xml:space="preserve">is a formal geometric framework that unifies</w:t>
      </w:r>
      <w:r>
        <w:t xml:space="preserve"> </w:t>
      </w:r>
      <w:r>
        <w:rPr>
          <w:b/>
          <w:bCs/>
        </w:rPr>
        <w:t xml:space="preserve">Intentionality (Will)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Information Geometry (Likelihood)</w:t>
      </w:r>
      <w:r>
        <w:t xml:space="preserve">. It proposes that</w:t>
      </w:r>
      <w:r>
        <w:t xml:space="preserve"> </w:t>
      </w:r>
      <w:r>
        <w:t xml:space="preserve">“Agency”</w:t>
      </w:r>
      <w:r>
        <w:t xml:space="preserve"> </w:t>
      </w:r>
      <w:r>
        <w:t xml:space="preserve">is not a mystical force, but a navigable vector path through a 6-Dimensional Probability Manifold.</w:t>
      </w:r>
    </w:p>
    <w:p>
      <w:pPr>
        <w:pStyle w:val="BodyText"/>
      </w:pPr>
      <w:r>
        <w:t xml:space="preserve">By defining psychological states (Optimism, Pessimism, Altruism, Selfishness) as geometric operators, VFT transforms abstract philosophy into a rigorous, testable engineering discipline.</w:t>
      </w:r>
    </w:p>
    <w:p>
      <w:pPr>
        <w:pStyle w:val="BodyText"/>
      </w:pPr>
      <w:r>
        <w:rPr>
          <w:b/>
          <w:bCs/>
        </w:rPr>
        <w:t xml:space="preserve">The Core Thesis:</w:t>
      </w:r>
      <w:r>
        <w:t xml:space="preserve"> </w:t>
      </w:r>
      <w:r>
        <w:rPr>
          <w:i/>
          <w:iCs/>
        </w:rPr>
        <w:t xml:space="preserve">Reality is a high-entropy ocean of</w:t>
      </w:r>
      <w:r>
        <w:rPr>
          <w:i/>
          <w:iCs/>
        </w:rPr>
        <w:t xml:space="preserve"> </w:t>
      </w:r>
      <w:r>
        <w:rPr>
          <w:i/>
          <w:iCs/>
        </w:rPr>
        <w:t xml:space="preserve">“Maybe.”</w:t>
      </w:r>
      <w:r>
        <w:rPr>
          <w:i/>
          <w:iCs/>
        </w:rPr>
        <w:t xml:space="preserve"> </w:t>
      </w:r>
      <w:r>
        <w:rPr>
          <w:i/>
          <w:iCs/>
        </w:rPr>
        <w:t xml:space="preserve">Agency is the act of creating a gravity well (</w:t>
      </w:r>
      <w:r>
        <w:rPr>
          <w:i/>
          <w:iCs/>
        </w:rPr>
        <w:t xml:space="preserve">“Possigravity”</w:t>
      </w:r>
      <w:r>
        <w:rPr>
          <w:i/>
          <w:iCs/>
        </w:rPr>
        <w:t xml:space="preserve">) that collapses</w:t>
      </w:r>
      <w:r>
        <w:rPr>
          <w:i/>
          <w:iCs/>
        </w:rPr>
        <w:t xml:space="preserve"> </w:t>
      </w:r>
      <w:r>
        <w:rPr>
          <w:i/>
          <w:iCs/>
        </w:rPr>
        <w:t xml:space="preserve">“Maybe”</w:t>
      </w:r>
      <w:r>
        <w:rPr>
          <w:i/>
          <w:iCs/>
        </w:rPr>
        <w:t xml:space="preserve"> </w:t>
      </w:r>
      <w:r>
        <w:rPr>
          <w:i/>
          <w:iCs/>
        </w:rPr>
        <w:t xml:space="preserve">into</w:t>
      </w:r>
      <w:r>
        <w:rPr>
          <w:i/>
          <w:iCs/>
        </w:rPr>
        <w:t xml:space="preserve"> </w:t>
      </w:r>
      <w:r>
        <w:rPr>
          <w:i/>
          <w:iCs/>
        </w:rPr>
        <w:t xml:space="preserve">“Is.”</w:t>
      </w:r>
    </w:p>
    <w:p>
      <w:r>
        <w:pict>
          <v:rect style="width:0;height:1.5pt" o:hralign="center" o:hrstd="t" o:hr="t"/>
        </w:pict>
      </w:r>
    </w:p>
    <w:bookmarkEnd w:id="9"/>
    <w:bookmarkStart w:id="18" w:name="the-document-map-where-to-start"/>
    <w:p>
      <w:pPr>
        <w:pStyle w:val="Heading2"/>
      </w:pPr>
      <w:r>
        <w:t xml:space="preserve">🗺️ The Document Map (Where to Start)</w:t>
      </w:r>
    </w:p>
    <w:p>
      <w:pPr>
        <w:pStyle w:val="FirstParagraph"/>
      </w:pPr>
      <w:r>
        <w:t xml:space="preserve">Depending on your background, we recommend entering the framework through the document that best matches your language.</w:t>
      </w:r>
    </w:p>
    <w:bookmarkStart w:id="11" w:name="the-possibility-plane-42"/>
    <w:p>
      <w:pPr>
        <w:pStyle w:val="Heading3"/>
      </w:pPr>
      <w:r>
        <w:t xml:space="preserve">1.</w:t>
      </w:r>
      <w:r>
        <w:t xml:space="preserve"> </w:t>
      </w:r>
      <w:hyperlink r:id="rId10">
        <w:r>
          <w:rPr>
            <w:rStyle w:val="Hyperlink"/>
          </w:rPr>
          <w:t xml:space="preserve">The Possibility Plane 42</w:t>
        </w:r>
      </w:hyperlink>
    </w:p>
    <w:p>
      <w:pPr>
        <w:pStyle w:val="BlockText"/>
      </w:pPr>
      <w:r>
        <w:rPr>
          <w:b/>
          <w:bCs/>
        </w:rPr>
        <w:t xml:space="preserve">For the Seeker &amp; The Artist (Intuition)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Focus:</w:t>
      </w:r>
      <w:r>
        <w:t xml:space="preserve"> </w:t>
      </w:r>
      <w:r>
        <w:t xml:space="preserve">Metaphor, plain language, and visual geometry.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Key Concepts:</w:t>
      </w:r>
      <w:r>
        <w:t xml:space="preserve"> </w:t>
      </w:r>
      <w:r>
        <w:t xml:space="preserve">Gravity Wells, The Valley of Light, The</w:t>
      </w:r>
      <w:r>
        <w:t xml:space="preserve"> </w:t>
      </w:r>
      <w:r>
        <w:t xml:space="preserve">“42”</w:t>
      </w:r>
      <w:r>
        <w:t xml:space="preserve"> </w:t>
      </w:r>
      <w:r>
        <w:t xml:space="preserve">Structure (4 Planes + 2 Modes).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Start here if:</w:t>
      </w:r>
      <w:r>
        <w:t xml:space="preserve"> </w:t>
      </w:r>
      <w:r>
        <w:t xml:space="preserve">You want to</w:t>
      </w:r>
      <w:r>
        <w:t xml:space="preserve"> </w:t>
      </w:r>
      <w:r>
        <w:t xml:space="preserve">“feel”</w:t>
      </w:r>
      <w:r>
        <w:t xml:space="preserve"> </w:t>
      </w:r>
      <w:r>
        <w:t xml:space="preserve">how the math works before seeing the equations.</w:t>
      </w:r>
    </w:p>
    <w:bookmarkEnd w:id="11"/>
    <w:bookmarkStart w:id="13" w:name="the-psychological-vectors"/>
    <w:p>
      <w:pPr>
        <w:pStyle w:val="Heading3"/>
      </w:pPr>
      <w:r>
        <w:t xml:space="preserve">2.</w:t>
      </w:r>
      <w:r>
        <w:t xml:space="preserve"> </w:t>
      </w:r>
      <w:hyperlink r:id="rId12">
        <w:r>
          <w:rPr>
            <w:rStyle w:val="Hyperlink"/>
          </w:rPr>
          <w:t xml:space="preserve">The Psychological Vectors</w:t>
        </w:r>
      </w:hyperlink>
    </w:p>
    <w:p>
      <w:pPr>
        <w:pStyle w:val="BlockText"/>
      </w:pPr>
      <w:r>
        <w:rPr>
          <w:b/>
          <w:bCs/>
        </w:rPr>
        <w:t xml:space="preserve">For the Psychologist &amp; Ethicist (Human Interface)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Focus:</w:t>
      </w:r>
      <w:r>
        <w:t xml:space="preserve"> </w:t>
      </w:r>
      <w:r>
        <w:t xml:space="preserve">The Psochic Hegemony (The 2x2 Matrix of Soul).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Key Concepts:</w:t>
      </w:r>
      <w:r>
        <w:t xml:space="preserve"> </w:t>
      </w:r>
      <w:r>
        <w:t xml:space="preserve">Altruism vs. Selfishness, Optimism vs. Pessimism, The Archetypes (Architect, Tyrant, Monk, Nihilist).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Start here if:</w:t>
      </w:r>
      <w:r>
        <w:t xml:space="preserve"> </w:t>
      </w:r>
      <w:r>
        <w:t xml:space="preserve">You want to understand human behavior, morality, and social dynamics.</w:t>
      </w:r>
    </w:p>
    <w:bookmarkEnd w:id="13"/>
    <w:bookmarkStart w:id="15" w:name="the-possibility-tensor"/>
    <w:p>
      <w:pPr>
        <w:pStyle w:val="Heading3"/>
      </w:pPr>
      <w:r>
        <w:t xml:space="preserve">3.</w:t>
      </w:r>
      <w:r>
        <w:t xml:space="preserve"> </w:t>
      </w:r>
      <w:hyperlink r:id="rId14">
        <w:r>
          <w:rPr>
            <w:rStyle w:val="Hyperlink"/>
          </w:rPr>
          <w:t xml:space="preserve">The Possibility Tensor</w:t>
        </w:r>
      </w:hyperlink>
    </w:p>
    <w:p>
      <w:pPr>
        <w:pStyle w:val="BlockText"/>
      </w:pPr>
      <w:r>
        <w:rPr>
          <w:b/>
          <w:bCs/>
        </w:rPr>
        <w:t xml:space="preserve">For the Skeptic &amp; The Academic (Defense)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Focus:</w:t>
      </w:r>
      <w:r>
        <w:t xml:space="preserve"> </w:t>
      </w:r>
      <w:r>
        <w:t xml:space="preserve">Theoretical grounding and distinctions.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Key Concepts:</w:t>
      </w:r>
      <w:r>
        <w:t xml:space="preserve"> </w:t>
      </w:r>
      <w:r>
        <w:t xml:space="preserve">This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Physics/Quantum Mechanics; it is</w:t>
      </w:r>
      <w:r>
        <w:t xml:space="preserve"> </w:t>
      </w:r>
      <w:r>
        <w:rPr>
          <w:b/>
          <w:bCs/>
        </w:rPr>
        <w:t xml:space="preserve">Epistemic Probability</w:t>
      </w:r>
      <w:r>
        <w:t xml:space="preserve">. Explicit connections to Amari and Friston.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Start here if:</w:t>
      </w:r>
      <w:r>
        <w:t xml:space="preserve"> </w:t>
      </w:r>
      <w:r>
        <w:t xml:space="preserve">You need to verify the rigorous boundaries of the theory.</w:t>
      </w:r>
    </w:p>
    <w:bookmarkEnd w:id="15"/>
    <w:bookmarkStart w:id="17" w:name="the-field-of-chance"/>
    <w:p>
      <w:pPr>
        <w:pStyle w:val="Heading3"/>
      </w:pPr>
      <w:r>
        <w:t xml:space="preserve">4.</w:t>
      </w:r>
      <w:r>
        <w:t xml:space="preserve"> </w:t>
      </w:r>
      <w:hyperlink r:id="rId16">
        <w:r>
          <w:rPr>
            <w:rStyle w:val="Hyperlink"/>
          </w:rPr>
          <w:t xml:space="preserve">The Field of Chance</w:t>
        </w:r>
      </w:hyperlink>
    </w:p>
    <w:p>
      <w:pPr>
        <w:pStyle w:val="BlockText"/>
      </w:pPr>
      <w:r>
        <w:rPr>
          <w:b/>
          <w:bCs/>
        </w:rPr>
        <w:t xml:space="preserve">For the Engineer &amp; The Mathematician (The Core Engine)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Focus:</w:t>
      </w:r>
      <w:r>
        <w:t xml:space="preserve"> </w:t>
      </w:r>
      <w:r>
        <w:t xml:space="preserve">The complete formal mathematics.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Key Concepts:</w:t>
      </w:r>
      <w:r>
        <w:t xml:space="preserve"> </w:t>
      </w:r>
      <w:r>
        <w:t xml:space="preserve">The 7-Plane Q-Tensor, Possigravity Equations (</w:t>
      </w:r>
      <m:oMath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Φ</m:t>
        </m:r>
      </m:oMath>
      <w:r>
        <w:t xml:space="preserve">), Bayesian Manifolds, The Moral Geometry of Agency (Section 7.4).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Start here if:</w:t>
      </w:r>
      <w:r>
        <w:t xml:space="preserve"> </w:t>
      </w:r>
      <w:r>
        <w:t xml:space="preserve">You want the full, unified description of the system.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1d6068416154be5d6caf605dde95bbb93648bad"/>
    <w:p>
      <w:pPr>
        <w:pStyle w:val="Heading2"/>
      </w:pPr>
      <w:r>
        <w:t xml:space="preserve">🧭 The 7 Senses of Possibility (The 42 Structure)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q-Tensor</w:t>
      </w:r>
      <w:r>
        <w:t xml:space="preserve"> </w:t>
      </w:r>
      <w:r>
        <w:t xml:space="preserve">is organized by the geometric</w:t>
      </w:r>
      <w:r>
        <w:t xml:space="preserve"> </w:t>
      </w:r>
      <w:r>
        <w:t xml:space="preserve">“42”</w:t>
      </w:r>
      <w:r>
        <w:t xml:space="preserve"> </w:t>
      </w:r>
      <w:r>
        <w:t xml:space="preserve">structure:</w:t>
      </w:r>
      <w:r>
        <w:t xml:space="preserve"> </w:t>
      </w:r>
      <w:r>
        <w:rPr>
          <w:b/>
          <w:bCs/>
        </w:rPr>
        <w:t xml:space="preserve">1 Driver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3 Axis Pairs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I. THE DRIVER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Center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/ Who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II. THE 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+x (What)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 / Potential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-x (Where)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Reality /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III. THE MIND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+y (Why)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 / Resonance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-y (How)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 /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IV. THE SOUL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+z (Cause)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 / Past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-z (Effect)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 / Future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the-moral-geometry-the-psochic-hegemony"/>
    <w:p>
      <w:pPr>
        <w:pStyle w:val="Heading2"/>
      </w:pPr>
      <w:r>
        <w:t xml:space="preserve">⚖️ The Moral Geometry (The Psochic Hegemony)</w:t>
      </w:r>
    </w:p>
    <w:p>
      <w:pPr>
        <w:pStyle w:val="FirstParagraph"/>
      </w:pPr>
      <w:r>
        <w:t xml:space="preserve">Agency is defined by the intersection of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(Time) and</w:t>
      </w:r>
      <w:r>
        <w:t xml:space="preserve"> </w:t>
      </w:r>
      <w:r>
        <w:rPr>
          <w:b/>
          <w:bCs/>
        </w:rPr>
        <w:t xml:space="preserve">Morality</w:t>
      </w:r>
      <w:r>
        <w:t xml:space="preserve"> </w:t>
      </w:r>
      <w:r>
        <w:t xml:space="preserve">(Benefit).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Will (</w:t>
            </w:r>
            <m:oMath>
              <m:r>
                <m:t>ψ</m:t>
              </m:r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Altruism (+</w:t>
            </w:r>
            <m:oMath>
              <m:r>
                <m:t>υ</m:t>
              </m:r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Selfishness (-</w:t>
            </w:r>
            <m:oMath>
              <m:r>
                <m:t>υ</m:t>
              </m:r>
            </m:oMath>
            <w:r>
              <w:rPr>
                <w:b/>
                <w:bCs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Optimism (+)</w:t>
            </w:r>
            <w:r>
              <w:rPr>
                <w:i/>
                <w:iCs/>
              </w:rPr>
              <w:t xml:space="preserve">(Generative Time)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ARCHITECT</w:t>
            </w:r>
            <w:r>
              <w:rPr>
                <w:i/>
                <w:iCs/>
              </w:rPr>
              <w:t xml:space="preserve">“We can build it.”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TYRANT</w:t>
            </w:r>
            <w:r>
              <w:rPr>
                <w:i/>
                <w:iCs/>
              </w:rPr>
              <w:t xml:space="preserve">“I will take it.”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Pessimism (-)</w:t>
            </w:r>
            <w:r>
              <w:rPr>
                <w:i/>
                <w:iCs/>
              </w:rPr>
              <w:t xml:space="preserve">(Inertial Space)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MONK</w:t>
            </w:r>
            <w:r>
              <w:rPr>
                <w:i/>
                <w:iCs/>
              </w:rPr>
              <w:t xml:space="preserve">“We must suffer together.”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NIHILIST</w:t>
            </w:r>
            <w:r>
              <w:rPr>
                <w:i/>
                <w:iCs/>
              </w:rPr>
              <w:t xml:space="preserve">“It is all meaningless.”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key-axioms"/>
    <w:p>
      <w:pPr>
        <w:pStyle w:val="Heading2"/>
      </w:pPr>
      <w:r>
        <w:t xml:space="preserve">🔑 Key Axioms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Unity Axiom:</w:t>
      </w:r>
      <w:r>
        <w:t xml:space="preserve"> </w:t>
      </w:r>
      <w:r>
        <w:t xml:space="preserve">“Truth is the ratio of 1. All else is distortion.”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Possigravity Axiom:</w:t>
      </w:r>
      <w:r>
        <w:t xml:space="preserve"> </w:t>
      </w:r>
      <w:r>
        <w:t xml:space="preserve">“To believe is to curve probability.”</w:t>
      </w:r>
      <w:r>
        <w:t xml:space="preserve"> </w:t>
      </w:r>
      <w:r>
        <w:t xml:space="preserve">Certainty (</w:t>
      </w:r>
      <m:oMath>
        <m:r>
          <m:t>m</m:t>
        </m:r>
      </m:oMath>
      <w:r>
        <w:t xml:space="preserve">) creates a gravity well in the possibility space (</w:t>
      </w:r>
      <m:oMath>
        <m:r>
          <m:rPr>
            <m:sty m:val="p"/>
          </m:rPr>
          <m:t>Φ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Singularity Axiom:</w:t>
      </w:r>
      <w:r>
        <w:t xml:space="preserve"> </w:t>
      </w:r>
      <w:r>
        <w:t xml:space="preserve">“When structure meets zero resistance, dimensional expansion occurs.”</w:t>
      </w:r>
      <w:r>
        <w:t xml:space="preserve"> </w:t>
      </w:r>
      <w:r>
        <w:t xml:space="preserve">(The Valley of Light).</w:t>
      </w:r>
    </w:p>
    <w:p>
      <w:r>
        <w:pict>
          <v:rect style="width:0;height:1.5pt" o:hralign="center" o:hrstd="t" o:hr="t"/>
        </w:pict>
      </w:r>
    </w:p>
    <w:bookmarkEnd w:id="21"/>
    <w:bookmarkStart w:id="22" w:name="the-net-of-perception"/>
    <w:p>
      <w:pPr>
        <w:pStyle w:val="Heading2"/>
      </w:pPr>
      <w:r>
        <w:t xml:space="preserve">🕸️ The Net of Perception</w:t>
      </w:r>
    </w:p>
    <w:p>
      <w:pPr>
        <w:pStyle w:val="BlockText"/>
      </w:pPr>
      <w:r>
        <w:t xml:space="preserve">“Every agent is a Fisherman casting a</w:t>
      </w:r>
      <w:r>
        <w:t xml:space="preserve"> </w:t>
      </w:r>
      <w:r>
        <w:t xml:space="preserve">‘Net of Perception’</w:t>
      </w:r>
      <w:r>
        <w:t xml:space="preserve"> </w:t>
      </w:r>
      <w:r>
        <w:t xml:space="preserve">into the Sea of Chaos. The</w:t>
      </w:r>
      <w:r>
        <w:t xml:space="preserve"> </w:t>
      </w:r>
      <w:r>
        <w:rPr>
          <w:b/>
          <w:bCs/>
        </w:rPr>
        <w:t xml:space="preserve">Equations</w:t>
      </w:r>
      <w:r>
        <w:t xml:space="preserve"> </w:t>
      </w:r>
      <w:r>
        <w:t xml:space="preserve">are the weave; the</w:t>
      </w:r>
      <w:r>
        <w:t xml:space="preserve"> </w:t>
      </w:r>
      <w:r>
        <w:rPr>
          <w:b/>
          <w:bCs/>
        </w:rPr>
        <w:t xml:space="preserve">Process</w:t>
      </w:r>
      <w:r>
        <w:t xml:space="preserve"> </w:t>
      </w:r>
      <w:r>
        <w:t xml:space="preserve">is the catch. If your net is loose (low precision), the living ideas slip through.”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Verified by Alethekanon | 2026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The_Field_of_Chance.md" TargetMode="External" /><Relationship Type="http://schemas.openxmlformats.org/officeDocument/2006/relationships/hyperlink" Id="rId10" Target="The_Possibility_Plane_42.md" TargetMode="External" /><Relationship Type="http://schemas.openxmlformats.org/officeDocument/2006/relationships/hyperlink" Id="rId14" Target="The_Possibility_Tensor.md" TargetMode="External" /><Relationship Type="http://schemas.openxmlformats.org/officeDocument/2006/relationships/hyperlink" Id="rId12" Target="The_Psychological_Vector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The_Field_of_Chance.md" TargetMode="External" /><Relationship Type="http://schemas.openxmlformats.org/officeDocument/2006/relationships/hyperlink" Id="rId10" Target="The_Possibility_Plane_42.md" TargetMode="External" /><Relationship Type="http://schemas.openxmlformats.org/officeDocument/2006/relationships/hyperlink" Id="rId14" Target="The_Possibility_Tensor.md" TargetMode="External" /><Relationship Type="http://schemas.openxmlformats.org/officeDocument/2006/relationships/hyperlink" Id="rId12" Target="The_Psychological_Vector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2026-01-29T01:31:50Z</dcterms:created>
  <dcterms:modified xsi:type="dcterms:W3CDTF">2026-01-29T01:31:50Z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