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140"/>
        <w:jc w:val="start"/>
        <w:rPr/>
      </w:pPr>
      <w:r>
        <w:rPr/>
        <w:t>SENTRIX CYBERSECURITY SERVICE AGREEMENT</w:t>
        <w:br/>
        <w:br/>
        <w:t>This Service Agreement ("Agreement") is entered into between:</w:t>
        <w:br/>
        <w:br/>
        <w:t>SentriX Security Platform</w:t>
        <w:br/>
        <w:t>("SentriX", "Service Provider")</w:t>
        <w:br/>
        <w:br/>
        <w:t>AND</w:t>
        <w:br/>
        <w:br/>
        <w:t>[Company Name]</w:t>
        <w:br/>
        <w:t>("Client", "Organization")</w:t>
        <w:br/>
        <w:br/>
        <w:t>Effective Date: ___________________</w:t>
        <w:br/>
        <w:br/>
        <w:t>1. PURPOSE</w:t>
        <w:br/>
        <w:br/>
        <w:t>This Agreement defines the terms under which SentriX provides cybersecurity monitoring, threat detection, and security intelligence services to the Client through the SentriX platform, API infrastructure, mobile application, and dashboard systems.</w:t>
        <w:br/>
        <w:br/>
        <w:t>2. SERVICES PROVIDED</w:t>
        <w:br/>
        <w:br/>
        <w:t>SentriX agrees to provide the following services:</w:t>
        <w:br/>
        <w:br/>
        <w:t>• Security monitoring of connected systems</w:t>
        <w:br/>
        <w:t>• Threat detection and alerting</w:t>
        <w:br/>
        <w:t>• Security analytics and reporting</w:t>
        <w:br/>
        <w:t>• API infrastructure for integration</w:t>
        <w:br/>
        <w:t>• Incident alert notifications</w:t>
        <w:br/>
        <w:t>• Security intelligence dashboards</w:t>
        <w:br/>
        <w:t>• Integration support documentation</w:t>
        <w:br/>
        <w:br/>
        <w:t>Services are delivered through:</w:t>
        <w:br/>
        <w:br/>
        <w:t>• SentriX Web Platform</w:t>
        <w:br/>
        <w:t>• SentriX Mobile Application</w:t>
        <w:br/>
        <w:t>• SentriX API Infrastructure</w:t>
        <w:br/>
        <w:br/>
        <w:t>3. CLIENT RESPONSIBILITIES</w:t>
        <w:br/>
        <w:br/>
        <w:t>The Client agrees to:</w:t>
        <w:br/>
        <w:br/>
        <w:t>• Provide accurate organization information during registration</w:t>
        <w:br/>
        <w:t>• Maintain the confidentiality of API credentials</w:t>
        <w:br/>
        <w:t>• Secure all internal systems integrated with SentriX</w:t>
        <w:br/>
        <w:t>• Respond appropriately to alerts issued by SentriX</w:t>
        <w:br/>
        <w:t>• Ensure authorized personnel access the SentriX platform</w:t>
        <w:br/>
        <w:br/>
        <w:t>The Client is solely responsible for actions taken within their internal systems.</w:t>
        <w:br/>
        <w:br/>
        <w:t>4. API ACCESS AND INTEGRATION</w:t>
        <w:br/>
        <w:br/>
        <w:t>Upon approval of this Agreement:</w:t>
        <w:br/>
        <w:br/>
        <w:t>SentriX will issue the following credentials:</w:t>
        <w:br/>
        <w:br/>
        <w:t>• Client ID</w:t>
        <w:br/>
        <w:t>• API Key</w:t>
        <w:br/>
        <w:t>• Tenant ID</w:t>
        <w:br/>
        <w:t>• API Endpoint Access</w:t>
        <w:br/>
        <w:br/>
        <w:t>These credentials allow the Client to integrate internal systems with the SentriX platform.</w:t>
        <w:br/>
        <w:br/>
        <w:t>Unauthorized distribution of these credentials is strictly prohibited.</w:t>
        <w:br/>
        <w:br/>
        <w:t>5. PAYMENT AND SUBSCRIPTION</w:t>
        <w:br/>
        <w:br/>
        <w:t>The Client agrees to pay the subscription fee associated with the selected SentriX service plan.</w:t>
        <w:br/>
        <w:br/>
        <w:t>Billing may occur:</w:t>
        <w:br/>
        <w:br/>
        <w:t>• Monthly</w:t>
        <w:br/>
        <w:t>• Annually</w:t>
        <w:br/>
        <w:br/>
        <w:t>Failure to maintain active payment may result in suspension of services.</w:t>
        <w:br/>
        <w:br/>
        <w:t>6. DATA PROCESSING</w:t>
        <w:br/>
        <w:br/>
        <w:t>SentriX may collect and process system logs, network events, and security telemetry required to detect cyber threats.</w:t>
        <w:br/>
        <w:br/>
        <w:t>SentriX will not access private client data beyond what is required for cybersecurity monitoring.</w:t>
        <w:br/>
        <w:br/>
        <w:t>7. INCIDENT RESPONSE LIMITATION</w:t>
        <w:br/>
        <w:br/>
        <w:t>SentriX provides monitoring and alerting services. While the platform identifies security threats, the Client retains responsibility for implementing corrective actions within their infrastructure.</w:t>
        <w:br/>
        <w:br/>
        <w:t>8. SERVICE AVAILABILITY</w:t>
        <w:br/>
        <w:br/>
        <w:t>SentriX will make reasonable efforts to maintain high service availability but does not guarantee uninterrupted service.</w:t>
        <w:br/>
        <w:br/>
        <w:t>Maintenance, infrastructure updates, or external network issues may affect availability.</w:t>
        <w:br/>
        <w:br/>
        <w:t>9. TERMINATION</w:t>
        <w:br/>
        <w:br/>
        <w:t>This Agreement may be terminated by either party with written notice.</w:t>
        <w:br/>
        <w:br/>
        <w:t>Upon termination:</w:t>
        <w:br/>
        <w:br/>
        <w:t>• API access will be revoked</w:t>
        <w:br/>
        <w:t>• Platform access will be disabled</w:t>
        <w:br/>
        <w:t>• Client data retention policies will apply</w:t>
        <w:br/>
        <w:br/>
        <w:t>10. CONFIDENTIALITY</w:t>
        <w:br/>
        <w:br/>
        <w:t>Both parties agree to maintain confidentiality of proprietary systems, security architecture, and internal operational details.</w:t>
        <w:br/>
        <w:br/>
        <w:t>11. GOVERNING LAW</w:t>
        <w:br/>
        <w:br/>
        <w:t>This Agreement shall be governed by the laws applicable within the jurisdiction where SentriX operates.</w:t>
        <w:br/>
        <w:br/>
        <w:t>12. SIGNATURES</w:t>
        <w:br/>
        <w:br/>
        <w:t>SentriX Representative</w:t>
        <w:br/>
        <w:br/>
        <w:t>Name: __________________________</w:t>
        <w:br/>
        <w:t>Title: __________________________</w:t>
        <w:br/>
        <w:t>Signature: ______________________</w:t>
        <w:br/>
        <w:t>Date: ___________________________</w:t>
        <w:br/>
        <w:br/>
        <w:t>Client Organization</w:t>
        <w:br/>
        <w:br/>
        <w:t>Company Name: __________________</w:t>
        <w:br/>
        <w:t>Authorized Representative: ______</w:t>
        <w:br/>
        <w:t>Position: _______________________</w:t>
        <w:br/>
        <w:t>Signature: ______________________</w:t>
        <w:br/>
        <w:t>Company Stamp: _________________</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3</Pages>
  <Words>448</Words>
  <Characters>3002</Characters>
  <CharactersWithSpaces>3497</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