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СОГЛАШЕНИЕ между Правительством Российской Федерации и Правительством Федеративной Республики Бразилии о научно-техническом сотрудничестве </w:t>
      </w:r>
    </w:p>
    <w:p>
      <w:pPr>
        <w:pStyle w:val="Normal"/>
        <w:jc w:val="center"/>
        <w:rPr/>
      </w:pPr>
      <w:r>
        <w:rPr/>
        <w:t xml:space="preserve">(Подписано в Бразилиа 21.11.1997 г., вступило в силу 30.09.1999 г.)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Ассоциация регионального сотрудничества стран Южной Азии и Совещание по взаимодействию и мерам доверия в Азии намереваются сотрудничать c декабря 2002 года (строка добавлена для теста).</w:t>
      </w:r>
    </w:p>
    <w:p>
      <w:pPr>
        <w:pStyle w:val="Normal"/>
        <w:rPr/>
      </w:pPr>
      <w:r>
        <w:rPr/>
        <w:t xml:space="preserve">Правительство Российской Федерации и Правительство Федеративной Республики Бразилии, именуемые в дальнейшем Сторонами, принимая во внимание опыт, накопленный двумя странами в развитии научно-технических связей, сознавая, что сотрудничество в области науки и техники будет способствовать прогрессу науки и техники на благо обеих стран, убежденные в том, что научно-техническое сотрудничество составляет одну из основ двусторонних отношений и является важным элементом их стабильности, согласились о нижеследующем: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Статья 1</w:t>
      </w:r>
      <w:r>
        <w:rPr/>
        <w:t xml:space="preserve"> Целью настоящего Соглашения является содействие расширению и углублению связей между научно-техническими организациями обеих стран путем создания благоприятных условий для сотрудничества и его развития на взаимовыгодной и сбалансированной основе.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Статья 2</w:t>
      </w:r>
      <w:r>
        <w:rPr/>
        <w:t xml:space="preserve"> Стороны будут поддерживать развитие прямых научно-технических связей и заключение соответствующих соглашений, договоров, контрактов и проектных документов между государственными организациями, академиями наук, научно-исследовательскими центрами, институтами, высшими учебными заведениями, частными фирмами и иными научными организациями двух стран.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Статья 3</w:t>
      </w:r>
      <w:r>
        <w:rPr/>
        <w:t xml:space="preserve"> Сотрудничество будет осуществляться в следующих формах: реализация научно-исследовательских, технических и технологических проектов с возможным взаимным предоставлением исследовательского материала, научных приборов и оборудования; обмен учеными, исследователями и техническими специалистами с целью реализации научно-технических программ, проектов и проведения других мероприятий в области научно-технического сотрудничества; организация и проведение совместных семинаров и других встреч научного характера; обмен научно-технической информацией; другие согласованные Сторонами формы научно-технического сотрудничества. Расходы, связанные с проведением мероприятий, предусмотренных настоящим Соглашением, будут осуществляться на условиях, которые сотрудничающие организации будут определять в каждом конкретном случае, исходя из имеющихся средств.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Статья 4 </w:t>
      </w:r>
      <w:r>
        <w:rPr/>
        <w:t xml:space="preserve">Научно-техническая информация, полученная в результате сотрудничества в рамках настоящего Соглашения, будет доступна для научных сообществ обеих стран, если иное не предусмотрено в документах, упомянутых в Статье 2 настоящего Соглашения, при условии, что эта информация: не относится к категории коммерческой, промышленной или служебной тайны; не относится к категории информации, не раскрываемой из соображений национальной безопасности.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Статья 5</w:t>
      </w:r>
      <w:r>
        <w:rPr/>
        <w:t xml:space="preserve"> Стороны обязуются обеспечивать охрану и реализацию прав на создаваемую в результате сотрудничества интеллектуальную собственность в соответствии с законами и правилами каждой из стран и соответствующими международными договорами, в которых Российская Федерация и Федеративная Республика Бразилия участвуют. Распределение прав на интеллектуальную собственность, возникающую в результате совместной деятельности, проводимой во исполнение настоящего Соглашения, будет определяться сотрудничающими организациями в каждом конкретном случае в документах, упомянутых в Статье 2.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Статья 6 </w:t>
      </w:r>
      <w:r>
        <w:rPr/>
        <w:t xml:space="preserve">Для содействия выполнению настоящего Соглашения Стороны создадут смешанную комиссию по научно-техническому сотрудничеству, которая будет вести свою работу в тесной координации с двусторонней межправительственной комиссией по торгово-экономическому и научно-техническому сотрудничеству. Задачами смешанной комиссии являются: разработка и утверждение рекомендаций по вопросам, связанным с созданием благоприятных условий для осуществления научно-технического взаимодействия в соответствии с настоящим Соглашением; выработка предложений по приоритетным направлениям научно-технического сотрудничества; оценка состояния научно-технического сотрудничества и разработка предложений по выбору его новых направлений. Сессии смешанной комиссии проводятся поочередно в Москве и в Бразилиа в согласованные Сторонами сроки.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Статья 7</w:t>
      </w:r>
      <w:r>
        <w:rPr/>
        <w:t xml:space="preserve"> В отношении сотрудничества в рамках настоящего Соглашения и с учетом международных обязательств, национальных законов и правил Стороны на взаимной основе будут: оказывать содействие в рассмотрении обращений по вопросам въезда и выезда с территории своего государства представителей другого государства, а также ввоза и вывоза оборудования и материалов, используемых при реализации проектов и программ в рамках настоящего Соглашения; содействовать беспошлинному ввозу и вывозу необходимых материалов и оборудования, используемых в совместной деятельности в рамках настоящего Соглашения.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Статья 8 </w:t>
      </w:r>
      <w:r>
        <w:rPr/>
        <w:t xml:space="preserve">Разногласия, которые могут возникнуть в отношении трактовки настоящего Соглашения, будут разрешаться по мере возможного договаривающимися Сторонами.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Статья 9 </w:t>
      </w:r>
      <w:r>
        <w:rPr/>
        <w:t xml:space="preserve">Настоящее Соглашение вступает в силу с даты последнего уведомления о выполнении Сторонами необходимых внутригосударственных процедур. Настоящее Соглашение заключается на 5 лет и будет автоматически продлеваться на последующие 5-летние периоды, если ни одна из Сторон не уведомит в письменной форме другую Сторону не менее чем за 6 месяцев до истечения соответствующего периода о своем намерении прекратить его действие. Прекращение действия настоящего Соглашения не затрагивает программ, проектов и других видов сотрудничества, осуществляемых во время действия настоящего Соглашения и не завершенных к моменту его прекращения.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Статья 10 </w:t>
      </w:r>
      <w:r>
        <w:rPr/>
        <w:t xml:space="preserve">Со дня вступления в силу настоящего Соглашения прекращает свое действие в отношениях между Российской Федерацией и Федеративной Республикой Бразилией Соглашение о научно-техническом сотрудничестве между Правительством Союза Советских Социалистических Республик и Правительством Федеративной Республики Бразилии от 16 апреля 1981 года. Совершено в г. Бразилиа 21 ноября 1997 года в двух экземплярах, каждый на русском, португальском и английском языках, причем все тексты имеют одинаковую силу. В случае возникновения разногласий для целей толкования используется текст на английском языке.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(Подписи)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731</Words>
  <Characters>5495</Characters>
  <CharactersWithSpaces>6224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2018-12-20T21:21:49Z</dcterms:created>
  <dc:creator/>
  <dc:description/>
  <dc:language>ru-RU</dc:language>
  <cp:lastModifiedBy/>
  <dcterms:modified xsi:type="dcterms:W3CDTF">2018-12-20T21:24:08Z</dcterms:modified>
  <cp:revision>1</cp:revision>
  <dc:subject/>
  <dc:title/>
</cp:coreProperties>
</file>