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D453" w14:textId="77777777" w:rsidR="003C1BE9" w:rsidRDefault="00000000">
      <w:pPr>
        <w:pStyle w:val="Ttulo1"/>
      </w:pPr>
      <w:r>
        <w:t>Programa ABA – F01AC002 – Olha durante brincadeira</w:t>
      </w:r>
    </w:p>
    <w:p w14:paraId="12607E66" w14:textId="77777777" w:rsidR="003C1BE9" w:rsidRDefault="00000000">
      <w:pPr>
        <w:pStyle w:val="Ttulo2"/>
      </w:pPr>
      <w:r>
        <w:t>Aquisição (A)</w:t>
      </w:r>
    </w:p>
    <w:p w14:paraId="1ADDD304" w14:textId="77777777" w:rsidR="003C1BE9" w:rsidRDefault="00000000">
      <w:r>
        <w:t>Objetivo: Que a criança, durante uma brincadeira interativa, olhe para o adulto por pelo menos 2 segundos antes de receber continuidade da atividade, em 8 de 10 tentativas, sem ajuda.</w:t>
      </w:r>
    </w:p>
    <w:p w14:paraId="4AF510A0" w14:textId="77777777" w:rsidR="003C1BE9" w:rsidRDefault="00000000">
      <w:r>
        <w:t>Materiais Necessários:</w:t>
      </w:r>
      <w:r>
        <w:br/>
        <w:t>- Brinquedos interativos (blocos, massinha, bola, carrinho)</w:t>
      </w:r>
      <w:r>
        <w:br/>
        <w:t>- Brinquedo altamente motivador</w:t>
      </w:r>
    </w:p>
    <w:p w14:paraId="368BB19A" w14:textId="77777777" w:rsidR="003C1BE9" w:rsidRDefault="00000000">
      <w:r>
        <w:t>Sugestões de Recursos:</w:t>
      </w:r>
      <w:r>
        <w:br/>
        <w:t>- Jogos que permitam pausas (ex.: empilhar blocos)</w:t>
      </w:r>
      <w:r>
        <w:br/>
        <w:t>- Brinquedos com luz ou som para atrair atenção</w:t>
      </w:r>
    </w:p>
    <w:p w14:paraId="282934DE" w14:textId="77777777" w:rsidR="003C1BE9" w:rsidRDefault="00000000">
      <w:r>
        <w:t>Frequência da Atividade: 2 sessões por dia, 10 tentativas por sessão</w:t>
      </w:r>
    </w:p>
    <w:p w14:paraId="4FDDECE8" w14:textId="77777777" w:rsidR="003C1BE9" w:rsidRDefault="00000000">
      <w:r>
        <w:t>Hierarquia de Dicas:</w:t>
      </w:r>
      <w:r>
        <w:br/>
        <w:t>1. Físico total: segurar levemente o queixo e direcionar para o adulto</w:t>
      </w:r>
      <w:r>
        <w:br/>
        <w:t>2. Físico parcial: toque leve no ombro</w:t>
      </w:r>
      <w:r>
        <w:br/>
        <w:t>3. Gestual: acenar ou apontar para si</w:t>
      </w:r>
      <w:r>
        <w:br/>
        <w:t>4. Visual: segurar o brinquedo na altura do rosto</w:t>
      </w:r>
      <w:r>
        <w:br/>
        <w:t>5. Verbal total: 'Olha pra mim!'</w:t>
      </w:r>
      <w:r>
        <w:br/>
        <w:t>6. Verbal parcial: 'Olha…'</w:t>
      </w:r>
      <w:r>
        <w:br/>
        <w:t>7. Sem ajuda</w:t>
      </w:r>
    </w:p>
    <w:p w14:paraId="0FD66C55" w14:textId="77777777" w:rsidR="003C1BE9" w:rsidRDefault="00000000">
      <w:r>
        <w:t>Procedimento Passo a Passo:</w:t>
      </w:r>
      <w:r>
        <w:br/>
        <w:t>1. Iniciar a brincadeira</w:t>
      </w:r>
      <w:r>
        <w:br/>
        <w:t>2. Fazer uma pausa segurando o brinquedo</w:t>
      </w:r>
      <w:r>
        <w:br/>
        <w:t>3. Esperar até 3 segundos para contato visual</w:t>
      </w:r>
      <w:r>
        <w:br/>
        <w:t>4. Se não olhar, aplicar próxima ajuda</w:t>
      </w:r>
      <w:r>
        <w:br/>
        <w:t>5. Assim que olhar, continuar a brincadeira</w:t>
      </w:r>
      <w:r>
        <w:br/>
        <w:t>6. Reforçar imediatamente</w:t>
      </w:r>
      <w:r>
        <w:br/>
        <w:t>7. Registrar ✓ ou X</w:t>
      </w:r>
    </w:p>
    <w:p w14:paraId="3006A982" w14:textId="77777777" w:rsidR="003C1BE9" w:rsidRDefault="00000000">
      <w:r>
        <w:t>Resposta Esperada: Olhar para o adulto por ≥2 segundos</w:t>
      </w:r>
    </w:p>
    <w:p w14:paraId="0AA1B5A6" w14:textId="77777777" w:rsidR="003C1BE9" w:rsidRDefault="00000000">
      <w:r>
        <w:t>Procedimento de Correção: Reapresentar a pausa, usar ajuda mais intrusiva, reforçar apenas após resposta correta</w:t>
      </w:r>
    </w:p>
    <w:p w14:paraId="78C2577A" w14:textId="77777777" w:rsidR="003C1BE9" w:rsidRDefault="00000000">
      <w:r>
        <w:t>Critério de Avanço: Passar para Generalização quando ≥80% de acertos sem ajuda por 2 sessões seguidas</w:t>
      </w:r>
    </w:p>
    <w:p w14:paraId="52A2C9AC" w14:textId="77777777" w:rsidR="003C1BE9" w:rsidRDefault="00000000">
      <w:r>
        <w:t>Registro de Dados: Planilha com 10 tentativas, tipo de ajuda, observações</w:t>
      </w:r>
    </w:p>
    <w:p w14:paraId="4A1FAA1E" w14:textId="77777777" w:rsidR="003C1BE9" w:rsidRDefault="00000000">
      <w:r>
        <w:lastRenderedPageBreak/>
        <w:t>Exemplos de Reforços:</w:t>
      </w:r>
      <w:r>
        <w:br/>
        <w:t>- Tangíveis: brinquedo preferido, adesivos</w:t>
      </w:r>
      <w:r>
        <w:br/>
        <w:t>- Sociais: elogios, sorriso</w:t>
      </w:r>
      <w:r>
        <w:br/>
        <w:t>- Atividades: continuar brincadeira, música curta</w:t>
      </w:r>
    </w:p>
    <w:p w14:paraId="3BCE2A8C" w14:textId="77777777" w:rsidR="003C1BE9" w:rsidRDefault="00000000">
      <w:pPr>
        <w:pStyle w:val="Ttulo2"/>
      </w:pPr>
      <w:r>
        <w:t>Generalização (B)</w:t>
      </w:r>
    </w:p>
    <w:p w14:paraId="6F431B0B" w14:textId="77777777" w:rsidR="003C1BE9" w:rsidRDefault="00000000">
      <w:r>
        <w:t>Objetivo: Que a criança mantenha o comportamento de olhar durante diferentes brincadeiras, com diferentes pessoas e ambientes, em 8/10 tentativas.</w:t>
      </w:r>
    </w:p>
    <w:p w14:paraId="7C715B32" w14:textId="77777777" w:rsidR="003C1BE9" w:rsidRDefault="00000000">
      <w:r>
        <w:t>Procedimento Passo a Passo:</w:t>
      </w:r>
      <w:r>
        <w:br/>
        <w:t>1. Variar o tipo de brinquedo a cada sessão</w:t>
      </w:r>
      <w:r>
        <w:br/>
        <w:t>2. Alternar quem brinca (pai, mãe, irmão)</w:t>
      </w:r>
      <w:r>
        <w:br/>
        <w:t>3. Mudar o ambiente (sala, quintal, parque)</w:t>
      </w:r>
      <w:r>
        <w:br/>
        <w:t>4. Pausar a brincadeira, esperar o olhar, reforçar</w:t>
      </w:r>
      <w:r>
        <w:br/>
        <w:t>5. Reforço pode ser social ou a continuação da brincadeira</w:t>
      </w:r>
      <w:r>
        <w:br/>
        <w:t>6. Registrar ✓ ou X</w:t>
      </w:r>
    </w:p>
    <w:p w14:paraId="23C48414" w14:textId="77777777" w:rsidR="003C1BE9" w:rsidRDefault="00000000">
      <w:r>
        <w:t>Critério de Avanço: Passar para Manutenção quando ≥80% de acertos em 3 contextos diferentes</w:t>
      </w:r>
    </w:p>
    <w:p w14:paraId="450BB0EE" w14:textId="77777777" w:rsidR="003C1BE9" w:rsidRDefault="00000000">
      <w:r>
        <w:t>Exemplos de Reforços:</w:t>
      </w:r>
      <w:r>
        <w:br/>
        <w:t>- Sociais: 'Muito bem!', abraço</w:t>
      </w:r>
      <w:r>
        <w:br/>
        <w:t>- Atividades: continuar o jogo, troca de brinquedo</w:t>
      </w:r>
    </w:p>
    <w:p w14:paraId="6C8F871B" w14:textId="77777777" w:rsidR="003C1BE9" w:rsidRDefault="00000000">
      <w:pPr>
        <w:pStyle w:val="Ttulo2"/>
      </w:pPr>
      <w:r>
        <w:t>Manutenção (C)</w:t>
      </w:r>
    </w:p>
    <w:p w14:paraId="593EFF2F" w14:textId="77777777" w:rsidR="003C1BE9" w:rsidRDefault="00000000">
      <w:r>
        <w:t>Objetivo: Que a criança olhe naturalmente durante brincadeiras no dia a dia, sem prompts.</w:t>
      </w:r>
    </w:p>
    <w:p w14:paraId="60D088F6" w14:textId="77777777" w:rsidR="003C1BE9" w:rsidRDefault="00000000">
      <w:r>
        <w:t>Procedimento Passo a Passo:</w:t>
      </w:r>
      <w:r>
        <w:br/>
        <w:t>1. Integrar pausas naturais nas brincadeiras</w:t>
      </w:r>
      <w:r>
        <w:br/>
        <w:t>2. Reforçar socialmente quando ocorrer</w:t>
      </w:r>
      <w:r>
        <w:br/>
        <w:t>3. Não exigir sempre, deixar que aconteça espontaneamente</w:t>
      </w:r>
      <w:r>
        <w:br/>
        <w:t>4. Registrar presença/ausência do comportamento 1x por semana</w:t>
      </w:r>
    </w:p>
    <w:p w14:paraId="3B232BDF" w14:textId="77777777" w:rsidR="003C1BE9" w:rsidRDefault="00000000">
      <w:r>
        <w:t>Critério de Avanço: Manter ≥70% de respostas espontâneas durante 4 semanas</w:t>
      </w:r>
    </w:p>
    <w:p w14:paraId="4F56D012" w14:textId="77777777" w:rsidR="003C1BE9" w:rsidRDefault="00000000">
      <w:r>
        <w:t>Exemplos de Reforços:</w:t>
      </w:r>
      <w:r>
        <w:br/>
        <w:t>- Sociais: elogio, sorriso</w:t>
      </w:r>
      <w:r>
        <w:br/>
        <w:t>- Naturais: continuidade da brincadeira</w:t>
      </w:r>
    </w:p>
    <w:sectPr w:rsidR="003C1B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272580">
    <w:abstractNumId w:val="8"/>
  </w:num>
  <w:num w:numId="2" w16cid:durableId="755319646">
    <w:abstractNumId w:val="6"/>
  </w:num>
  <w:num w:numId="3" w16cid:durableId="217061022">
    <w:abstractNumId w:val="5"/>
  </w:num>
  <w:num w:numId="4" w16cid:durableId="1771781035">
    <w:abstractNumId w:val="4"/>
  </w:num>
  <w:num w:numId="5" w16cid:durableId="156386735">
    <w:abstractNumId w:val="7"/>
  </w:num>
  <w:num w:numId="6" w16cid:durableId="1952278100">
    <w:abstractNumId w:val="3"/>
  </w:num>
  <w:num w:numId="7" w16cid:durableId="706565917">
    <w:abstractNumId w:val="2"/>
  </w:num>
  <w:num w:numId="8" w16cid:durableId="1320233575">
    <w:abstractNumId w:val="1"/>
  </w:num>
  <w:num w:numId="9" w16cid:durableId="131872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1BE9"/>
    <w:rsid w:val="00605EB2"/>
    <w:rsid w:val="006E0B29"/>
    <w:rsid w:val="00AA1D8D"/>
    <w:rsid w:val="00B47730"/>
    <w:rsid w:val="00CB0664"/>
    <w:rsid w:val="00CB18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52F042"/>
  <w14:defaultImageDpi w14:val="300"/>
  <w15:docId w15:val="{41AB5D25-28C3-4026-8AEE-4C7B9C9C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Roberta Franco Machado Barbosa</cp:lastModifiedBy>
  <cp:revision>2</cp:revision>
  <dcterms:created xsi:type="dcterms:W3CDTF">2025-08-12T22:54:00Z</dcterms:created>
  <dcterms:modified xsi:type="dcterms:W3CDTF">2025-08-12T22:54:00Z</dcterms:modified>
  <cp:category/>
</cp:coreProperties>
</file>