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757A" w14:textId="77B2F1B9" w:rsidR="008C15E3" w:rsidRDefault="004F4887">
      <w:pPr>
        <w:rPr>
          <w:rFonts w:ascii="Verdana" w:hAnsi="Verdana"/>
          <w:color w:val="5C5C5C"/>
          <w:sz w:val="20"/>
          <w:szCs w:val="20"/>
        </w:rPr>
      </w:pPr>
      <w:r>
        <w:rPr>
          <w:rFonts w:ascii="Verdana" w:hAnsi="Verdana"/>
          <w:color w:val="5C5C5C"/>
          <w:sz w:val="20"/>
          <w:szCs w:val="20"/>
        </w:rPr>
        <w:t>Acelerômetro é um dispositivo que mede a vibração ou a aceleração do movimento de uma estrutura. A força causada por uma vibração ou alteração do movimento (aceleração) faz com que a massa "esprema" o material piezoelétrico, produzindo uma carga elétrica proporcional à força exercida sobre ele. Como a carga é proporcional à força e a massa é uma constante, a carga também é proporcional à aceleração.</w:t>
      </w:r>
    </w:p>
    <w:p w14:paraId="26F04D01" w14:textId="6BC6F082" w:rsidR="004F4887" w:rsidRDefault="004F4887">
      <w:pPr>
        <w:rPr>
          <w:rFonts w:ascii="Verdana" w:hAnsi="Verdana"/>
          <w:color w:val="5C5C5C"/>
          <w:sz w:val="20"/>
          <w:szCs w:val="20"/>
        </w:rPr>
      </w:pPr>
    </w:p>
    <w:p w14:paraId="78FF95C3" w14:textId="77777777" w:rsidR="004F4887" w:rsidRPr="004F4887" w:rsidRDefault="004F4887" w:rsidP="004F4887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646464"/>
          <w:sz w:val="21"/>
          <w:szCs w:val="21"/>
          <w:lang w:eastAsia="pt-BR"/>
        </w:rPr>
      </w:pPr>
      <w:r w:rsidRPr="004F4887">
        <w:rPr>
          <w:rFonts w:ascii="Verdana" w:eastAsia="Times New Roman" w:hAnsi="Verdana" w:cs="Times New Roman"/>
          <w:b/>
          <w:bCs/>
          <w:color w:val="646464"/>
          <w:sz w:val="21"/>
          <w:szCs w:val="21"/>
          <w:lang w:eastAsia="pt-BR"/>
        </w:rPr>
        <w:t>Tipos de Acelerômetros</w:t>
      </w:r>
    </w:p>
    <w:p w14:paraId="4A05A090" w14:textId="057D822A" w:rsidR="004F4887" w:rsidRDefault="004F4887" w:rsidP="004F4887">
      <w:pPr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</w:pPr>
      <w:r w:rsidRPr="004F4887"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  <w:t>Existem dois tipos de acelerômetros piezoelétricos (sensores de vibração). O primeiro é o acelerômetro com saída de carga de "alta impedância". Nesse tipo de acelerômetro, o cristal piezoelétrico produz uma carga elétrica que é ligada diretamente aos instrumentos de medição. Para a saída da carga, são necessárias acomodações e instrumentação especiais, que costumam ser encontradas em centros de pesquisa. Esse tipo de acelerômetro também é utilizado em aplicações com altas temperaturas (&gt; 120 °C), nas quais não é possível utilizar os modelos de baixa impedância.</w:t>
      </w:r>
      <w:r w:rsidRPr="004F4887"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  <w:br/>
      </w:r>
      <w:r w:rsidRPr="004F4887"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  <w:br/>
        <w:t xml:space="preserve">O segundo tipo de acelerômetro é o acelerômetro com saída de baixa impedância. A parte dianteira dos acelerômetros de baixa impedância é formada por um acelerômetro de carga, porém com um pequeno microcircuito incorporado e um transistor FET que converte essa carga em uma tensão de baixa impedância, a qual pode interagir facilmente com instrumentação padrão. Esse tipo de acelerômetro é usado com frequência na indústria. Uma fonte de alimentação para acelerômetros com a ACC-PS1 é fornece alimentação adequada ao microcircuito de 18 até 24 V a 2 </w:t>
      </w:r>
      <w:proofErr w:type="spellStart"/>
      <w:r w:rsidRPr="004F4887"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  <w:t>mA</w:t>
      </w:r>
      <w:proofErr w:type="spellEnd"/>
      <w:r w:rsidRPr="004F4887"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  <w:t xml:space="preserve"> de corrente constante, além de remover o nível de polarização da CC e, normalmente, produzir um sinal de saída base zero de até +/- 5 V, dependendo da classificação </w:t>
      </w:r>
      <w:proofErr w:type="spellStart"/>
      <w:r w:rsidRPr="004F4887"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  <w:t>mV</w:t>
      </w:r>
      <w:proofErr w:type="spellEnd"/>
      <w:r w:rsidRPr="004F4887"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  <w:t xml:space="preserve">/g do acelerômetro. </w:t>
      </w:r>
    </w:p>
    <w:p w14:paraId="3AF7446C" w14:textId="3B08C1CB" w:rsidR="004F4887" w:rsidRDefault="004F4887" w:rsidP="004F4887">
      <w:pPr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</w:pPr>
    </w:p>
    <w:p w14:paraId="59FF6B6D" w14:textId="3F12E2AF" w:rsidR="004F4887" w:rsidRDefault="004F4887" w:rsidP="004F4887">
      <w:pPr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  <w:t xml:space="preserve">Fonte: </w:t>
      </w:r>
      <w:r w:rsidRPr="004F4887"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  <w:t>https://br.omega.com/prodinfo/acelerometros.html#:~:text=Aceler%C3%B4metro%20%C3%A9%20um%20dispositivo%20que,%C3%A0%20for%C3%A7a%20exercida%20sobre%20ele.</w:t>
      </w:r>
    </w:p>
    <w:p w14:paraId="4530EC94" w14:textId="00F0C9E7" w:rsidR="004F4887" w:rsidRDefault="004F4887" w:rsidP="004F4887">
      <w:pPr>
        <w:rPr>
          <w:rFonts w:ascii="Verdana" w:eastAsia="Times New Roman" w:hAnsi="Verdana" w:cs="Times New Roman"/>
          <w:color w:val="5C5C5C"/>
          <w:sz w:val="20"/>
          <w:szCs w:val="20"/>
          <w:lang w:eastAsia="pt-BR"/>
        </w:rPr>
      </w:pPr>
    </w:p>
    <w:p w14:paraId="307E581E" w14:textId="528F19DB" w:rsidR="004F4887" w:rsidRDefault="004F4887" w:rsidP="004F4887"/>
    <w:p w14:paraId="56DFCEEF" w14:textId="414B1DA2" w:rsidR="004F4887" w:rsidRDefault="00C2690B" w:rsidP="004F4887">
      <w:r w:rsidRPr="00C2690B">
        <w:t xml:space="preserve">O </w:t>
      </w:r>
      <w:proofErr w:type="spellStart"/>
      <w:r w:rsidRPr="00C2690B">
        <w:t>MotionInterface</w:t>
      </w:r>
      <w:proofErr w:type="spellEnd"/>
      <w:r w:rsidRPr="00C2690B">
        <w:t xml:space="preserve">™ está se tornando uma função “obrigatória” sendo adotada pelos fabricantes de smartphones e tablets devido ao enorme valor que agrega à experiência do usuário final. Em smartphones, ele encontra uso em aplicativos como comandos de gestos para aplicativos e controle de telefone, jogos aprimorados, realidade aumentada, captura e visualização de fotos panorâmicas e navegação de pedestres e veículos. Com sua capacidade de rastrear com precisão e precisão os movimentos do usuário, a tecnologia </w:t>
      </w:r>
      <w:proofErr w:type="spellStart"/>
      <w:r w:rsidRPr="00C2690B">
        <w:t>MotionTracking</w:t>
      </w:r>
      <w:proofErr w:type="spellEnd"/>
      <w:r w:rsidRPr="00C2690B">
        <w:t xml:space="preserve"> pode converter aparelhos e tablets em poderosos dispositivos inteligentes 3D que podem ser usados em aplicações que vão desde monitoramento de saúde e condicionamento físico até serviços baseados em localização. Os principais requisitos para dispositivos habilitados para </w:t>
      </w:r>
      <w:proofErr w:type="spellStart"/>
      <w:r w:rsidRPr="00C2690B">
        <w:t>MotionInterface</w:t>
      </w:r>
      <w:proofErr w:type="spellEnd"/>
      <w:r w:rsidRPr="00C2690B">
        <w:t xml:space="preserve"> são </w:t>
      </w:r>
      <w:proofErr w:type="gramStart"/>
      <w:r w:rsidRPr="00C2690B">
        <w:t>tamanho</w:t>
      </w:r>
      <w:proofErr w:type="gramEnd"/>
      <w:r w:rsidRPr="00C2690B">
        <w:t xml:space="preserve"> de pacote pequeno, baixo consumo de energia, alta precisão e repetibilidade, alta tolerância a choques e </w:t>
      </w:r>
      <w:proofErr w:type="spellStart"/>
      <w:r w:rsidRPr="00C2690B">
        <w:t>programabilidade</w:t>
      </w:r>
      <w:proofErr w:type="spellEnd"/>
      <w:r w:rsidRPr="00C2690B">
        <w:t xml:space="preserve"> de desempenho específico da aplicação - tudo a um preço baixo para o consumidor. O MPU-60X0 é o primeiro dispositivo </w:t>
      </w:r>
      <w:proofErr w:type="spellStart"/>
      <w:r w:rsidRPr="00C2690B">
        <w:t>MotionTracking</w:t>
      </w:r>
      <w:proofErr w:type="spellEnd"/>
      <w:r w:rsidRPr="00C2690B">
        <w:t xml:space="preserve"> integrado de 6 eixos do mundo que combina um giroscópio de 3 eixos, </w:t>
      </w:r>
      <w:r w:rsidRPr="00C2690B">
        <w:lastRenderedPageBreak/>
        <w:t xml:space="preserve">acelerômetro de 3 eixos e um Digital Motion Processor™ (DMP), tudo em um pequeno pacote de 4x4x0,9 mm. Com seu barramento de sensor I2C dedicado, ele aceita diretamente entradas de uma bússola externa de 3 eixos para fornecer uma saída </w:t>
      </w:r>
      <w:proofErr w:type="spellStart"/>
      <w:r w:rsidRPr="00C2690B">
        <w:t>MotionFusion</w:t>
      </w:r>
      <w:proofErr w:type="spellEnd"/>
      <w:r w:rsidRPr="00C2690B">
        <w:t xml:space="preserve">™ completa de 9 eixos. O dispositivo MPU-60X0 </w:t>
      </w:r>
      <w:proofErr w:type="spellStart"/>
      <w:r w:rsidRPr="00C2690B">
        <w:t>MotionTracking</w:t>
      </w:r>
      <w:proofErr w:type="spellEnd"/>
      <w:r w:rsidRPr="00C2690B">
        <w:t xml:space="preserve">, com sua integração de 6 eixos, </w:t>
      </w:r>
      <w:proofErr w:type="spellStart"/>
      <w:r w:rsidRPr="00C2690B">
        <w:t>MotionFusion</w:t>
      </w:r>
      <w:proofErr w:type="spellEnd"/>
      <w:r w:rsidRPr="00C2690B">
        <w:t>™ integrado e firmware de calibração em tempo de execução, permite que os fabricantes eliminem a seleção, qualificação e integração de nível de sistema dispendiosa e complexa de dispositivos discretos, garantindo movimento ideal desempenho para os consumidores. O MPU-60X0 também foi projetado para interagir com vários sensores digitais não inerciais, como sensores de pressão, em sua porta I2C auxiliar. O MPU-60X0 é compatível com a família MPU-30X0. O MPU-60X0 possui três conversores analógico-digital (</w:t>
      </w:r>
      <w:proofErr w:type="spellStart"/>
      <w:r w:rsidRPr="00C2690B">
        <w:t>ADCs</w:t>
      </w:r>
      <w:proofErr w:type="spellEnd"/>
      <w:r w:rsidRPr="00C2690B">
        <w:t xml:space="preserve">) de 16 bits para digitalizar as saídas do giroscópio e três </w:t>
      </w:r>
      <w:proofErr w:type="spellStart"/>
      <w:r w:rsidRPr="00C2690B">
        <w:t>ADCs</w:t>
      </w:r>
      <w:proofErr w:type="spellEnd"/>
      <w:r w:rsidRPr="00C2690B">
        <w:t xml:space="preserve"> de 16 bits para digitalizar as saídas do acelerômetro. Para rastreamento preciso de movimentos rápidos e lentos, as peças apresentam um giroscópio programável pelo usuário em escala total de ±250, ±500, ±1000 e ±2000°/</w:t>
      </w:r>
      <w:proofErr w:type="spellStart"/>
      <w:r w:rsidRPr="00C2690B">
        <w:t>seg</w:t>
      </w:r>
      <w:proofErr w:type="spellEnd"/>
      <w:r w:rsidRPr="00C2690B">
        <w:t xml:space="preserve"> (</w:t>
      </w:r>
      <w:proofErr w:type="spellStart"/>
      <w:r w:rsidRPr="00C2690B">
        <w:t>dps</w:t>
      </w:r>
      <w:proofErr w:type="spellEnd"/>
      <w:r w:rsidRPr="00C2690B">
        <w:t xml:space="preserve">) e um acelerômetro programável pelo usuário em escala total faixa de ±2g, ±4g, ±8g e ±16g. Um buffer FIFO de 1024 bytes no chip ajuda a reduzir o consumo de energia do sistema, permitindo que o processador do sistema leia os dados do sensor em rajadas e, em seguida, entre em um modo de baixo consumo de energia conforme o MPU coleta mais dados. Com todos os componentes de sensor e processamento no chip necessários para suportar muitos casos de uso baseados em movimento, o MPU-60X0 permite exclusivamente aplicativos </w:t>
      </w:r>
      <w:proofErr w:type="spellStart"/>
      <w:r w:rsidRPr="00C2690B">
        <w:t>MotionInterface</w:t>
      </w:r>
      <w:proofErr w:type="spellEnd"/>
      <w:r w:rsidRPr="00C2690B">
        <w:t xml:space="preserve"> de baixa potência em aplicativos portáteis com requisitos de processamento reduzidos para o processador do sistema. Ao fornecer uma saída </w:t>
      </w:r>
      <w:proofErr w:type="spellStart"/>
      <w:r w:rsidRPr="00C2690B">
        <w:t>MotionFusion</w:t>
      </w:r>
      <w:proofErr w:type="spellEnd"/>
      <w:r w:rsidRPr="00C2690B">
        <w:t xml:space="preserve"> integrada, o DMP no MPU-60X0 descarrega os requisitos intensivos de computação </w:t>
      </w:r>
      <w:proofErr w:type="spellStart"/>
      <w:r w:rsidRPr="00C2690B">
        <w:t>MotionProcessing</w:t>
      </w:r>
      <w:proofErr w:type="spellEnd"/>
      <w:r w:rsidRPr="00C2690B">
        <w:t xml:space="preserve"> do processador do sistema, minimizando a necessidade de </w:t>
      </w:r>
      <w:proofErr w:type="spellStart"/>
      <w:r w:rsidRPr="00C2690B">
        <w:t>polling</w:t>
      </w:r>
      <w:proofErr w:type="spellEnd"/>
      <w:r w:rsidRPr="00C2690B">
        <w:t xml:space="preserve"> frequente da saída do sensor de movimento. A comunicação com todos os registradores do dispositivo é realizada usando I2C a 400kHz ou SPI a 1MHz (somente MPU-6000). Para aplicações que requerem comunicações mais rápidas, os registradores de sensor e interrupção podem ser lidos usando SPI a 20MHz (somente MPU-6000). Recursos adicionais incluem um sensor de temperatura embutido e um oscilador no chip com variação de ±1% na faixa de temperatura operacional. Ao alavancar sua plataforma </w:t>
      </w:r>
      <w:proofErr w:type="spellStart"/>
      <w:r w:rsidRPr="00C2690B">
        <w:t>Nasiri-Fabrication</w:t>
      </w:r>
      <w:proofErr w:type="spellEnd"/>
      <w:r w:rsidRPr="00C2690B">
        <w:t xml:space="preserve"> patenteada e comprovada em volume, que integra </w:t>
      </w:r>
      <w:proofErr w:type="spellStart"/>
      <w:r w:rsidRPr="00C2690B">
        <w:t>wafers</w:t>
      </w:r>
      <w:proofErr w:type="spellEnd"/>
      <w:r w:rsidRPr="00C2690B">
        <w:t xml:space="preserve"> MEMS com componentes eletrônicos CMOS por meio de ligação em nível de </w:t>
      </w:r>
      <w:proofErr w:type="spellStart"/>
      <w:r w:rsidRPr="00C2690B">
        <w:t>wafer</w:t>
      </w:r>
      <w:proofErr w:type="spellEnd"/>
      <w:r w:rsidRPr="00C2690B">
        <w:t xml:space="preserve">, a </w:t>
      </w:r>
      <w:proofErr w:type="spellStart"/>
      <w:r w:rsidRPr="00C2690B">
        <w:t>InvenSense</w:t>
      </w:r>
      <w:proofErr w:type="spellEnd"/>
      <w:r w:rsidRPr="00C2690B">
        <w:t xml:space="preserve"> reduziu o tamanho do pacote MPU-60X0 para uma pegada revolucionária de 4x4x0,9 mm (QFN), enquanto fornecendo o mais alto desempenho, menor ruído e a embalagem semicondutora de menor custo necessária para dispositivos eletrônicos de consumo portáteis. A peça apresenta uma robusta tolerância a choques de 10.000 g e possui filtros </w:t>
      </w:r>
      <w:proofErr w:type="spellStart"/>
      <w:r w:rsidRPr="00C2690B">
        <w:t>passa-baixo</w:t>
      </w:r>
      <w:proofErr w:type="spellEnd"/>
      <w:r w:rsidRPr="00C2690B">
        <w:t xml:space="preserve"> programáveis para giroscópios, acelerômetros e sensor de temperatura no chip. Para flexibilidade da fonte de alimentação, o MPU-60X0 opera na faixa de tensão da fonte de alimentação VDD de 2,375 V-3,46 V. Além disso, o MPU-6050 fornece um pino de referência VLOGIC (além de seu pino de alimentação analógica: VDD), que define os níveis lógicos de sua interface I2C. A tensão VLOGIC pode ser 1,8V±5% ou VDD. O MPU-6000 e o MPU-6050 são idênticos, exceto que o MPU-6050 suporta apenas a interface serial I2C e possui um pino de referência VLOGIC separado. O MPU-6000 suporta interfaces I2C e SPI e possui um único pino de alimentação, VDD, que é tanto a alimentação de referência lógica do dispositivo quanto a alimentação analógica para a peça.</w:t>
      </w:r>
    </w:p>
    <w:p w14:paraId="79BC96CE" w14:textId="52F25D90" w:rsidR="00C078EF" w:rsidRDefault="00C078EF" w:rsidP="004F4887"/>
    <w:p w14:paraId="36FC398D" w14:textId="043302D5" w:rsidR="00C078EF" w:rsidRDefault="00C078EF" w:rsidP="004F4887">
      <w:r w:rsidRPr="00C078EF">
        <w:lastRenderedPageBreak/>
        <w:drawing>
          <wp:inline distT="0" distB="0" distL="0" distR="0" wp14:anchorId="234A043B" wp14:editId="4A1E370E">
            <wp:extent cx="5400040" cy="2059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6AB0" w14:textId="72C5304F" w:rsidR="00C078EF" w:rsidRDefault="00C078EF" w:rsidP="004F4887"/>
    <w:p w14:paraId="11DB3F7D" w14:textId="74F67384" w:rsidR="00C078EF" w:rsidRDefault="00C078EF" w:rsidP="004F4887">
      <w:r w:rsidRPr="00C078EF">
        <w:drawing>
          <wp:inline distT="0" distB="0" distL="0" distR="0" wp14:anchorId="0035B82A" wp14:editId="339BA42F">
            <wp:extent cx="5400040" cy="27203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83FE" w14:textId="69378CC7" w:rsidR="00C078EF" w:rsidRDefault="00C078EF" w:rsidP="004F4887"/>
    <w:p w14:paraId="13209AB8" w14:textId="77777777" w:rsidR="00C078EF" w:rsidRDefault="00C078EF" w:rsidP="004F4887"/>
    <w:sectPr w:rsidR="00C07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87"/>
    <w:rsid w:val="004F4887"/>
    <w:rsid w:val="008C15E3"/>
    <w:rsid w:val="00C078EF"/>
    <w:rsid w:val="00C2690B"/>
    <w:rsid w:val="00F7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54165"/>
  <w15:chartTrackingRefBased/>
  <w15:docId w15:val="{17FC3F81-74AD-42D7-B368-0BA1A976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F4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F488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646</Words>
  <Characters>6153</Characters>
  <Application>Microsoft Office Word</Application>
  <DocSecurity>0</DocSecurity>
  <Lines>323</Lines>
  <Paragraphs>295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Alisson</cp:lastModifiedBy>
  <cp:revision>1</cp:revision>
  <dcterms:created xsi:type="dcterms:W3CDTF">2023-05-06T14:10:00Z</dcterms:created>
  <dcterms:modified xsi:type="dcterms:W3CDTF">2023-05-08T00:05:00Z</dcterms:modified>
</cp:coreProperties>
</file>