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PLAN DE PRUEBAS</w:t>
        <w:br/>
        <w:t>SELFCARE</w:t>
      </w:r>
    </w:p>
    <w:p>
      <w:pPr>
        <w:jc w:val="center"/>
      </w:pPr>
      <w:r>
        <w:t>Aplicación móvil Android · Java · SQLite</w:t>
      </w:r>
    </w:p>
    <w:p>
      <w:pPr>
        <w:pStyle w:val="Heading1"/>
      </w:pPr>
      <w:r>
        <w:t>1. Información general</w:t>
      </w:r>
    </w:p>
    <w:p>
      <w:r>
        <w:t>Proyecto: SelfCare (aplicación de autocuidado personal).</w:t>
        <w:br/>
        <w:t>Entorno de prueba: Android Studio y teléfono Android conectado mediante USB.</w:t>
        <w:br/>
        <w:t>Responsable: equipo desarrollador de SelfCare.</w:t>
        <w:br/>
        <w:t>Versión: entrega académica 2026.</w:t>
      </w:r>
    </w:p>
    <w:p>
      <w:pPr>
        <w:pStyle w:val="Heading1"/>
      </w:pPr>
      <w:r>
        <w:t>2. Objetivo</w:t>
      </w:r>
    </w:p>
    <w:p>
      <w:r>
        <w:t>Verificar que las pantallas, la navegación y el almacenamiento local de SelfCare funcionen correctamente, y detectar errores antes de entregar la aplicación.</w:t>
      </w:r>
    </w:p>
    <w:p>
      <w:pPr>
        <w:pStyle w:val="Heading1"/>
      </w:pPr>
      <w:r>
        <w:t>3. Alcance y método</w:t>
      </w:r>
    </w:p>
    <w:p>
      <w:r>
        <w:t>Se realizarán pruebas manuales funcionales de registro, inicio y cierre de sesión, estado de ánimo, historial y hábitos. También se comprobará la persistencia de datos en SQLite y la navegación entre pantallas. Cada prueba debe ejecutarse en un dispositivo Android y documentarse con su resultado real.</w:t>
      </w:r>
    </w:p>
    <w:p>
      <w:pPr>
        <w:pStyle w:val="Heading1"/>
      </w:pPr>
      <w:r>
        <w:t>4. Casos de prueba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16"/>
              </w:rPr>
              <w:t>Código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Prueba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Pasos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Resultado esperado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CP-01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Registro de usuario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Ingresar datos válidos y pulsar Crear cuenta.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La cuenta se guarda y se informa el resultado.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CP-02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Inicio de sesión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Acceder con credenciales registradas.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Se permite el acceso a la pantalla principal.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CP-03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Credenciales incorrectas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Intentar entrar con contraseña incorrecta.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Se impide el acceso y se muestra un aviso.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CP-04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Cerrar sesión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Pulsar la opción de salir.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Regresa a la pantalla de acceso.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CP-05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Estado de ánimo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Elegir un estado de ánimo y guardarlo.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El registro queda almacenado en SQLite.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CP-06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Historial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Abrir historial tras guardar un estado.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Aparece el registro previamente guardado.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CP-07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Hábitos: agregar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Escribir un hábito nuevo y guardarlo.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El hábito aparece en la lista.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CP-08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Hábitos: completar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Marcar un hábito como realizado.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Su estado se actualiza correctamente.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CP-09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Hábitos: eliminar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Eliminar un hábito existente.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El hábito desaparece de la lista.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CP-10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Persistencia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Cerrar y volver a abrir la aplicación.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Los datos guardados siguen disponibles.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CP-11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Navegación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Recorrer las pantallas desde el inicio.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Los botones llevan a la pantalla correcta.</w:t>
            </w:r>
          </w:p>
        </w:tc>
      </w:tr>
    </w:tbl>
    <w:p>
      <w:pPr>
        <w:pStyle w:val="Caption"/>
      </w:pPr>
      <w:r>
        <w:t>Nota: los resultados anteriores son criterios esperados; no sustituyen la evidencia de ejecución.</w:t>
      </w:r>
    </w:p>
    <w:p>
      <w:pPr>
        <w:pStyle w:val="Heading1"/>
      </w:pPr>
      <w:r>
        <w:t>5. Registro de ejecución</w:t>
      </w:r>
    </w:p>
    <w:p>
      <w:r>
        <w:t>Al ejecutar cada caso, anotar la fecha, el dispositivo, el resultado (Aprobado / Fallido / Pendiente), una breve observación y una captura de pantalla si corresponde. No se deben marcar como aprobadas las pruebas que aún no se han ejecutado.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Caso</w:t>
            </w:r>
          </w:p>
        </w:tc>
        <w:tc>
          <w:tcPr>
            <w:tcW w:type="dxa" w:w="2880"/>
          </w:tcPr>
          <w:p>
            <w:r>
              <w:t>Estado real</w:t>
            </w:r>
          </w:p>
        </w:tc>
        <w:tc>
          <w:tcPr>
            <w:tcW w:type="dxa" w:w="2880"/>
          </w:tcPr>
          <w:p>
            <w:r>
              <w:t>Observaciones / evidencia</w:t>
            </w:r>
          </w:p>
        </w:tc>
      </w:tr>
      <w:tr>
        <w:tc>
          <w:tcPr>
            <w:tcW w:type="dxa" w:w="2880"/>
          </w:tcPr>
          <w:p>
            <w:r>
              <w:t>CP-01</w:t>
            </w:r>
          </w:p>
        </w:tc>
        <w:tc>
          <w:tcPr>
            <w:tcW w:type="dxa" w:w="2880"/>
          </w:tcPr>
          <w:p>
            <w:r>
              <w:t>Por verificar</w:t>
            </w:r>
          </w:p>
        </w:tc>
        <w:tc>
          <w:tcPr>
            <w:tcW w:type="dxa" w:w="2880"/>
          </w:tcPr>
          <w:p>
            <w:r>
              <w:t>________________________</w:t>
            </w:r>
          </w:p>
        </w:tc>
      </w:tr>
      <w:tr>
        <w:tc>
          <w:tcPr>
            <w:tcW w:type="dxa" w:w="2880"/>
          </w:tcPr>
          <w:p>
            <w:r>
              <w:t>CP-02</w:t>
            </w:r>
          </w:p>
        </w:tc>
        <w:tc>
          <w:tcPr>
            <w:tcW w:type="dxa" w:w="2880"/>
          </w:tcPr>
          <w:p>
            <w:r>
              <w:t>Por verificar</w:t>
            </w:r>
          </w:p>
        </w:tc>
        <w:tc>
          <w:tcPr>
            <w:tcW w:type="dxa" w:w="2880"/>
          </w:tcPr>
          <w:p>
            <w:r>
              <w:t>________________________</w:t>
            </w:r>
          </w:p>
        </w:tc>
      </w:tr>
      <w:tr>
        <w:tc>
          <w:tcPr>
            <w:tcW w:type="dxa" w:w="2880"/>
          </w:tcPr>
          <w:p>
            <w:r>
              <w:t>CP-03</w:t>
            </w:r>
          </w:p>
        </w:tc>
        <w:tc>
          <w:tcPr>
            <w:tcW w:type="dxa" w:w="2880"/>
          </w:tcPr>
          <w:p>
            <w:r>
              <w:t>Por verificar</w:t>
            </w:r>
          </w:p>
        </w:tc>
        <w:tc>
          <w:tcPr>
            <w:tcW w:type="dxa" w:w="2880"/>
          </w:tcPr>
          <w:p>
            <w:r>
              <w:t>________________________</w:t>
            </w:r>
          </w:p>
        </w:tc>
      </w:tr>
      <w:tr>
        <w:tc>
          <w:tcPr>
            <w:tcW w:type="dxa" w:w="2880"/>
          </w:tcPr>
          <w:p>
            <w:r>
              <w:t>CP-04</w:t>
            </w:r>
          </w:p>
        </w:tc>
        <w:tc>
          <w:tcPr>
            <w:tcW w:type="dxa" w:w="2880"/>
          </w:tcPr>
          <w:p>
            <w:r>
              <w:t>Por verificar</w:t>
            </w:r>
          </w:p>
        </w:tc>
        <w:tc>
          <w:tcPr>
            <w:tcW w:type="dxa" w:w="2880"/>
          </w:tcPr>
          <w:p>
            <w:r>
              <w:t>________________________</w:t>
            </w:r>
          </w:p>
        </w:tc>
      </w:tr>
      <w:tr>
        <w:tc>
          <w:tcPr>
            <w:tcW w:type="dxa" w:w="2880"/>
          </w:tcPr>
          <w:p>
            <w:r>
              <w:t>CP-05</w:t>
            </w:r>
          </w:p>
        </w:tc>
        <w:tc>
          <w:tcPr>
            <w:tcW w:type="dxa" w:w="2880"/>
          </w:tcPr>
          <w:p>
            <w:r>
              <w:t>Por verificar</w:t>
            </w:r>
          </w:p>
        </w:tc>
        <w:tc>
          <w:tcPr>
            <w:tcW w:type="dxa" w:w="2880"/>
          </w:tcPr>
          <w:p>
            <w:r>
              <w:t>________________________</w:t>
            </w:r>
          </w:p>
        </w:tc>
      </w:tr>
      <w:tr>
        <w:tc>
          <w:tcPr>
            <w:tcW w:type="dxa" w:w="2880"/>
          </w:tcPr>
          <w:p>
            <w:r>
              <w:t>CP-06</w:t>
            </w:r>
          </w:p>
        </w:tc>
        <w:tc>
          <w:tcPr>
            <w:tcW w:type="dxa" w:w="2880"/>
          </w:tcPr>
          <w:p>
            <w:r>
              <w:t>Por verificar</w:t>
            </w:r>
          </w:p>
        </w:tc>
        <w:tc>
          <w:tcPr>
            <w:tcW w:type="dxa" w:w="2880"/>
          </w:tcPr>
          <w:p>
            <w:r>
              <w:t>________________________</w:t>
            </w:r>
          </w:p>
        </w:tc>
      </w:tr>
      <w:tr>
        <w:tc>
          <w:tcPr>
            <w:tcW w:type="dxa" w:w="2880"/>
          </w:tcPr>
          <w:p>
            <w:r>
              <w:t>CP-07</w:t>
            </w:r>
          </w:p>
        </w:tc>
        <w:tc>
          <w:tcPr>
            <w:tcW w:type="dxa" w:w="2880"/>
          </w:tcPr>
          <w:p>
            <w:r>
              <w:t>Por verificar</w:t>
            </w:r>
          </w:p>
        </w:tc>
        <w:tc>
          <w:tcPr>
            <w:tcW w:type="dxa" w:w="2880"/>
          </w:tcPr>
          <w:p>
            <w:r>
              <w:t>________________________</w:t>
            </w:r>
          </w:p>
        </w:tc>
      </w:tr>
      <w:tr>
        <w:tc>
          <w:tcPr>
            <w:tcW w:type="dxa" w:w="2880"/>
          </w:tcPr>
          <w:p>
            <w:r>
              <w:t>CP-08</w:t>
            </w:r>
          </w:p>
        </w:tc>
        <w:tc>
          <w:tcPr>
            <w:tcW w:type="dxa" w:w="2880"/>
          </w:tcPr>
          <w:p>
            <w:r>
              <w:t>Por verificar</w:t>
            </w:r>
          </w:p>
        </w:tc>
        <w:tc>
          <w:tcPr>
            <w:tcW w:type="dxa" w:w="2880"/>
          </w:tcPr>
          <w:p>
            <w:r>
              <w:t>________________________</w:t>
            </w:r>
          </w:p>
        </w:tc>
      </w:tr>
      <w:tr>
        <w:tc>
          <w:tcPr>
            <w:tcW w:type="dxa" w:w="2880"/>
          </w:tcPr>
          <w:p>
            <w:r>
              <w:t>CP-09</w:t>
            </w:r>
          </w:p>
        </w:tc>
        <w:tc>
          <w:tcPr>
            <w:tcW w:type="dxa" w:w="2880"/>
          </w:tcPr>
          <w:p>
            <w:r>
              <w:t>Por verificar</w:t>
            </w:r>
          </w:p>
        </w:tc>
        <w:tc>
          <w:tcPr>
            <w:tcW w:type="dxa" w:w="2880"/>
          </w:tcPr>
          <w:p>
            <w:r>
              <w:t>________________________</w:t>
            </w:r>
          </w:p>
        </w:tc>
      </w:tr>
      <w:tr>
        <w:tc>
          <w:tcPr>
            <w:tcW w:type="dxa" w:w="2880"/>
          </w:tcPr>
          <w:p>
            <w:r>
              <w:t>CP-10</w:t>
            </w:r>
          </w:p>
        </w:tc>
        <w:tc>
          <w:tcPr>
            <w:tcW w:type="dxa" w:w="2880"/>
          </w:tcPr>
          <w:p>
            <w:r>
              <w:t>Por verificar</w:t>
            </w:r>
          </w:p>
        </w:tc>
        <w:tc>
          <w:tcPr>
            <w:tcW w:type="dxa" w:w="2880"/>
          </w:tcPr>
          <w:p>
            <w:r>
              <w:t>________________________</w:t>
            </w:r>
          </w:p>
        </w:tc>
      </w:tr>
      <w:tr>
        <w:tc>
          <w:tcPr>
            <w:tcW w:type="dxa" w:w="2880"/>
          </w:tcPr>
          <w:p>
            <w:r>
              <w:t>CP-11</w:t>
            </w:r>
          </w:p>
        </w:tc>
        <w:tc>
          <w:tcPr>
            <w:tcW w:type="dxa" w:w="2880"/>
          </w:tcPr>
          <w:p>
            <w:r>
              <w:t>Por verificar</w:t>
            </w:r>
          </w:p>
        </w:tc>
        <w:tc>
          <w:tcPr>
            <w:tcW w:type="dxa" w:w="2880"/>
          </w:tcPr>
          <w:p>
            <w:r>
              <w:t>________________________</w:t>
            </w:r>
          </w:p>
        </w:tc>
      </w:tr>
    </w:tbl>
    <w:p>
      <w:pPr>
        <w:pStyle w:val="Heading1"/>
      </w:pPr>
      <w:r>
        <w:t>6. Criterios de aceptación</w:t>
      </w:r>
    </w:p>
    <w:p>
      <w:r>
        <w:t>La aplicación estará lista para su entrega cuando las funciones principales puedan ejecutarse sin cierres inesperados, los datos se guarden y recuperen correctamente, y los errores críticos encontrados hayan sido corregidos.</w:t>
      </w:r>
    </w:p>
    <w:p>
      <w:pPr>
        <w:pStyle w:val="Heading1"/>
      </w:pPr>
      <w:r>
        <w:t>7. Conclusión</w:t>
      </w:r>
    </w:p>
    <w:p>
      <w:r>
        <w:t>Este plan permite comprobar de manera ordenada el funcionamiento de SelfCare. Los resultados definitivos se completarán con las pruebas realizadas en el dispositivo Android.</w:t>
      </w:r>
    </w:p>
    <w:sectPr w:rsidR="00FC693F" w:rsidRPr="0006063C" w:rsidSect="00034616">
      <w:footerReference w:type="default" r:id="rId9"/>
      <w:pgSz w:w="12240" w:h="15840"/>
      <w:pgMar w:top="1080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SelfCare · Plan de pruebas ·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9231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93E33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293E33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