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3C19736" w:rsidR="00AA7E8A" w:rsidRPr="00BA6B1E" w:rsidRDefault="00C60B94" w:rsidP="007B5B90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bookmarkStart w:id="0" w:name="_kzhj09v9ecnp" w:colFirst="0" w:colLast="0"/>
      <w:bookmarkEnd w:id="0"/>
      <w:r w:rsidRPr="00BA6B1E">
        <w:rPr>
          <w:rFonts w:ascii="Times New Roman" w:hAnsi="Times New Roman" w:cs="Times New Roman"/>
          <w:b/>
          <w:sz w:val="24"/>
          <w:szCs w:val="22"/>
        </w:rPr>
        <w:t>API E INTEGRAÇÕES</w:t>
      </w:r>
    </w:p>
    <w:p w14:paraId="00000003" w14:textId="77777777" w:rsidR="00AA7E8A" w:rsidRPr="00883B83" w:rsidRDefault="00485E53" w:rsidP="007B5B90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API é a sigla em inglês para </w:t>
      </w:r>
      <w:proofErr w:type="spellStart"/>
      <w:r w:rsidRPr="00883B83">
        <w:rPr>
          <w:rFonts w:ascii="Times New Roman" w:hAnsi="Times New Roman" w:cs="Times New Roman"/>
        </w:rPr>
        <w:t>Application</w:t>
      </w:r>
      <w:proofErr w:type="spellEnd"/>
      <w:r w:rsidRPr="00883B83">
        <w:rPr>
          <w:rFonts w:ascii="Times New Roman" w:hAnsi="Times New Roman" w:cs="Times New Roman"/>
        </w:rPr>
        <w:t xml:space="preserve"> </w:t>
      </w:r>
      <w:proofErr w:type="spellStart"/>
      <w:r w:rsidRPr="00883B83">
        <w:rPr>
          <w:rFonts w:ascii="Times New Roman" w:hAnsi="Times New Roman" w:cs="Times New Roman"/>
        </w:rPr>
        <w:t>Programming</w:t>
      </w:r>
      <w:proofErr w:type="spellEnd"/>
      <w:r w:rsidRPr="00883B83">
        <w:rPr>
          <w:rFonts w:ascii="Times New Roman" w:hAnsi="Times New Roman" w:cs="Times New Roman"/>
        </w:rPr>
        <w:t xml:space="preserve"> Interface, ou interface de programação de aplicações. As interfaces de programação de aplicativos (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>) são conjuntos de ferramentas, definições e protocolos para a criação de aplicações de software.</w:t>
      </w:r>
    </w:p>
    <w:p w14:paraId="00000005" w14:textId="18C5A03A" w:rsidR="00AA7E8A" w:rsidRPr="00883B83" w:rsidRDefault="00485E53" w:rsidP="007B5B90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Resumidamente, API nada mais é do que uma forma de comunicação entre sistemas em que um deles fornece informações e serviços que podem ser utilizados pelo outro, sem a necessidade de algum dos sistemas conhecer detalhes de </w:t>
      </w:r>
      <w:proofErr w:type="gramStart"/>
      <w:r w:rsidRPr="00883B83">
        <w:rPr>
          <w:rFonts w:ascii="Times New Roman" w:hAnsi="Times New Roman" w:cs="Times New Roman"/>
        </w:rPr>
        <w:t>implementação</w:t>
      </w:r>
      <w:proofErr w:type="gramEnd"/>
      <w:r w:rsidRPr="00883B83">
        <w:rPr>
          <w:rFonts w:ascii="Times New Roman" w:hAnsi="Times New Roman" w:cs="Times New Roman"/>
        </w:rPr>
        <w:t xml:space="preserve"> do software.</w:t>
      </w:r>
    </w:p>
    <w:p w14:paraId="00000007" w14:textId="6D4DAAC5" w:rsidR="00AA7E8A" w:rsidRPr="00BA6B1E" w:rsidRDefault="00C60B94" w:rsidP="007B5B90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bookmarkStart w:id="1" w:name="_cx4w0ly2zvlu" w:colFirst="0" w:colLast="0"/>
      <w:bookmarkEnd w:id="1"/>
      <w:r w:rsidRPr="00BA6B1E">
        <w:rPr>
          <w:rFonts w:ascii="Times New Roman" w:hAnsi="Times New Roman" w:cs="Times New Roman"/>
          <w:b/>
          <w:sz w:val="24"/>
          <w:szCs w:val="22"/>
        </w:rPr>
        <w:t>TIPOS DE API</w:t>
      </w:r>
    </w:p>
    <w:p w14:paraId="0000000B" w14:textId="7E027D2A" w:rsidR="00AA7E8A" w:rsidRPr="00883B83" w:rsidRDefault="00C60B94" w:rsidP="007B5B90">
      <w:pPr>
        <w:spacing w:line="360" w:lineRule="auto"/>
        <w:jc w:val="both"/>
        <w:rPr>
          <w:rFonts w:ascii="Times New Roman" w:hAnsi="Times New Roman" w:cs="Times New Roman"/>
        </w:rPr>
      </w:pPr>
      <w:r w:rsidRPr="00C60B94">
        <w:rPr>
          <w:rFonts w:ascii="Times New Roman" w:hAnsi="Times New Roman" w:cs="Times New Roman"/>
        </w:rPr>
        <w:t xml:space="preserve">Existem diversos tipos de </w:t>
      </w:r>
      <w:proofErr w:type="spellStart"/>
      <w:r w:rsidRPr="00C60B94">
        <w:rPr>
          <w:rFonts w:ascii="Times New Roman" w:hAnsi="Times New Roman" w:cs="Times New Roman"/>
        </w:rPr>
        <w:t>APIs</w:t>
      </w:r>
      <w:proofErr w:type="spellEnd"/>
      <w:r w:rsidRPr="00C60B94">
        <w:rPr>
          <w:rFonts w:ascii="Times New Roman" w:hAnsi="Times New Roman" w:cs="Times New Roman"/>
        </w:rPr>
        <w:t xml:space="preserve">, cada uma com diferentes níveis de acesso e controle. A API privada é usada internamente pelas empresas, oferecendo um controle direto sobre seu uso. Em contraste, a API pública está disponível para todos, permitindo que terceiros desenvolvam novas aplicações e impulsionem a inovação. Além disso, há </w:t>
      </w:r>
      <w:proofErr w:type="spellStart"/>
      <w:r w:rsidRPr="00C60B94">
        <w:rPr>
          <w:rFonts w:ascii="Times New Roman" w:hAnsi="Times New Roman" w:cs="Times New Roman"/>
        </w:rPr>
        <w:t>APIs</w:t>
      </w:r>
      <w:proofErr w:type="spellEnd"/>
      <w:r w:rsidRPr="00C60B94">
        <w:rPr>
          <w:rFonts w:ascii="Times New Roman" w:hAnsi="Times New Roman" w:cs="Times New Roman"/>
        </w:rPr>
        <w:t xml:space="preserve"> compartilhadas com parceiros de negócios específicos, que podem gerar receitas adicionais sem comprometer a qualidade do serviço. As </w:t>
      </w:r>
      <w:proofErr w:type="spellStart"/>
      <w:r w:rsidRPr="00C60B94">
        <w:rPr>
          <w:rFonts w:ascii="Times New Roman" w:hAnsi="Times New Roman" w:cs="Times New Roman"/>
        </w:rPr>
        <w:t>APIs</w:t>
      </w:r>
      <w:proofErr w:type="spellEnd"/>
      <w:r w:rsidRPr="00C60B94">
        <w:rPr>
          <w:rFonts w:ascii="Times New Roman" w:hAnsi="Times New Roman" w:cs="Times New Roman"/>
        </w:rPr>
        <w:t xml:space="preserve"> remotas ou web são desenvolvidas para interagir através de redes de comunicação, acessando recursos fora do dispositivo solicitante.</w:t>
      </w:r>
      <w:r w:rsidR="00485E53" w:rsidRPr="00883B83">
        <w:rPr>
          <w:rFonts w:ascii="Times New Roman" w:hAnsi="Times New Roman" w:cs="Times New Roman"/>
        </w:rPr>
        <w:t xml:space="preserve"> Embora nem todas as </w:t>
      </w:r>
      <w:proofErr w:type="spellStart"/>
      <w:r w:rsidR="00485E53" w:rsidRPr="00883B83">
        <w:rPr>
          <w:rFonts w:ascii="Times New Roman" w:hAnsi="Times New Roman" w:cs="Times New Roman"/>
        </w:rPr>
        <w:t>APIs</w:t>
      </w:r>
      <w:proofErr w:type="spellEnd"/>
      <w:r w:rsidR="00485E53" w:rsidRPr="00883B83">
        <w:rPr>
          <w:rFonts w:ascii="Times New Roman" w:hAnsi="Times New Roman" w:cs="Times New Roman"/>
        </w:rPr>
        <w:t xml:space="preserve"> remotas sejam necessariamente da web, as </w:t>
      </w:r>
      <w:proofErr w:type="spellStart"/>
      <w:r w:rsidR="00485E53" w:rsidRPr="00883B83">
        <w:rPr>
          <w:rFonts w:ascii="Times New Roman" w:hAnsi="Times New Roman" w:cs="Times New Roman"/>
        </w:rPr>
        <w:t>APIs</w:t>
      </w:r>
      <w:proofErr w:type="spellEnd"/>
      <w:r w:rsidR="00485E53" w:rsidRPr="00883B83">
        <w:rPr>
          <w:rFonts w:ascii="Times New Roman" w:hAnsi="Times New Roman" w:cs="Times New Roman"/>
        </w:rPr>
        <w:t xml:space="preserve"> web são comumente remotas. Elas normalmente utilizam o protocolo HTTP para enviar solicitações e definem a estrutura das respostas, que geralmente são formatadas em XML ou JSON.</w:t>
      </w:r>
    </w:p>
    <w:p w14:paraId="0000000C" w14:textId="4522618E" w:rsidR="00AA7E8A" w:rsidRPr="00BA6B1E" w:rsidRDefault="007B5B90" w:rsidP="007B5B90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r w:rsidRPr="00BA6B1E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="00C60B94" w:rsidRPr="00BA6B1E">
        <w:rPr>
          <w:rFonts w:ascii="Times New Roman" w:hAnsi="Times New Roman" w:cs="Times New Roman"/>
          <w:b/>
          <w:sz w:val="24"/>
          <w:szCs w:val="22"/>
        </w:rPr>
        <w:t>API SOAP E API REST</w:t>
      </w:r>
    </w:p>
    <w:p w14:paraId="00000010" w14:textId="6630FA8D" w:rsidR="00AA7E8A" w:rsidRPr="00883B83" w:rsidRDefault="00FB126F" w:rsidP="00FB126F">
      <w:pPr>
        <w:spacing w:line="360" w:lineRule="auto"/>
        <w:jc w:val="both"/>
        <w:rPr>
          <w:rFonts w:ascii="Times New Roman" w:hAnsi="Times New Roman" w:cs="Times New Roman"/>
        </w:rPr>
      </w:pPr>
      <w:r w:rsidRPr="00FB126F">
        <w:rPr>
          <w:rFonts w:ascii="Times New Roman" w:hAnsi="Times New Roman" w:cs="Times New Roman"/>
        </w:rPr>
        <w:t xml:space="preserve">Com o aumento do uso de </w:t>
      </w:r>
      <w:proofErr w:type="spellStart"/>
      <w:r w:rsidRPr="00FB126F">
        <w:rPr>
          <w:rFonts w:ascii="Times New Roman" w:hAnsi="Times New Roman" w:cs="Times New Roman"/>
        </w:rPr>
        <w:t>APIs</w:t>
      </w:r>
      <w:proofErr w:type="spellEnd"/>
      <w:r w:rsidRPr="00FB126F">
        <w:rPr>
          <w:rFonts w:ascii="Times New Roman" w:hAnsi="Times New Roman" w:cs="Times New Roman"/>
        </w:rPr>
        <w:t xml:space="preserve"> na web, surgiram normas de protocolo para padronizar a troca de informações. Duas delas são o </w:t>
      </w:r>
      <w:proofErr w:type="spellStart"/>
      <w:r w:rsidRPr="00FB126F">
        <w:rPr>
          <w:rFonts w:ascii="Times New Roman" w:hAnsi="Times New Roman" w:cs="Times New Roman"/>
        </w:rPr>
        <w:t>Simple</w:t>
      </w:r>
      <w:proofErr w:type="spellEnd"/>
      <w:r w:rsidRPr="00FB126F">
        <w:rPr>
          <w:rFonts w:ascii="Times New Roman" w:hAnsi="Times New Roman" w:cs="Times New Roman"/>
        </w:rPr>
        <w:t xml:space="preserve"> </w:t>
      </w:r>
      <w:proofErr w:type="spellStart"/>
      <w:r w:rsidRPr="00FB126F">
        <w:rPr>
          <w:rFonts w:ascii="Times New Roman" w:hAnsi="Times New Roman" w:cs="Times New Roman"/>
        </w:rPr>
        <w:t>Object</w:t>
      </w:r>
      <w:proofErr w:type="spellEnd"/>
      <w:r w:rsidRPr="00FB126F">
        <w:rPr>
          <w:rFonts w:ascii="Times New Roman" w:hAnsi="Times New Roman" w:cs="Times New Roman"/>
        </w:rPr>
        <w:t xml:space="preserve"> Access </w:t>
      </w:r>
      <w:proofErr w:type="spellStart"/>
      <w:r w:rsidRPr="00FB126F">
        <w:rPr>
          <w:rFonts w:ascii="Times New Roman" w:hAnsi="Times New Roman" w:cs="Times New Roman"/>
        </w:rPr>
        <w:t>Protocol</w:t>
      </w:r>
      <w:proofErr w:type="spellEnd"/>
      <w:r w:rsidRPr="00FB126F">
        <w:rPr>
          <w:rFonts w:ascii="Times New Roman" w:hAnsi="Times New Roman" w:cs="Times New Roman"/>
        </w:rPr>
        <w:t xml:space="preserve"> (SOAP) e a </w:t>
      </w:r>
      <w:proofErr w:type="spellStart"/>
      <w:r w:rsidRPr="00FB126F">
        <w:rPr>
          <w:rFonts w:ascii="Times New Roman" w:hAnsi="Times New Roman" w:cs="Times New Roman"/>
        </w:rPr>
        <w:t>Representational</w:t>
      </w:r>
      <w:proofErr w:type="spellEnd"/>
      <w:r w:rsidRPr="00FB126F">
        <w:rPr>
          <w:rFonts w:ascii="Times New Roman" w:hAnsi="Times New Roman" w:cs="Times New Roman"/>
        </w:rPr>
        <w:t xml:space="preserve"> </w:t>
      </w:r>
      <w:proofErr w:type="spellStart"/>
      <w:r w:rsidRPr="00FB126F">
        <w:rPr>
          <w:rFonts w:ascii="Times New Roman" w:hAnsi="Times New Roman" w:cs="Times New Roman"/>
        </w:rPr>
        <w:t>State</w:t>
      </w:r>
      <w:proofErr w:type="spellEnd"/>
      <w:r w:rsidRPr="00FB126F">
        <w:rPr>
          <w:rFonts w:ascii="Times New Roman" w:hAnsi="Times New Roman" w:cs="Times New Roman"/>
        </w:rPr>
        <w:t xml:space="preserve"> </w:t>
      </w:r>
      <w:proofErr w:type="spellStart"/>
      <w:r w:rsidRPr="00FB126F">
        <w:rPr>
          <w:rFonts w:ascii="Times New Roman" w:hAnsi="Times New Roman" w:cs="Times New Roman"/>
        </w:rPr>
        <w:t>Transfer</w:t>
      </w:r>
      <w:proofErr w:type="spellEnd"/>
      <w:r w:rsidRPr="00FB126F">
        <w:rPr>
          <w:rFonts w:ascii="Times New Roman" w:hAnsi="Times New Roman" w:cs="Times New Roman"/>
        </w:rPr>
        <w:t xml:space="preserve"> (REST). As </w:t>
      </w:r>
      <w:proofErr w:type="spellStart"/>
      <w:r w:rsidRPr="00FB126F">
        <w:rPr>
          <w:rFonts w:ascii="Times New Roman" w:hAnsi="Times New Roman" w:cs="Times New Roman"/>
        </w:rPr>
        <w:t>APIs</w:t>
      </w:r>
      <w:proofErr w:type="spellEnd"/>
      <w:r w:rsidRPr="00FB126F">
        <w:rPr>
          <w:rFonts w:ascii="Times New Roman" w:hAnsi="Times New Roman" w:cs="Times New Roman"/>
        </w:rPr>
        <w:t xml:space="preserve"> que seguem o padrão SOAP utilizam XML para mensagens e recebem solicitações via HTTP ou SMTP, facilitando a comunicação entre diferentes aplicações. Por outro lado, as </w:t>
      </w:r>
      <w:proofErr w:type="spellStart"/>
      <w:r w:rsidRPr="00FB126F">
        <w:rPr>
          <w:rFonts w:ascii="Times New Roman" w:hAnsi="Times New Roman" w:cs="Times New Roman"/>
        </w:rPr>
        <w:t>APIs</w:t>
      </w:r>
      <w:proofErr w:type="spellEnd"/>
      <w:r w:rsidRPr="00FB12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126F">
        <w:rPr>
          <w:rFonts w:ascii="Times New Roman" w:hAnsi="Times New Roman" w:cs="Times New Roman"/>
        </w:rPr>
        <w:t>RESTful</w:t>
      </w:r>
      <w:proofErr w:type="spellEnd"/>
      <w:proofErr w:type="gramEnd"/>
      <w:r w:rsidRPr="00FB126F">
        <w:rPr>
          <w:rFonts w:ascii="Times New Roman" w:hAnsi="Times New Roman" w:cs="Times New Roman"/>
        </w:rPr>
        <w:t xml:space="preserve">, seguindo os princípios da arquitetura REST, não têm um padrão oficial definido, mas são consideradas </w:t>
      </w:r>
      <w:proofErr w:type="spellStart"/>
      <w:r w:rsidRPr="00FB126F">
        <w:rPr>
          <w:rFonts w:ascii="Times New Roman" w:hAnsi="Times New Roman" w:cs="Times New Roman"/>
        </w:rPr>
        <w:t>RESTful</w:t>
      </w:r>
      <w:proofErr w:type="spellEnd"/>
      <w:r w:rsidRPr="00FB126F">
        <w:rPr>
          <w:rFonts w:ascii="Times New Roman" w:hAnsi="Times New Roman" w:cs="Times New Roman"/>
        </w:rPr>
        <w:t xml:space="preserve"> se atenderem às seis restrições de arquitetura estabelecidas por Roy Fielding.</w:t>
      </w:r>
    </w:p>
    <w:p w14:paraId="00000011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Arquitetura cliente-servidor:</w:t>
      </w:r>
      <w:r w:rsidRPr="00883B83">
        <w:rPr>
          <w:rFonts w:ascii="Times New Roman" w:hAnsi="Times New Roman" w:cs="Times New Roman"/>
          <w:color w:val="151515"/>
        </w:rPr>
        <w:t xml:space="preserve"> a arquitetura REST é composta por clientes, servidores e recursos. Ela lida com as solicitações via HTTP.</w:t>
      </w:r>
    </w:p>
    <w:p w14:paraId="00000012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Sem monitoração de estado:</w:t>
      </w:r>
      <w:r w:rsidRPr="00883B83">
        <w:rPr>
          <w:rFonts w:ascii="Times New Roman" w:hAnsi="Times New Roman" w:cs="Times New Roman"/>
          <w:color w:val="151515"/>
        </w:rPr>
        <w:t xml:space="preserve"> nenhum conteúdo do cliente é armazenado no servidor entre as solicitações. Em vez disso, as informações sobre o estado da sessão são mantidas com o cliente.</w:t>
      </w:r>
    </w:p>
    <w:p w14:paraId="00000013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Capacidade de cache:</w:t>
      </w:r>
      <w:r w:rsidRPr="00883B83">
        <w:rPr>
          <w:rFonts w:ascii="Times New Roman" w:hAnsi="Times New Roman" w:cs="Times New Roman"/>
          <w:color w:val="151515"/>
        </w:rPr>
        <w:t xml:space="preserve"> o armazenamento em cache pode eliminar a necessidade de algumas interações entre o cliente e o servidor.</w:t>
      </w:r>
    </w:p>
    <w:p w14:paraId="00000014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Sistema em camadas:</w:t>
      </w:r>
      <w:r w:rsidRPr="00883B83">
        <w:rPr>
          <w:rFonts w:ascii="Times New Roman" w:hAnsi="Times New Roman" w:cs="Times New Roman"/>
          <w:color w:val="151515"/>
        </w:rPr>
        <w:t xml:space="preserve"> as interações entre cliente e servidor podem ser mediadas por camadas adicionais. Essas camadas podem oferecer recursos extras, como balanceamento de carga, caches compartilhados ou segurança.</w:t>
      </w:r>
    </w:p>
    <w:p w14:paraId="00000015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lastRenderedPageBreak/>
        <w:t xml:space="preserve">Código </w:t>
      </w:r>
      <w:proofErr w:type="gramStart"/>
      <w:r w:rsidRPr="00883B83">
        <w:rPr>
          <w:rFonts w:ascii="Times New Roman" w:hAnsi="Times New Roman" w:cs="Times New Roman"/>
          <w:b/>
          <w:color w:val="151515"/>
        </w:rPr>
        <w:t>sob demanda</w:t>
      </w:r>
      <w:proofErr w:type="gramEnd"/>
      <w:r w:rsidRPr="00883B83">
        <w:rPr>
          <w:rFonts w:ascii="Times New Roman" w:hAnsi="Times New Roman" w:cs="Times New Roman"/>
          <w:b/>
          <w:color w:val="151515"/>
        </w:rPr>
        <w:t xml:space="preserve"> (opcional):</w:t>
      </w:r>
      <w:r w:rsidRPr="00883B83">
        <w:rPr>
          <w:rFonts w:ascii="Times New Roman" w:hAnsi="Times New Roman" w:cs="Times New Roman"/>
          <w:color w:val="151515"/>
        </w:rPr>
        <w:t xml:space="preserve"> os servidores podem ampliar a funcionalidade de um cliente por meio da transferência de códigos executáveis.</w:t>
      </w:r>
    </w:p>
    <w:p w14:paraId="00000016" w14:textId="77777777" w:rsidR="00AA7E8A" w:rsidRPr="00883B83" w:rsidRDefault="00485E53">
      <w:pPr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Interface uniforme:</w:t>
      </w:r>
      <w:r w:rsidRPr="00883B83">
        <w:rPr>
          <w:rFonts w:ascii="Times New Roman" w:hAnsi="Times New Roman" w:cs="Times New Roman"/>
          <w:color w:val="151515"/>
        </w:rPr>
        <w:t xml:space="preserve"> essa restrição é essencial para o design de </w:t>
      </w:r>
      <w:proofErr w:type="spellStart"/>
      <w:r w:rsidRPr="00883B83">
        <w:rPr>
          <w:rFonts w:ascii="Times New Roman" w:hAnsi="Times New Roman" w:cs="Times New Roman"/>
          <w:color w:val="151515"/>
        </w:rPr>
        <w:t>APIs</w:t>
      </w:r>
      <w:proofErr w:type="spellEnd"/>
      <w:r w:rsidRPr="00883B83">
        <w:rPr>
          <w:rFonts w:ascii="Times New Roman" w:hAnsi="Times New Roman" w:cs="Times New Roman"/>
          <w:color w:val="151515"/>
        </w:rPr>
        <w:t xml:space="preserve"> </w:t>
      </w:r>
      <w:proofErr w:type="spellStart"/>
      <w:proofErr w:type="gramStart"/>
      <w:r w:rsidRPr="00883B83">
        <w:rPr>
          <w:rFonts w:ascii="Times New Roman" w:hAnsi="Times New Roman" w:cs="Times New Roman"/>
          <w:color w:val="151515"/>
        </w:rPr>
        <w:t>RESTful</w:t>
      </w:r>
      <w:proofErr w:type="spellEnd"/>
      <w:proofErr w:type="gramEnd"/>
      <w:r w:rsidRPr="00883B83">
        <w:rPr>
          <w:rFonts w:ascii="Times New Roman" w:hAnsi="Times New Roman" w:cs="Times New Roman"/>
          <w:color w:val="151515"/>
        </w:rPr>
        <w:t xml:space="preserve"> e inclui quatro vertentes:</w:t>
      </w:r>
    </w:p>
    <w:p w14:paraId="00000017" w14:textId="77777777" w:rsidR="00AA7E8A" w:rsidRPr="00883B83" w:rsidRDefault="00485E53">
      <w:pPr>
        <w:numPr>
          <w:ilvl w:val="1"/>
          <w:numId w:val="6"/>
        </w:numPr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Identificação de recursos nas solicitações:</w:t>
      </w:r>
      <w:r w:rsidRPr="00883B83">
        <w:rPr>
          <w:rFonts w:ascii="Times New Roman" w:hAnsi="Times New Roman" w:cs="Times New Roman"/>
          <w:color w:val="151515"/>
        </w:rPr>
        <w:t xml:space="preserve"> os recursos são identificados nas solicitações e separados das representações retornadas para o cliente.</w:t>
      </w:r>
    </w:p>
    <w:p w14:paraId="00000018" w14:textId="77777777" w:rsidR="00AA7E8A" w:rsidRPr="00883B83" w:rsidRDefault="00485E53">
      <w:pPr>
        <w:numPr>
          <w:ilvl w:val="1"/>
          <w:numId w:val="6"/>
        </w:numPr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Manipulação de recursos por meio de representações:</w:t>
      </w:r>
      <w:r w:rsidRPr="00883B83">
        <w:rPr>
          <w:rFonts w:ascii="Times New Roman" w:hAnsi="Times New Roman" w:cs="Times New Roman"/>
          <w:color w:val="151515"/>
        </w:rPr>
        <w:t xml:space="preserve"> os clientes recebem arquivos que representam recursos. Essas representações precisam ter informações suficientes para permitir a modificação ou exclusão.</w:t>
      </w:r>
    </w:p>
    <w:p w14:paraId="00000019" w14:textId="77777777" w:rsidR="00AA7E8A" w:rsidRPr="00883B83" w:rsidRDefault="00485E53">
      <w:pPr>
        <w:numPr>
          <w:ilvl w:val="1"/>
          <w:numId w:val="6"/>
        </w:numPr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 xml:space="preserve">Mensagens </w:t>
      </w:r>
      <w:proofErr w:type="spellStart"/>
      <w:r w:rsidRPr="00883B83">
        <w:rPr>
          <w:rFonts w:ascii="Times New Roman" w:hAnsi="Times New Roman" w:cs="Times New Roman"/>
          <w:b/>
          <w:color w:val="151515"/>
        </w:rPr>
        <w:t>autodescritivas</w:t>
      </w:r>
      <w:proofErr w:type="spellEnd"/>
      <w:r w:rsidRPr="00883B83">
        <w:rPr>
          <w:rFonts w:ascii="Times New Roman" w:hAnsi="Times New Roman" w:cs="Times New Roman"/>
          <w:b/>
          <w:color w:val="151515"/>
        </w:rPr>
        <w:t>:</w:t>
      </w:r>
      <w:r w:rsidRPr="00883B83">
        <w:rPr>
          <w:rFonts w:ascii="Times New Roman" w:hAnsi="Times New Roman" w:cs="Times New Roman"/>
          <w:color w:val="151515"/>
        </w:rPr>
        <w:t xml:space="preserve"> cada mensagem retornada para um cliente contém informações suficientes para descrever como ele deve processá-las.</w:t>
      </w:r>
    </w:p>
    <w:p w14:paraId="0000001B" w14:textId="7F5E2819" w:rsidR="00AA7E8A" w:rsidRPr="00883B83" w:rsidRDefault="00485E53" w:rsidP="007B5B90">
      <w:pPr>
        <w:numPr>
          <w:ilvl w:val="1"/>
          <w:numId w:val="6"/>
        </w:numPr>
        <w:spacing w:after="220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b/>
          <w:color w:val="151515"/>
        </w:rPr>
        <w:t>Hipermídia como plataforma do estado das aplicações:</w:t>
      </w:r>
      <w:r w:rsidRPr="00883B83">
        <w:rPr>
          <w:rFonts w:ascii="Times New Roman" w:hAnsi="Times New Roman" w:cs="Times New Roman"/>
          <w:color w:val="151515"/>
        </w:rPr>
        <w:t xml:space="preserve"> depois de acessar um recurso, o cliente REST pode descobrir todas as outras ações disponíveis no momento por meio de hiperlinks.</w:t>
      </w:r>
    </w:p>
    <w:p w14:paraId="0000001D" w14:textId="1DCD0783" w:rsidR="00AA7E8A" w:rsidRPr="00BA6B1E" w:rsidRDefault="00485E53" w:rsidP="007B5B90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bookmarkStart w:id="2" w:name="_pr33uvf16bj" w:colFirst="0" w:colLast="0"/>
      <w:bookmarkEnd w:id="2"/>
      <w:r w:rsidRPr="00BA6B1E">
        <w:rPr>
          <w:rFonts w:ascii="Times New Roman" w:hAnsi="Times New Roman" w:cs="Times New Roman"/>
          <w:b/>
          <w:sz w:val="24"/>
          <w:szCs w:val="22"/>
        </w:rPr>
        <w:t>FERRAMENTAS</w:t>
      </w:r>
    </w:p>
    <w:p w14:paraId="0000001E" w14:textId="3BA96BD9" w:rsidR="00AA7E8A" w:rsidRPr="00BA6B1E" w:rsidRDefault="007B5B90" w:rsidP="007B5B90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r w:rsidRPr="00BA6B1E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="00485E53" w:rsidRPr="00BA6B1E">
        <w:rPr>
          <w:rFonts w:ascii="Times New Roman" w:hAnsi="Times New Roman" w:cs="Times New Roman"/>
          <w:b/>
          <w:sz w:val="24"/>
          <w:szCs w:val="22"/>
        </w:rPr>
        <w:t>SWAGGER</w:t>
      </w:r>
    </w:p>
    <w:p w14:paraId="0000001F" w14:textId="6C5D49E2" w:rsidR="00AA7E8A" w:rsidRPr="00883B83" w:rsidRDefault="00485E53" w:rsidP="007B5B90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Ele é de código aberto e possibilita aos desenvolvedores e equipes criar, documentar e utilizar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em </w:t>
      </w:r>
      <w:proofErr w:type="spellStart"/>
      <w:proofErr w:type="gramStart"/>
      <w:r w:rsidRPr="00883B83">
        <w:rPr>
          <w:rFonts w:ascii="Times New Roman" w:hAnsi="Times New Roman" w:cs="Times New Roman"/>
        </w:rPr>
        <w:t>RESTful</w:t>
      </w:r>
      <w:proofErr w:type="spellEnd"/>
      <w:proofErr w:type="gramEnd"/>
      <w:r w:rsidRPr="00883B83">
        <w:rPr>
          <w:rFonts w:ascii="Times New Roman" w:hAnsi="Times New Roman" w:cs="Times New Roman"/>
        </w:rPr>
        <w:t>.</w:t>
      </w:r>
    </w:p>
    <w:p w14:paraId="00000020" w14:textId="77777777" w:rsidR="00AA7E8A" w:rsidRPr="00883B83" w:rsidRDefault="00485E53" w:rsidP="007B5B90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O </w:t>
      </w:r>
      <w:proofErr w:type="spellStart"/>
      <w:r w:rsidRPr="00883B83">
        <w:rPr>
          <w:rFonts w:ascii="Times New Roman" w:hAnsi="Times New Roman" w:cs="Times New Roman"/>
        </w:rPr>
        <w:t>Swagger</w:t>
      </w:r>
      <w:proofErr w:type="spellEnd"/>
      <w:r w:rsidRPr="00883B83">
        <w:rPr>
          <w:rFonts w:ascii="Times New Roman" w:hAnsi="Times New Roman" w:cs="Times New Roman"/>
        </w:rPr>
        <w:t xml:space="preserve"> é capaz de ajudar desenvolvedores de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REST a:</w:t>
      </w:r>
    </w:p>
    <w:p w14:paraId="00000021" w14:textId="77777777" w:rsidR="00AA7E8A" w:rsidRPr="00883B83" w:rsidRDefault="00AA7E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22" w14:textId="77777777" w:rsidR="00AA7E8A" w:rsidRPr="00883B83" w:rsidRDefault="00485E53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color w:val="151515"/>
        </w:rPr>
        <w:t xml:space="preserve">Modelar </w:t>
      </w:r>
      <w:proofErr w:type="spellStart"/>
      <w:r w:rsidRPr="00883B83">
        <w:rPr>
          <w:rFonts w:ascii="Times New Roman" w:hAnsi="Times New Roman" w:cs="Times New Roman"/>
          <w:color w:val="151515"/>
        </w:rPr>
        <w:t>APIs</w:t>
      </w:r>
      <w:proofErr w:type="spellEnd"/>
      <w:r w:rsidRPr="00883B83">
        <w:rPr>
          <w:rFonts w:ascii="Times New Roman" w:hAnsi="Times New Roman" w:cs="Times New Roman"/>
          <w:color w:val="151515"/>
        </w:rPr>
        <w:t>;</w:t>
      </w:r>
    </w:p>
    <w:p w14:paraId="00000023" w14:textId="77777777" w:rsidR="00AA7E8A" w:rsidRPr="00883B83" w:rsidRDefault="00485E53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color w:val="151515"/>
        </w:rPr>
        <w:t>Gerar documentação automatizada da API;</w:t>
      </w:r>
    </w:p>
    <w:p w14:paraId="00000024" w14:textId="77777777" w:rsidR="00AA7E8A" w:rsidRPr="00883B83" w:rsidRDefault="00485E53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color w:val="151515"/>
        </w:rPr>
        <w:t>Gerar códigos do cliente e do servidor, suportando diversas linguagens de programação;</w:t>
      </w:r>
    </w:p>
    <w:p w14:paraId="00000025" w14:textId="77777777" w:rsidR="00AA7E8A" w:rsidRPr="00883B83" w:rsidRDefault="00485E53">
      <w:pPr>
        <w:numPr>
          <w:ilvl w:val="0"/>
          <w:numId w:val="7"/>
        </w:numPr>
        <w:shd w:val="clear" w:color="auto" w:fill="FFFFFF"/>
        <w:spacing w:after="280"/>
        <w:rPr>
          <w:rFonts w:ascii="Times New Roman" w:hAnsi="Times New Roman" w:cs="Times New Roman"/>
          <w:color w:val="151515"/>
        </w:rPr>
      </w:pPr>
      <w:r w:rsidRPr="00883B83">
        <w:rPr>
          <w:rFonts w:ascii="Times New Roman" w:hAnsi="Times New Roman" w:cs="Times New Roman"/>
          <w:color w:val="151515"/>
        </w:rPr>
        <w:t>Testar funcionalidades da API.</w:t>
      </w:r>
    </w:p>
    <w:p w14:paraId="00000026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Para executar essas atividades, o </w:t>
      </w:r>
      <w:proofErr w:type="spellStart"/>
      <w:r w:rsidRPr="00883B83">
        <w:rPr>
          <w:rFonts w:ascii="Times New Roman" w:hAnsi="Times New Roman" w:cs="Times New Roman"/>
        </w:rPr>
        <w:t>Swagger</w:t>
      </w:r>
      <w:proofErr w:type="spellEnd"/>
      <w:r w:rsidRPr="00883B83">
        <w:rPr>
          <w:rFonts w:ascii="Times New Roman" w:hAnsi="Times New Roman" w:cs="Times New Roman"/>
        </w:rPr>
        <w:t xml:space="preserve"> requer a definição da </w:t>
      </w:r>
      <w:proofErr w:type="spellStart"/>
      <w:proofErr w:type="gramStart"/>
      <w:r w:rsidRPr="00883B83">
        <w:rPr>
          <w:rFonts w:ascii="Times New Roman" w:hAnsi="Times New Roman" w:cs="Times New Roman"/>
        </w:rPr>
        <w:t>OpenAPI</w:t>
      </w:r>
      <w:proofErr w:type="spellEnd"/>
      <w:proofErr w:type="gramEnd"/>
      <w:r w:rsidRPr="00883B83">
        <w:rPr>
          <w:rFonts w:ascii="Times New Roman" w:hAnsi="Times New Roman" w:cs="Times New Roman"/>
        </w:rPr>
        <w:t xml:space="preserve">, que é uma linguagem usada para descrever os contratos das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REST. A </w:t>
      </w:r>
      <w:proofErr w:type="spellStart"/>
      <w:r w:rsidRPr="00883B83">
        <w:rPr>
          <w:rFonts w:ascii="Times New Roman" w:hAnsi="Times New Roman" w:cs="Times New Roman"/>
        </w:rPr>
        <w:t>OpenAPI</w:t>
      </w:r>
      <w:proofErr w:type="spellEnd"/>
      <w:r w:rsidRPr="00883B83">
        <w:rPr>
          <w:rFonts w:ascii="Times New Roman" w:hAnsi="Times New Roman" w:cs="Times New Roman"/>
        </w:rPr>
        <w:t xml:space="preserve"> estabelece um formato JSON com campos consistentes, permitindo que o usuário descreva os recursos, os modelos de dados, as </w:t>
      </w:r>
      <w:proofErr w:type="spellStart"/>
      <w:r w:rsidRPr="00883B83">
        <w:rPr>
          <w:rFonts w:ascii="Times New Roman" w:hAnsi="Times New Roman" w:cs="Times New Roman"/>
        </w:rPr>
        <w:t>URIs</w:t>
      </w:r>
      <w:proofErr w:type="spellEnd"/>
      <w:r w:rsidRPr="00883B83">
        <w:rPr>
          <w:rFonts w:ascii="Times New Roman" w:hAnsi="Times New Roman" w:cs="Times New Roman"/>
        </w:rPr>
        <w:t>, os tipos de conteúdo e os métodos HTTP aceitos.</w:t>
      </w:r>
    </w:p>
    <w:p w14:paraId="00000027" w14:textId="77777777" w:rsidR="00AA7E8A" w:rsidRPr="00883B83" w:rsidRDefault="00485E53">
      <w:pPr>
        <w:shd w:val="clear" w:color="auto" w:fill="FFFFFF"/>
        <w:spacing w:line="384" w:lineRule="auto"/>
        <w:rPr>
          <w:rFonts w:ascii="Times New Roman" w:hAnsi="Times New Roman" w:cs="Times New Roman"/>
          <w:b/>
          <w:color w:val="404040"/>
        </w:rPr>
      </w:pPr>
      <w:r w:rsidRPr="00883B83">
        <w:rPr>
          <w:rFonts w:ascii="Times New Roman" w:hAnsi="Times New Roman" w:cs="Times New Roman"/>
          <w:color w:val="404040"/>
        </w:rPr>
        <w:t>A</w:t>
      </w:r>
      <w:r w:rsidRPr="00883B83">
        <w:rPr>
          <w:rFonts w:ascii="Times New Roman" w:hAnsi="Times New Roman" w:cs="Times New Roman"/>
        </w:rPr>
        <w:t xml:space="preserve">lém da </w:t>
      </w:r>
      <w:proofErr w:type="spellStart"/>
      <w:proofErr w:type="gramStart"/>
      <w:r w:rsidRPr="00883B83">
        <w:rPr>
          <w:rFonts w:ascii="Times New Roman" w:hAnsi="Times New Roman" w:cs="Times New Roman"/>
        </w:rPr>
        <w:t>OpenAPI</w:t>
      </w:r>
      <w:proofErr w:type="spellEnd"/>
      <w:proofErr w:type="gramEnd"/>
      <w:r w:rsidRPr="00883B83">
        <w:rPr>
          <w:rFonts w:ascii="Times New Roman" w:hAnsi="Times New Roman" w:cs="Times New Roman"/>
        </w:rPr>
        <w:t xml:space="preserve">, o </w:t>
      </w:r>
      <w:proofErr w:type="spellStart"/>
      <w:r w:rsidRPr="00883B83">
        <w:rPr>
          <w:rFonts w:ascii="Times New Roman" w:hAnsi="Times New Roman" w:cs="Times New Roman"/>
        </w:rPr>
        <w:t>Swagger</w:t>
      </w:r>
      <w:proofErr w:type="spellEnd"/>
      <w:r w:rsidRPr="00883B83">
        <w:rPr>
          <w:rFonts w:ascii="Times New Roman" w:hAnsi="Times New Roman" w:cs="Times New Roman"/>
        </w:rPr>
        <w:t xml:space="preserve"> dispõe um conjunto de ferramentas e as principais são:</w:t>
      </w:r>
    </w:p>
    <w:p w14:paraId="00000028" w14:textId="77777777" w:rsidR="00AA7E8A" w:rsidRPr="00883B83" w:rsidRDefault="00485E53" w:rsidP="007B5B90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proofErr w:type="spellStart"/>
      <w:r w:rsidRPr="00883B83">
        <w:rPr>
          <w:rFonts w:ascii="Times New Roman" w:hAnsi="Times New Roman" w:cs="Times New Roman"/>
          <w:color w:val="151515"/>
        </w:rPr>
        <w:t>Swagger</w:t>
      </w:r>
      <w:proofErr w:type="spellEnd"/>
      <w:r w:rsidRPr="00883B83">
        <w:rPr>
          <w:rFonts w:ascii="Times New Roman" w:hAnsi="Times New Roman" w:cs="Times New Roman"/>
          <w:color w:val="151515"/>
        </w:rPr>
        <w:t xml:space="preserve"> Editor</w:t>
      </w:r>
    </w:p>
    <w:p w14:paraId="00000029" w14:textId="77777777" w:rsidR="00AA7E8A" w:rsidRPr="00883B83" w:rsidRDefault="00485E53" w:rsidP="007B5B90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proofErr w:type="spellStart"/>
      <w:r w:rsidRPr="00883B83">
        <w:rPr>
          <w:rFonts w:ascii="Times New Roman" w:hAnsi="Times New Roman" w:cs="Times New Roman"/>
          <w:color w:val="151515"/>
        </w:rPr>
        <w:t>Swagger</w:t>
      </w:r>
      <w:proofErr w:type="spellEnd"/>
      <w:r w:rsidRPr="00883B83">
        <w:rPr>
          <w:rFonts w:ascii="Times New Roman" w:hAnsi="Times New Roman" w:cs="Times New Roman"/>
          <w:color w:val="151515"/>
        </w:rPr>
        <w:t xml:space="preserve"> UI</w:t>
      </w:r>
    </w:p>
    <w:p w14:paraId="0000002A" w14:textId="77777777" w:rsidR="00AA7E8A" w:rsidRPr="00883B83" w:rsidRDefault="00485E53" w:rsidP="007B5B90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151515"/>
        </w:rPr>
      </w:pPr>
      <w:proofErr w:type="spellStart"/>
      <w:r w:rsidRPr="00883B83">
        <w:rPr>
          <w:rFonts w:ascii="Times New Roman" w:hAnsi="Times New Roman" w:cs="Times New Roman"/>
          <w:color w:val="151515"/>
        </w:rPr>
        <w:t>Swagger</w:t>
      </w:r>
      <w:proofErr w:type="spellEnd"/>
      <w:r w:rsidRPr="00883B83">
        <w:rPr>
          <w:rFonts w:ascii="Times New Roman" w:hAnsi="Times New Roman" w:cs="Times New Roman"/>
          <w:color w:val="151515"/>
        </w:rPr>
        <w:t xml:space="preserve"> </w:t>
      </w:r>
      <w:proofErr w:type="spellStart"/>
      <w:r w:rsidRPr="00883B83">
        <w:rPr>
          <w:rFonts w:ascii="Times New Roman" w:hAnsi="Times New Roman" w:cs="Times New Roman"/>
          <w:color w:val="151515"/>
        </w:rPr>
        <w:t>Codegen</w:t>
      </w:r>
      <w:proofErr w:type="spellEnd"/>
    </w:p>
    <w:p w14:paraId="5DA5F977" w14:textId="77777777" w:rsidR="007B5B90" w:rsidRPr="00883B83" w:rsidRDefault="007B5B90" w:rsidP="007B5B90">
      <w:pPr>
        <w:shd w:val="clear" w:color="auto" w:fill="FFFFFF"/>
        <w:ind w:left="720"/>
        <w:rPr>
          <w:rFonts w:ascii="Times New Roman" w:hAnsi="Times New Roman" w:cs="Times New Roman"/>
          <w:color w:val="151515"/>
        </w:rPr>
      </w:pPr>
    </w:p>
    <w:p w14:paraId="0000002B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O módulo de UI permite que desenvolvedores interajam intuitivamente com as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em </w:t>
      </w:r>
      <w:proofErr w:type="spellStart"/>
      <w:r w:rsidRPr="00883B83">
        <w:rPr>
          <w:rFonts w:ascii="Times New Roman" w:hAnsi="Times New Roman" w:cs="Times New Roman"/>
        </w:rPr>
        <w:t>sandbox</w:t>
      </w:r>
      <w:proofErr w:type="spellEnd"/>
      <w:r w:rsidRPr="00883B83">
        <w:rPr>
          <w:rFonts w:ascii="Times New Roman" w:hAnsi="Times New Roman" w:cs="Times New Roman"/>
        </w:rPr>
        <w:t>. Enquanto isso, o Editor é uma ferramenta online que permite uma documentação mais interativa, utilizando YAML. Uma vantagem do Editor é sua coleção de modelos de documentos que oferecem uma base para aqueles que não querem começar do zero na documentação.</w:t>
      </w:r>
    </w:p>
    <w:p w14:paraId="0000002C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A documentação para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pode ser feita de três formas:</w:t>
      </w:r>
    </w:p>
    <w:p w14:paraId="0000002D" w14:textId="77777777" w:rsidR="00AA7E8A" w:rsidRPr="00883B83" w:rsidRDefault="00485E53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  <w:b/>
        </w:rPr>
        <w:lastRenderedPageBreak/>
        <w:t>Manualmente:</w:t>
      </w:r>
      <w:r w:rsidRPr="00883B83">
        <w:rPr>
          <w:rFonts w:ascii="Times New Roman" w:hAnsi="Times New Roman" w:cs="Times New Roman"/>
        </w:rPr>
        <w:t xml:space="preserve"> o desenvolvedor escreve livremente as especificações da API e as publica posteriormente em seu próprio servidor.</w:t>
      </w:r>
    </w:p>
    <w:p w14:paraId="0000002E" w14:textId="77777777" w:rsidR="00AA7E8A" w:rsidRPr="00883B83" w:rsidRDefault="00485E53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  <w:b/>
        </w:rPr>
        <w:t>Automaticamente</w:t>
      </w:r>
      <w:r w:rsidRPr="00883B83">
        <w:rPr>
          <w:rFonts w:ascii="Times New Roman" w:hAnsi="Times New Roman" w:cs="Times New Roman"/>
        </w:rPr>
        <w:t>: simultaneamente ao desenvolvimento da API é gerada a documentação.</w:t>
      </w:r>
    </w:p>
    <w:p w14:paraId="00000030" w14:textId="2B0545D6" w:rsidR="00AA7E8A" w:rsidRPr="00883B83" w:rsidRDefault="00485E53" w:rsidP="007B5B90">
      <w:pPr>
        <w:numPr>
          <w:ilvl w:val="0"/>
          <w:numId w:val="2"/>
        </w:numPr>
        <w:shd w:val="clear" w:color="auto" w:fill="FFFFFF"/>
        <w:spacing w:after="280"/>
        <w:rPr>
          <w:rFonts w:ascii="Times New Roman" w:hAnsi="Times New Roman" w:cs="Times New Roman"/>
        </w:rPr>
      </w:pPr>
      <w:proofErr w:type="spellStart"/>
      <w:r w:rsidRPr="00883B83">
        <w:rPr>
          <w:rFonts w:ascii="Times New Roman" w:hAnsi="Times New Roman" w:cs="Times New Roman"/>
          <w:b/>
        </w:rPr>
        <w:t>Codegen</w:t>
      </w:r>
      <w:proofErr w:type="spellEnd"/>
      <w:r w:rsidRPr="00883B83">
        <w:rPr>
          <w:rFonts w:ascii="Times New Roman" w:hAnsi="Times New Roman" w:cs="Times New Roman"/>
        </w:rPr>
        <w:t xml:space="preserve">: converte todas as anotações contidas no código fonte das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REST em documentação</w:t>
      </w:r>
      <w:bookmarkStart w:id="3" w:name="_uxvj6dwzpql7" w:colFirst="0" w:colLast="0"/>
      <w:bookmarkEnd w:id="3"/>
      <w:r w:rsidR="00883B83" w:rsidRPr="00883B83">
        <w:rPr>
          <w:rFonts w:ascii="Times New Roman" w:hAnsi="Times New Roman" w:cs="Times New Roman"/>
        </w:rPr>
        <w:t>.</w:t>
      </w:r>
    </w:p>
    <w:p w14:paraId="00000031" w14:textId="2C8EC4AC" w:rsidR="00AA7E8A" w:rsidRPr="00BA6B1E" w:rsidRDefault="00C60B94" w:rsidP="007B5B90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bookmarkStart w:id="4" w:name="_ikd90cxsqrj5" w:colFirst="0" w:colLast="0"/>
      <w:bookmarkEnd w:id="4"/>
      <w:r w:rsidRPr="00BA6B1E">
        <w:rPr>
          <w:rFonts w:ascii="Times New Roman" w:hAnsi="Times New Roman" w:cs="Times New Roman"/>
          <w:b/>
          <w:sz w:val="24"/>
          <w:szCs w:val="22"/>
        </w:rPr>
        <w:t xml:space="preserve"> API BLUEPRINT</w:t>
      </w:r>
    </w:p>
    <w:p w14:paraId="00000032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É uma linguagem de descrição e especificação de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que utiliza </w:t>
      </w:r>
      <w:proofErr w:type="spellStart"/>
      <w:r w:rsidRPr="00883B83">
        <w:rPr>
          <w:rFonts w:ascii="Times New Roman" w:hAnsi="Times New Roman" w:cs="Times New Roman"/>
        </w:rPr>
        <w:t>Markdown</w:t>
      </w:r>
      <w:proofErr w:type="spellEnd"/>
      <w:r w:rsidRPr="00883B83">
        <w:rPr>
          <w:rFonts w:ascii="Times New Roman" w:hAnsi="Times New Roman" w:cs="Times New Roman"/>
        </w:rPr>
        <w:t xml:space="preserve">, simplificando a edição para usuários não familiarizados com códigos. A maioria de suas ferramentas são de código aberto, visando </w:t>
      </w:r>
      <w:proofErr w:type="gramStart"/>
      <w:r w:rsidRPr="00883B83">
        <w:rPr>
          <w:rFonts w:ascii="Times New Roman" w:hAnsi="Times New Roman" w:cs="Times New Roman"/>
        </w:rPr>
        <w:t>agilizar</w:t>
      </w:r>
      <w:proofErr w:type="gramEnd"/>
      <w:r w:rsidRPr="00883B83">
        <w:rPr>
          <w:rFonts w:ascii="Times New Roman" w:hAnsi="Times New Roman" w:cs="Times New Roman"/>
        </w:rPr>
        <w:t xml:space="preserve"> o processo de criação e prototipagem de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, assim como documentar e testar </w:t>
      </w:r>
      <w:proofErr w:type="spellStart"/>
      <w:r w:rsidRPr="00883B83">
        <w:rPr>
          <w:rFonts w:ascii="Times New Roman" w:hAnsi="Times New Roman" w:cs="Times New Roman"/>
        </w:rPr>
        <w:t>APIs</w:t>
      </w:r>
      <w:proofErr w:type="spellEnd"/>
      <w:r w:rsidRPr="00883B83">
        <w:rPr>
          <w:rFonts w:ascii="Times New Roman" w:hAnsi="Times New Roman" w:cs="Times New Roman"/>
        </w:rPr>
        <w:t xml:space="preserve"> já em uso de forma eficiente.</w:t>
      </w:r>
    </w:p>
    <w:p w14:paraId="00000034" w14:textId="238C9F3F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>A documentação nesse caso mostra:</w:t>
      </w:r>
    </w:p>
    <w:p w14:paraId="00000035" w14:textId="77777777" w:rsidR="00AA7E8A" w:rsidRPr="00883B83" w:rsidRDefault="00485E53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>Atributos listados com suas descrições</w:t>
      </w:r>
    </w:p>
    <w:p w14:paraId="00000036" w14:textId="77777777" w:rsidR="00AA7E8A" w:rsidRPr="00883B83" w:rsidRDefault="00485E53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>Exemplos de solicitações</w:t>
      </w:r>
    </w:p>
    <w:p w14:paraId="00000037" w14:textId="77777777" w:rsidR="00AA7E8A" w:rsidRPr="00883B83" w:rsidRDefault="00485E53">
      <w:pPr>
        <w:numPr>
          <w:ilvl w:val="0"/>
          <w:numId w:val="4"/>
        </w:numPr>
        <w:shd w:val="clear" w:color="auto" w:fill="FFFFFF"/>
        <w:spacing w:after="280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>Respostas desses exemplos</w:t>
      </w:r>
    </w:p>
    <w:p w14:paraId="00000038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No caso do </w:t>
      </w:r>
      <w:proofErr w:type="spellStart"/>
      <w:r w:rsidRPr="00883B83">
        <w:rPr>
          <w:rFonts w:ascii="Times New Roman" w:hAnsi="Times New Roman" w:cs="Times New Roman"/>
        </w:rPr>
        <w:t>Blueprint</w:t>
      </w:r>
      <w:proofErr w:type="spellEnd"/>
      <w:r w:rsidRPr="00883B83">
        <w:rPr>
          <w:rFonts w:ascii="Times New Roman" w:hAnsi="Times New Roman" w:cs="Times New Roman"/>
        </w:rPr>
        <w:t>, duas são as ferramentas integradas a ele que se destacam:</w:t>
      </w:r>
    </w:p>
    <w:p w14:paraId="00000039" w14:textId="1448091B" w:rsidR="00AA7E8A" w:rsidRPr="00883B83" w:rsidRDefault="00485E53" w:rsidP="00C60B94">
      <w:pPr>
        <w:pStyle w:val="PargrafodaLista"/>
        <w:numPr>
          <w:ilvl w:val="0"/>
          <w:numId w:val="9"/>
        </w:numPr>
        <w:shd w:val="clear" w:color="auto" w:fill="FFFFFF"/>
        <w:spacing w:before="120" w:after="180" w:line="240" w:lineRule="auto"/>
        <w:ind w:left="714" w:hanging="357"/>
        <w:rPr>
          <w:rFonts w:ascii="Times New Roman" w:hAnsi="Times New Roman" w:cs="Times New Roman"/>
          <w:b/>
        </w:rPr>
      </w:pPr>
      <w:proofErr w:type="spellStart"/>
      <w:r w:rsidRPr="00883B83">
        <w:rPr>
          <w:rFonts w:ascii="Times New Roman" w:hAnsi="Times New Roman" w:cs="Times New Roman"/>
          <w:b/>
        </w:rPr>
        <w:t>Dredd</w:t>
      </w:r>
      <w:proofErr w:type="spellEnd"/>
    </w:p>
    <w:p w14:paraId="0000003A" w14:textId="77777777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 xml:space="preserve">A ferramenta possibilita a realização de testes no serviço de </w:t>
      </w:r>
      <w:proofErr w:type="spellStart"/>
      <w:r w:rsidRPr="00883B83">
        <w:rPr>
          <w:rFonts w:ascii="Times New Roman" w:hAnsi="Times New Roman" w:cs="Times New Roman"/>
        </w:rPr>
        <w:t>back-end</w:t>
      </w:r>
      <w:proofErr w:type="spellEnd"/>
      <w:r w:rsidRPr="00883B83">
        <w:rPr>
          <w:rFonts w:ascii="Times New Roman" w:hAnsi="Times New Roman" w:cs="Times New Roman"/>
        </w:rPr>
        <w:t xml:space="preserve"> com base na documentação da API, o que ajuda a resolver problemas de desatualização dessa documentação. Além disso, ela oferece suporte para uma variedade de linguagens, incluindo PHP, Python, </w:t>
      </w:r>
      <w:proofErr w:type="spellStart"/>
      <w:r w:rsidRPr="00883B83">
        <w:rPr>
          <w:rFonts w:ascii="Times New Roman" w:hAnsi="Times New Roman" w:cs="Times New Roman"/>
        </w:rPr>
        <w:t>Ruby</w:t>
      </w:r>
      <w:proofErr w:type="spellEnd"/>
      <w:r w:rsidRPr="00883B83">
        <w:rPr>
          <w:rFonts w:ascii="Times New Roman" w:hAnsi="Times New Roman" w:cs="Times New Roman"/>
        </w:rPr>
        <w:t xml:space="preserve">, Perl, </w:t>
      </w:r>
      <w:proofErr w:type="gramStart"/>
      <w:r w:rsidRPr="00883B83">
        <w:rPr>
          <w:rFonts w:ascii="Times New Roman" w:hAnsi="Times New Roman" w:cs="Times New Roman"/>
        </w:rPr>
        <w:t>Node.</w:t>
      </w:r>
      <w:proofErr w:type="gramEnd"/>
      <w:r w:rsidRPr="00883B83">
        <w:rPr>
          <w:rFonts w:ascii="Times New Roman" w:hAnsi="Times New Roman" w:cs="Times New Roman"/>
        </w:rPr>
        <w:t>js e Go.</w:t>
      </w:r>
    </w:p>
    <w:p w14:paraId="0000003B" w14:textId="7EEAF9A0" w:rsidR="00AA7E8A" w:rsidRPr="00883B83" w:rsidRDefault="00485E53" w:rsidP="00C60B94">
      <w:pPr>
        <w:pStyle w:val="PargrafodaLista"/>
        <w:numPr>
          <w:ilvl w:val="0"/>
          <w:numId w:val="9"/>
        </w:numPr>
        <w:shd w:val="clear" w:color="auto" w:fill="FFFFFF"/>
        <w:spacing w:before="120" w:after="180" w:line="240" w:lineRule="auto"/>
        <w:ind w:left="714" w:hanging="357"/>
        <w:rPr>
          <w:rFonts w:ascii="Times New Roman" w:hAnsi="Times New Roman" w:cs="Times New Roman"/>
          <w:b/>
        </w:rPr>
      </w:pPr>
      <w:proofErr w:type="spellStart"/>
      <w:r w:rsidRPr="00883B83">
        <w:rPr>
          <w:rFonts w:ascii="Times New Roman" w:hAnsi="Times New Roman" w:cs="Times New Roman"/>
          <w:b/>
        </w:rPr>
        <w:t>Drakov</w:t>
      </w:r>
      <w:proofErr w:type="spellEnd"/>
    </w:p>
    <w:p w14:paraId="0000003D" w14:textId="1FB90A1C" w:rsidR="00AA7E8A" w:rsidRPr="00883B83" w:rsidRDefault="00485E53" w:rsidP="00883B83">
      <w:pPr>
        <w:spacing w:line="360" w:lineRule="auto"/>
        <w:jc w:val="both"/>
        <w:rPr>
          <w:rFonts w:ascii="Times New Roman" w:hAnsi="Times New Roman" w:cs="Times New Roman"/>
        </w:rPr>
      </w:pPr>
      <w:r w:rsidRPr="00883B83">
        <w:rPr>
          <w:rFonts w:ascii="Times New Roman" w:hAnsi="Times New Roman" w:cs="Times New Roman"/>
        </w:rPr>
        <w:t>Facilita o início e teste de serviços simulados, onde as solicitações e respostas são ajustadas de acordo com a documentação da API, funcionando como um ambiente de testes.</w:t>
      </w:r>
    </w:p>
    <w:p w14:paraId="0000003E" w14:textId="7796E148" w:rsidR="00AA7E8A" w:rsidRPr="00BA6B1E" w:rsidRDefault="007B5B90" w:rsidP="007B5B90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2"/>
        </w:rPr>
      </w:pPr>
      <w:r w:rsidRPr="00BA6B1E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="00485E53" w:rsidRPr="00BA6B1E">
        <w:rPr>
          <w:rFonts w:ascii="Times New Roman" w:hAnsi="Times New Roman" w:cs="Times New Roman"/>
          <w:b/>
          <w:sz w:val="24"/>
          <w:szCs w:val="22"/>
        </w:rPr>
        <w:t>RAML</w:t>
      </w:r>
    </w:p>
    <w:p w14:paraId="00000043" w14:textId="5B20BFA0" w:rsidR="00AA7E8A" w:rsidRPr="00883B83" w:rsidRDefault="00FB126F" w:rsidP="00C60B94">
      <w:pPr>
        <w:spacing w:line="360" w:lineRule="auto"/>
        <w:jc w:val="both"/>
        <w:rPr>
          <w:rFonts w:ascii="Times New Roman" w:hAnsi="Times New Roman" w:cs="Times New Roman"/>
        </w:rPr>
      </w:pPr>
      <w:r w:rsidRPr="00FB126F">
        <w:rPr>
          <w:rFonts w:ascii="Times New Roman" w:hAnsi="Times New Roman" w:cs="Times New Roman"/>
        </w:rPr>
        <w:t xml:space="preserve">O RAML oferece opções de documentação de </w:t>
      </w:r>
      <w:proofErr w:type="spellStart"/>
      <w:r w:rsidRPr="00FB126F">
        <w:rPr>
          <w:rFonts w:ascii="Times New Roman" w:hAnsi="Times New Roman" w:cs="Times New Roman"/>
        </w:rPr>
        <w:t>APIs</w:t>
      </w:r>
      <w:proofErr w:type="spellEnd"/>
      <w:r w:rsidRPr="00FB126F">
        <w:rPr>
          <w:rFonts w:ascii="Times New Roman" w:hAnsi="Times New Roman" w:cs="Times New Roman"/>
        </w:rPr>
        <w:t xml:space="preserve"> com ferramentas open </w:t>
      </w:r>
      <w:proofErr w:type="spellStart"/>
      <w:r w:rsidRPr="00FB126F">
        <w:rPr>
          <w:rFonts w:ascii="Times New Roman" w:hAnsi="Times New Roman" w:cs="Times New Roman"/>
        </w:rPr>
        <w:t>source</w:t>
      </w:r>
      <w:proofErr w:type="spellEnd"/>
      <w:r w:rsidRPr="00FB126F">
        <w:rPr>
          <w:rFonts w:ascii="Times New Roman" w:hAnsi="Times New Roman" w:cs="Times New Roman"/>
        </w:rPr>
        <w:t xml:space="preserve">, como o Console da API e o HTML RAML </w:t>
      </w:r>
      <w:proofErr w:type="gramStart"/>
      <w:r w:rsidRPr="00FB126F">
        <w:rPr>
          <w:rFonts w:ascii="Times New Roman" w:hAnsi="Times New Roman" w:cs="Times New Roman"/>
        </w:rPr>
        <w:t>2</w:t>
      </w:r>
      <w:proofErr w:type="gramEnd"/>
      <w:r w:rsidRPr="00FB126F">
        <w:rPr>
          <w:rFonts w:ascii="Times New Roman" w:hAnsi="Times New Roman" w:cs="Times New Roman"/>
        </w:rPr>
        <w:t xml:space="preserve">. A rápida geração de documentação é facilitada por analisadores disponíveis em vários idiomas, permitindo a criação de documentos personalizados e scripts interativos. O formato base do RAML é YAML, mas também é compatível com outros padrões como JSON e é neutro em relação a ferramentas de linguagem, como Java, </w:t>
      </w:r>
      <w:proofErr w:type="spellStart"/>
      <w:r w:rsidRPr="00FB126F">
        <w:rPr>
          <w:rFonts w:ascii="Times New Roman" w:hAnsi="Times New Roman" w:cs="Times New Roman"/>
        </w:rPr>
        <w:t>Javascript</w:t>
      </w:r>
      <w:proofErr w:type="spellEnd"/>
      <w:proofErr w:type="gramStart"/>
      <w:r w:rsidRPr="00FB126F">
        <w:rPr>
          <w:rFonts w:ascii="Times New Roman" w:hAnsi="Times New Roman" w:cs="Times New Roman"/>
        </w:rPr>
        <w:t>, .</w:t>
      </w:r>
      <w:proofErr w:type="gramEnd"/>
      <w:r w:rsidRPr="00FB126F">
        <w:rPr>
          <w:rFonts w:ascii="Times New Roman" w:hAnsi="Times New Roman" w:cs="Times New Roman"/>
        </w:rPr>
        <w:t xml:space="preserve">Net, PHP, Python e </w:t>
      </w:r>
      <w:proofErr w:type="spellStart"/>
      <w:r w:rsidRPr="00FB126F">
        <w:rPr>
          <w:rFonts w:ascii="Times New Roman" w:hAnsi="Times New Roman" w:cs="Times New Roman"/>
        </w:rPr>
        <w:t>Ruby</w:t>
      </w:r>
      <w:proofErr w:type="spellEnd"/>
      <w:r w:rsidRPr="00FB126F">
        <w:rPr>
          <w:rFonts w:ascii="Times New Roman" w:hAnsi="Times New Roman" w:cs="Times New Roman"/>
        </w:rPr>
        <w:t xml:space="preserve">. No entanto, o uso do RAML pode ter desvantagens, especialmente se a API não seguir os princípios </w:t>
      </w:r>
      <w:proofErr w:type="spellStart"/>
      <w:proofErr w:type="gramStart"/>
      <w:r w:rsidRPr="00FB126F">
        <w:rPr>
          <w:rFonts w:ascii="Times New Roman" w:hAnsi="Times New Roman" w:cs="Times New Roman"/>
        </w:rPr>
        <w:t>RESTful</w:t>
      </w:r>
      <w:proofErr w:type="spellEnd"/>
      <w:proofErr w:type="gramEnd"/>
      <w:r w:rsidRPr="00FB126F">
        <w:rPr>
          <w:rFonts w:ascii="Times New Roman" w:hAnsi="Times New Roman" w:cs="Times New Roman"/>
        </w:rPr>
        <w:t xml:space="preserve"> ou se não for baseada em HTTP. Além disso, o YAML é voltado para desenvolvedores, o que pode dificultar para equipes sem conhecimentos técnicos criarem </w:t>
      </w:r>
      <w:proofErr w:type="spellStart"/>
      <w:r w:rsidRPr="00FB126F">
        <w:rPr>
          <w:rFonts w:ascii="Times New Roman" w:hAnsi="Times New Roman" w:cs="Times New Roman"/>
        </w:rPr>
        <w:t>APIs</w:t>
      </w:r>
      <w:proofErr w:type="spellEnd"/>
      <w:r w:rsidRPr="00FB126F">
        <w:rPr>
          <w:rFonts w:ascii="Times New Roman" w:hAnsi="Times New Roman" w:cs="Times New Roman"/>
        </w:rPr>
        <w:t xml:space="preserve"> ou documentações sem o uso de ferramentas de design adequadas.</w:t>
      </w:r>
    </w:p>
    <w:p w14:paraId="00000045" w14:textId="77777777" w:rsidR="00AA7E8A" w:rsidRDefault="00AA7E8A">
      <w:pPr>
        <w:rPr>
          <w:rFonts w:ascii="Times New Roman" w:hAnsi="Times New Roman" w:cs="Times New Roman"/>
        </w:rPr>
      </w:pPr>
    </w:p>
    <w:p w14:paraId="4C205972" w14:textId="52B8C048" w:rsidR="00FF3366" w:rsidRDefault="00FF3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000048" w14:textId="77777777" w:rsidR="00AA7E8A" w:rsidRPr="00BA6B1E" w:rsidRDefault="00485E53" w:rsidP="001103F8">
      <w:pPr>
        <w:jc w:val="both"/>
        <w:rPr>
          <w:rFonts w:ascii="Times New Roman" w:hAnsi="Times New Roman" w:cs="Times New Roman"/>
          <w:b/>
          <w:sz w:val="24"/>
        </w:rPr>
      </w:pPr>
      <w:r w:rsidRPr="00BA6B1E">
        <w:rPr>
          <w:rFonts w:ascii="Times New Roman" w:hAnsi="Times New Roman" w:cs="Times New Roman"/>
          <w:b/>
          <w:sz w:val="24"/>
        </w:rPr>
        <w:lastRenderedPageBreak/>
        <w:t>REFERÊNCIAS</w:t>
      </w:r>
      <w:bookmarkStart w:id="5" w:name="_GoBack"/>
      <w:bookmarkEnd w:id="5"/>
    </w:p>
    <w:p w14:paraId="20EC5D3D" w14:textId="77777777" w:rsidR="00BA6B1E" w:rsidRDefault="00BA6B1E" w:rsidP="001103F8">
      <w:pPr>
        <w:jc w:val="both"/>
        <w:rPr>
          <w:rFonts w:ascii="Times New Roman" w:hAnsi="Times New Roman" w:cs="Times New Roman"/>
        </w:rPr>
      </w:pPr>
    </w:p>
    <w:p w14:paraId="7F9D30AF" w14:textId="3DE8EE87" w:rsidR="004D751F" w:rsidRDefault="00BA6B1E" w:rsidP="001103F8">
      <w:pPr>
        <w:jc w:val="both"/>
        <w:rPr>
          <w:rFonts w:ascii="Times New Roman" w:hAnsi="Times New Roman" w:cs="Times New Roman"/>
        </w:rPr>
      </w:pPr>
      <w:r w:rsidRPr="00BA6B1E">
        <w:rPr>
          <w:rFonts w:ascii="Times New Roman" w:hAnsi="Times New Roman" w:cs="Times New Roman"/>
        </w:rPr>
        <w:t>O que é API</w:t>
      </w:r>
      <w:proofErr w:type="gramStart"/>
      <w:r w:rsidRPr="00BA6B1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Hat</w:t>
      </w:r>
      <w:proofErr w:type="spellEnd"/>
      <w:r w:rsidRPr="001103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BA6B1E">
        <w:rPr>
          <w:rFonts w:ascii="Times New Roman" w:hAnsi="Times New Roman" w:cs="Times New Roman"/>
        </w:rPr>
        <w:t>2023.</w:t>
      </w:r>
      <w:r>
        <w:rPr>
          <w:rFonts w:ascii="Times New Roman" w:hAnsi="Times New Roman" w:cs="Times New Roman"/>
        </w:rPr>
        <w:t xml:space="preserve"> Disponível em: &lt;</w:t>
      </w:r>
      <w:proofErr w:type="gramStart"/>
      <w:r w:rsidRPr="00BA6B1E">
        <w:rPr>
          <w:rFonts w:ascii="Times New Roman" w:hAnsi="Times New Roman" w:cs="Times New Roman"/>
        </w:rPr>
        <w:t>https</w:t>
      </w:r>
      <w:proofErr w:type="gramEnd"/>
      <w:r w:rsidRPr="00BA6B1E">
        <w:rPr>
          <w:rFonts w:ascii="Times New Roman" w:hAnsi="Times New Roman" w:cs="Times New Roman"/>
        </w:rPr>
        <w:t>://www.redhat.com/pt-br/topics/api/what-are-application-programming-interfaces</w:t>
      </w:r>
      <w:r>
        <w:rPr>
          <w:rFonts w:ascii="Times New Roman" w:hAnsi="Times New Roman" w:cs="Times New Roman"/>
        </w:rPr>
        <w:t xml:space="preserve">&gt;. Acesso em: </w:t>
      </w:r>
      <w:r w:rsidR="00872B48">
        <w:rPr>
          <w:rFonts w:ascii="Times New Roman" w:hAnsi="Times New Roman" w:cs="Times New Roman"/>
        </w:rPr>
        <w:t>28 fev. 2024.</w:t>
      </w:r>
    </w:p>
    <w:p w14:paraId="2C138CFB" w14:textId="77777777" w:rsidR="00872B48" w:rsidRDefault="00872B48" w:rsidP="001103F8">
      <w:pPr>
        <w:jc w:val="both"/>
        <w:rPr>
          <w:rFonts w:ascii="Times New Roman" w:hAnsi="Times New Roman" w:cs="Times New Roman"/>
        </w:rPr>
      </w:pPr>
    </w:p>
    <w:p w14:paraId="0000004C" w14:textId="383CD19D" w:rsidR="00AA7E8A" w:rsidRPr="00883B83" w:rsidRDefault="004D751F" w:rsidP="001103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RUIZ, David. </w:t>
      </w:r>
      <w:r w:rsidRPr="004D751F">
        <w:rPr>
          <w:rFonts w:ascii="Times New Roman" w:hAnsi="Times New Roman" w:cs="Times New Roman"/>
        </w:rPr>
        <w:t xml:space="preserve">Conheça as </w:t>
      </w:r>
      <w:proofErr w:type="gramStart"/>
      <w:r w:rsidRPr="004D751F">
        <w:rPr>
          <w:rFonts w:ascii="Times New Roman" w:hAnsi="Times New Roman" w:cs="Times New Roman"/>
        </w:rPr>
        <w:t>3</w:t>
      </w:r>
      <w:proofErr w:type="gramEnd"/>
      <w:r w:rsidRPr="004D751F">
        <w:rPr>
          <w:rFonts w:ascii="Times New Roman" w:hAnsi="Times New Roman" w:cs="Times New Roman"/>
        </w:rPr>
        <w:t xml:space="preserve"> principais ferramentas de documentação de </w:t>
      </w:r>
      <w:proofErr w:type="spellStart"/>
      <w:r w:rsidRPr="004D751F"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>.</w:t>
      </w:r>
      <w:r w:rsidRPr="004D751F">
        <w:t xml:space="preserve"> </w:t>
      </w:r>
      <w:r w:rsidRPr="004D751F">
        <w:rPr>
          <w:rFonts w:ascii="Times New Roman" w:hAnsi="Times New Roman" w:cs="Times New Roman"/>
          <w:b/>
        </w:rPr>
        <w:t xml:space="preserve">API </w:t>
      </w:r>
      <w:proofErr w:type="spellStart"/>
      <w:r w:rsidRPr="004D751F">
        <w:rPr>
          <w:rFonts w:ascii="Times New Roman" w:hAnsi="Times New Roman" w:cs="Times New Roman"/>
          <w:b/>
        </w:rPr>
        <w:t>Playbook</w:t>
      </w:r>
      <w:proofErr w:type="spellEnd"/>
      <w:r w:rsidRPr="004D751F">
        <w:rPr>
          <w:rFonts w:ascii="Times New Roman" w:hAnsi="Times New Roman" w:cs="Times New Roman"/>
        </w:rPr>
        <w:t>, 2020</w:t>
      </w:r>
      <w:r>
        <w:rPr>
          <w:rFonts w:ascii="Times New Roman" w:hAnsi="Times New Roman" w:cs="Times New Roman"/>
        </w:rPr>
        <w:t>. Disponível em: &lt;</w:t>
      </w:r>
      <w:proofErr w:type="gramStart"/>
      <w:r w:rsidRPr="004D751F">
        <w:rPr>
          <w:rFonts w:ascii="Times New Roman" w:hAnsi="Times New Roman" w:cs="Times New Roman"/>
        </w:rPr>
        <w:t>https</w:t>
      </w:r>
      <w:proofErr w:type="gramEnd"/>
      <w:r w:rsidRPr="004D751F">
        <w:rPr>
          <w:rFonts w:ascii="Times New Roman" w:hAnsi="Times New Roman" w:cs="Times New Roman"/>
        </w:rPr>
        <w:t>://www.apiplaybook.com/p/conheca-as-3-principais-ferramentas-de-documentacao-de-apis</w:t>
      </w:r>
      <w:r>
        <w:rPr>
          <w:rFonts w:ascii="Times New Roman" w:hAnsi="Times New Roman" w:cs="Times New Roman"/>
        </w:rPr>
        <w:t xml:space="preserve">&gt;. Acesso em: 28 </w:t>
      </w:r>
      <w:r w:rsidR="00872B48">
        <w:rPr>
          <w:rFonts w:ascii="Times New Roman" w:hAnsi="Times New Roman" w:cs="Times New Roman"/>
        </w:rPr>
        <w:t>fev. 2024.</w:t>
      </w:r>
    </w:p>
    <w:sectPr w:rsidR="00AA7E8A" w:rsidRPr="00883B83" w:rsidSect="007B5B90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989C8" w14:textId="77777777" w:rsidR="00EF58AA" w:rsidRDefault="00EF58AA" w:rsidP="00C60B94">
      <w:pPr>
        <w:spacing w:line="240" w:lineRule="auto"/>
      </w:pPr>
      <w:r>
        <w:separator/>
      </w:r>
    </w:p>
  </w:endnote>
  <w:endnote w:type="continuationSeparator" w:id="0">
    <w:p w14:paraId="59423D8C" w14:textId="77777777" w:rsidR="00EF58AA" w:rsidRDefault="00EF58AA" w:rsidP="00C60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pectra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F1C68" w14:textId="77777777" w:rsidR="00EF58AA" w:rsidRDefault="00EF58AA" w:rsidP="00C60B94">
      <w:pPr>
        <w:spacing w:line="240" w:lineRule="auto"/>
      </w:pPr>
      <w:r>
        <w:separator/>
      </w:r>
    </w:p>
  </w:footnote>
  <w:footnote w:type="continuationSeparator" w:id="0">
    <w:p w14:paraId="03D8FFC3" w14:textId="77777777" w:rsidR="00EF58AA" w:rsidRDefault="00EF58AA" w:rsidP="00C60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FAC"/>
    <w:multiLevelType w:val="multilevel"/>
    <w:tmpl w:val="DA2AF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5519AF"/>
    <w:multiLevelType w:val="multilevel"/>
    <w:tmpl w:val="40707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DC6710A"/>
    <w:multiLevelType w:val="hybridMultilevel"/>
    <w:tmpl w:val="C1820D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D1D47"/>
    <w:multiLevelType w:val="multilevel"/>
    <w:tmpl w:val="5606A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7A5F95"/>
    <w:multiLevelType w:val="multilevel"/>
    <w:tmpl w:val="55F4D544"/>
    <w:lvl w:ilvl="0">
      <w:start w:val="1"/>
      <w:numFmt w:val="bullet"/>
      <w:lvlText w:val="●"/>
      <w:lvlJc w:val="left"/>
      <w:pPr>
        <w:ind w:left="720" w:hanging="360"/>
      </w:pPr>
      <w:rPr>
        <w:rFonts w:ascii="Spectral" w:eastAsia="Spectral" w:hAnsi="Spectral" w:cs="Spectral"/>
        <w:color w:val="404040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C9147F"/>
    <w:multiLevelType w:val="multilevel"/>
    <w:tmpl w:val="2548B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376503"/>
    <w:multiLevelType w:val="multilevel"/>
    <w:tmpl w:val="E6249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F07118"/>
    <w:multiLevelType w:val="multilevel"/>
    <w:tmpl w:val="EFC4F2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nsid w:val="7D6157A3"/>
    <w:multiLevelType w:val="multilevel"/>
    <w:tmpl w:val="D20A71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7E8A"/>
    <w:rsid w:val="001103F8"/>
    <w:rsid w:val="00485E53"/>
    <w:rsid w:val="004D751F"/>
    <w:rsid w:val="007B5B90"/>
    <w:rsid w:val="00872B48"/>
    <w:rsid w:val="00883B83"/>
    <w:rsid w:val="00AA7E8A"/>
    <w:rsid w:val="00BA6B1E"/>
    <w:rsid w:val="00C60B94"/>
    <w:rsid w:val="00EF58AA"/>
    <w:rsid w:val="00FB126F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B5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0B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B94"/>
  </w:style>
  <w:style w:type="paragraph" w:styleId="Rodap">
    <w:name w:val="footer"/>
    <w:basedOn w:val="Normal"/>
    <w:link w:val="RodapChar"/>
    <w:uiPriority w:val="99"/>
    <w:unhideWhenUsed/>
    <w:rsid w:val="00C60B9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B94"/>
  </w:style>
  <w:style w:type="character" w:styleId="Hyperlink">
    <w:name w:val="Hyperlink"/>
    <w:basedOn w:val="Fontepargpadro"/>
    <w:uiPriority w:val="99"/>
    <w:unhideWhenUsed/>
    <w:rsid w:val="00BA6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B5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0B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B94"/>
  </w:style>
  <w:style w:type="paragraph" w:styleId="Rodap">
    <w:name w:val="footer"/>
    <w:basedOn w:val="Normal"/>
    <w:link w:val="RodapChar"/>
    <w:uiPriority w:val="99"/>
    <w:unhideWhenUsed/>
    <w:rsid w:val="00C60B9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B94"/>
  </w:style>
  <w:style w:type="character" w:styleId="Hyperlink">
    <w:name w:val="Hyperlink"/>
    <w:basedOn w:val="Fontepargpadro"/>
    <w:uiPriority w:val="99"/>
    <w:unhideWhenUsed/>
    <w:rsid w:val="00BA6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EDFF-3090-441F-9E1F-4A28577B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1143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2D</cp:lastModifiedBy>
  <cp:revision>3</cp:revision>
  <dcterms:created xsi:type="dcterms:W3CDTF">2024-03-02T20:02:00Z</dcterms:created>
  <dcterms:modified xsi:type="dcterms:W3CDTF">2024-03-02T21:48:00Z</dcterms:modified>
</cp:coreProperties>
</file>