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36"/>
      </w:tblGrid>
      <w:tr w:rsidR="00FE1B9A" w14:paraId="669809D0" w14:textId="77777777">
        <w:trPr>
          <w:jc w:val="center"/>
        </w:trPr>
        <w:tc>
          <w:tcPr>
            <w:tcW w:w="9936" w:type="dxa"/>
            <w:shd w:val="clear" w:color="auto" w:fill="FCF8FD"/>
            <w:tcMar>
              <w:top w:w="160" w:type="dxa"/>
              <w:left w:w="180" w:type="dxa"/>
              <w:bottom w:w="160" w:type="dxa"/>
              <w:right w:w="180" w:type="dxa"/>
            </w:tcMar>
          </w:tcPr>
          <w:p w14:paraId="377FE8B1" w14:textId="77777777" w:rsidR="00FE1B9A" w:rsidRDefault="00000000">
            <w:pPr>
              <w:spacing w:after="0"/>
            </w:pPr>
            <w:r>
              <w:rPr>
                <w:b/>
                <w:color w:val="6E3B7E"/>
                <w:sz w:val="48"/>
              </w:rPr>
              <w:t>Support options website</w:t>
            </w:r>
            <w:r>
              <w:rPr>
                <w:b/>
                <w:color w:val="6E3B7E"/>
                <w:sz w:val="48"/>
              </w:rPr>
              <w:br/>
            </w:r>
            <w:r>
              <w:rPr>
                <w:color w:val="332733"/>
                <w:sz w:val="25"/>
              </w:rPr>
              <w:t>Homepage copy and design brief for initial concept development</w:t>
            </w:r>
          </w:p>
          <w:p w14:paraId="410E8F30" w14:textId="77777777" w:rsidR="00FE1B9A" w:rsidRDefault="00000000">
            <w:r>
              <w:rPr>
                <w:color w:val="726872"/>
                <w:sz w:val="21"/>
              </w:rPr>
              <w:t>Audience: teachers and school staff</w:t>
            </w:r>
            <w:r>
              <w:rPr>
                <w:color w:val="726872"/>
                <w:sz w:val="21"/>
              </w:rPr>
              <w:br/>
              <w:t>Tone: friendly, neutral, teacher-to-teacher</w:t>
            </w:r>
            <w:r>
              <w:rPr>
                <w:color w:val="726872"/>
                <w:sz w:val="21"/>
              </w:rPr>
              <w:br/>
              <w:t>Status: working draft to support wireframes and visual design</w:t>
            </w:r>
          </w:p>
        </w:tc>
      </w:tr>
    </w:tbl>
    <w:p w14:paraId="71BD678C" w14:textId="77777777" w:rsidR="00FE1B9A" w:rsidRDefault="00FE1B9A">
      <w:pPr>
        <w:spacing w:after="80"/>
      </w:pPr>
    </w:p>
    <w:tbl>
      <w:tblPr>
        <w:tblW w:w="0" w:type="auto"/>
        <w:jc w:val="center"/>
        <w:tblLayout w:type="fixed"/>
        <w:tblLook w:val="04A0" w:firstRow="1" w:lastRow="0" w:firstColumn="1" w:lastColumn="0" w:noHBand="0" w:noVBand="1"/>
      </w:tblPr>
      <w:tblGrid>
        <w:gridCol w:w="3312"/>
        <w:gridCol w:w="3312"/>
        <w:gridCol w:w="3312"/>
      </w:tblGrid>
      <w:tr w:rsidR="00FE1B9A" w14:paraId="4DDB2A38" w14:textId="77777777">
        <w:trPr>
          <w:jc w:val="center"/>
        </w:trPr>
        <w:tc>
          <w:tcPr>
            <w:tcW w:w="3312" w:type="dxa"/>
            <w:shd w:val="clear" w:color="auto" w:fill="F4EEF8"/>
            <w:tcMar>
              <w:top w:w="100" w:type="dxa"/>
              <w:left w:w="120" w:type="dxa"/>
              <w:bottom w:w="100" w:type="dxa"/>
              <w:right w:w="120" w:type="dxa"/>
            </w:tcMar>
            <w:vAlign w:val="center"/>
          </w:tcPr>
          <w:p w14:paraId="0A3A50C9" w14:textId="77777777" w:rsidR="00FE1B9A" w:rsidRDefault="00000000">
            <w:pPr>
              <w:spacing w:after="0"/>
            </w:pPr>
            <w:r>
              <w:rPr>
                <w:b/>
                <w:color w:val="726872"/>
                <w:sz w:val="19"/>
              </w:rPr>
              <w:t>Selected palette</w:t>
            </w:r>
            <w:r>
              <w:rPr>
                <w:b/>
                <w:color w:val="726872"/>
                <w:sz w:val="19"/>
              </w:rPr>
              <w:br/>
            </w:r>
            <w:r>
              <w:rPr>
                <w:b/>
                <w:color w:val="332733"/>
                <w:sz w:val="25"/>
              </w:rPr>
              <w:t>Warmer and more human</w:t>
            </w:r>
          </w:p>
        </w:tc>
        <w:tc>
          <w:tcPr>
            <w:tcW w:w="3312" w:type="dxa"/>
            <w:shd w:val="clear" w:color="auto" w:fill="FDF0EC"/>
            <w:tcMar>
              <w:top w:w="100" w:type="dxa"/>
              <w:left w:w="120" w:type="dxa"/>
              <w:bottom w:w="100" w:type="dxa"/>
              <w:right w:w="120" w:type="dxa"/>
            </w:tcMar>
            <w:vAlign w:val="center"/>
          </w:tcPr>
          <w:p w14:paraId="7A39EA49" w14:textId="77777777" w:rsidR="00FE1B9A" w:rsidRDefault="00000000">
            <w:pPr>
              <w:spacing w:after="0"/>
            </w:pPr>
            <w:r>
              <w:rPr>
                <w:b/>
                <w:color w:val="726872"/>
                <w:sz w:val="19"/>
              </w:rPr>
              <w:t>Primary CTA colour</w:t>
            </w:r>
            <w:r>
              <w:rPr>
                <w:b/>
                <w:color w:val="726872"/>
                <w:sz w:val="19"/>
              </w:rPr>
              <w:br/>
            </w:r>
            <w:r>
              <w:rPr>
                <w:b/>
                <w:color w:val="E07A5F"/>
                <w:sz w:val="25"/>
              </w:rPr>
              <w:t>#E07A5F</w:t>
            </w:r>
          </w:p>
        </w:tc>
        <w:tc>
          <w:tcPr>
            <w:tcW w:w="3312" w:type="dxa"/>
            <w:shd w:val="clear" w:color="auto" w:fill="F7F3FA"/>
            <w:tcMar>
              <w:top w:w="100" w:type="dxa"/>
              <w:left w:w="120" w:type="dxa"/>
              <w:bottom w:w="100" w:type="dxa"/>
              <w:right w:w="120" w:type="dxa"/>
            </w:tcMar>
            <w:vAlign w:val="center"/>
          </w:tcPr>
          <w:p w14:paraId="1ADDE65C" w14:textId="77777777" w:rsidR="00FE1B9A" w:rsidRDefault="00000000">
            <w:pPr>
              <w:spacing w:after="0"/>
            </w:pPr>
            <w:r>
              <w:rPr>
                <w:b/>
                <w:color w:val="726872"/>
                <w:sz w:val="19"/>
              </w:rPr>
              <w:t>Core brand message</w:t>
            </w:r>
            <w:r>
              <w:rPr>
                <w:b/>
                <w:color w:val="726872"/>
                <w:sz w:val="19"/>
              </w:rPr>
              <w:br/>
            </w:r>
            <w:r>
              <w:rPr>
                <w:b/>
                <w:color w:val="332733"/>
                <w:sz w:val="25"/>
              </w:rPr>
              <w:t>Objective, private, created by teachers</w:t>
            </w:r>
          </w:p>
        </w:tc>
      </w:tr>
    </w:tbl>
    <w:p w14:paraId="6BEF752A" w14:textId="77777777" w:rsidR="00FE1B9A" w:rsidRDefault="00FE1B9A">
      <w:pPr>
        <w:spacing w:after="120"/>
      </w:pPr>
    </w:p>
    <w:p w14:paraId="5C6ECFC1" w14:textId="77777777" w:rsidR="00FE1B9A" w:rsidRDefault="00000000">
      <w:pPr>
        <w:pStyle w:val="Heading1"/>
        <w:spacing w:before="200" w:after="160"/>
      </w:pPr>
      <w:r>
        <w:rPr>
          <w:rFonts w:ascii="Aptos" w:hAnsi="Aptos"/>
          <w:color w:val="6E3B7E"/>
        </w:rPr>
        <w:t>1. Purpose of this document</w:t>
      </w:r>
    </w:p>
    <w:p w14:paraId="222516ED" w14:textId="77777777" w:rsidR="00FE1B9A" w:rsidRDefault="00000000">
      <w:pPr>
        <w:spacing w:after="140"/>
      </w:pPr>
      <w:r>
        <w:rPr>
          <w:color w:val="332733"/>
        </w:rPr>
        <w:t>This document provides draft homepage copy, structural notes and content priorities for the first design pass of a website that helps school staff compare unions and other sources of professional support. It is intended to give a designer enough clarity to begin wireframes, visual concepts and an initial prototype.</w:t>
      </w:r>
    </w:p>
    <w:p w14:paraId="03ED4696" w14:textId="77777777" w:rsidR="00FE1B9A" w:rsidRDefault="00000000">
      <w:pPr>
        <w:spacing w:after="160"/>
      </w:pPr>
      <w:r>
        <w:rPr>
          <w:color w:val="332733"/>
        </w:rPr>
        <w:t>The website should feel calm, credible and welcoming. It should not feel sales-led, adversarial or politically loaded. The emphasis throughout is on informed choice, privacy and clarity.</w:t>
      </w:r>
    </w:p>
    <w:p w14:paraId="40B99CB8" w14:textId="77777777" w:rsidR="00FE1B9A" w:rsidRDefault="00000000">
      <w:pPr>
        <w:pStyle w:val="Heading1"/>
        <w:spacing w:before="160" w:after="160"/>
      </w:pPr>
      <w:r>
        <w:rPr>
          <w:rFonts w:ascii="Aptos" w:hAnsi="Aptos"/>
          <w:color w:val="6E3B7E"/>
        </w:rPr>
        <w:t>2. Core positioning</w:t>
      </w:r>
    </w:p>
    <w:p w14:paraId="2BBE0979" w14:textId="77777777" w:rsidR="00FE1B9A" w:rsidRDefault="00000000">
      <w:pPr>
        <w:pStyle w:val="ListBullet"/>
        <w:spacing w:after="80"/>
      </w:pPr>
      <w:r>
        <w:rPr>
          <w:color w:val="332733"/>
          <w:sz w:val="22"/>
        </w:rPr>
        <w:t>Created by teachers to help teachers and school staff make informed decisions.</w:t>
      </w:r>
    </w:p>
    <w:p w14:paraId="347E3D80" w14:textId="77777777" w:rsidR="00FE1B9A" w:rsidRDefault="00000000">
      <w:pPr>
        <w:pStyle w:val="ListBullet"/>
        <w:spacing w:after="80"/>
      </w:pPr>
      <w:r>
        <w:rPr>
          <w:color w:val="332733"/>
          <w:sz w:val="22"/>
        </w:rPr>
        <w:t>Designed to help users compare unions and other forms of professional support without pressure.</w:t>
      </w:r>
    </w:p>
    <w:p w14:paraId="6A0A2978" w14:textId="77777777" w:rsidR="00FE1B9A" w:rsidRDefault="00000000">
      <w:pPr>
        <w:pStyle w:val="ListBullet"/>
        <w:spacing w:after="80"/>
      </w:pPr>
      <w:r>
        <w:rPr>
          <w:color w:val="332733"/>
          <w:sz w:val="22"/>
        </w:rPr>
        <w:t>Objective in tone and presentation: the website must not appear to favour one organisation over another.</w:t>
      </w:r>
    </w:p>
    <w:p w14:paraId="22E5D5DC" w14:textId="77777777" w:rsidR="00FE1B9A" w:rsidRDefault="00000000">
      <w:pPr>
        <w:pStyle w:val="ListBullet"/>
        <w:spacing w:after="80"/>
      </w:pPr>
      <w:r>
        <w:rPr>
          <w:color w:val="332733"/>
          <w:sz w:val="22"/>
        </w:rPr>
        <w:t>Private to use: no sign-up, no email address, no phone number and no unnecessary data capture.</w:t>
      </w:r>
    </w:p>
    <w:p w14:paraId="664A16A9" w14:textId="77777777" w:rsidR="00FE1B9A" w:rsidRDefault="00000000">
      <w:pPr>
        <w:pStyle w:val="ListBullet"/>
        <w:spacing w:after="80"/>
      </w:pPr>
      <w:r>
        <w:rPr>
          <w:color w:val="332733"/>
          <w:sz w:val="22"/>
        </w:rPr>
        <w:t>Relevant to all school staff, with the user journey becoming more tailored once users answer a few simple questions.</w:t>
      </w:r>
    </w:p>
    <w:p w14:paraId="43544502" w14:textId="77777777" w:rsidR="00FE1B9A" w:rsidRDefault="00000000">
      <w:pPr>
        <w:pStyle w:val="Heading1"/>
        <w:spacing w:before="160" w:after="160"/>
      </w:pPr>
      <w:r>
        <w:rPr>
          <w:rFonts w:ascii="Aptos" w:hAnsi="Aptos"/>
          <w:color w:val="6E3B7E"/>
        </w:rPr>
        <w:t>3. Suggested homepage structure</w:t>
      </w:r>
    </w:p>
    <w:tbl>
      <w:tblPr>
        <w:tblStyle w:val="TableGrid"/>
        <w:tblW w:w="0" w:type="auto"/>
        <w:jc w:val="center"/>
        <w:tblLayout w:type="fixed"/>
        <w:tblLook w:val="04A0" w:firstRow="1" w:lastRow="0" w:firstColumn="1" w:lastColumn="0" w:noHBand="0" w:noVBand="1"/>
      </w:tblPr>
      <w:tblGrid>
        <w:gridCol w:w="3312"/>
        <w:gridCol w:w="3312"/>
        <w:gridCol w:w="4680"/>
      </w:tblGrid>
      <w:tr w:rsidR="00FE1B9A" w14:paraId="0312259F" w14:textId="77777777">
        <w:trPr>
          <w:jc w:val="center"/>
        </w:trPr>
        <w:tc>
          <w:tcPr>
            <w:tcW w:w="3312" w:type="dxa"/>
            <w:shd w:val="clear" w:color="auto" w:fill="6E3B7E"/>
            <w:tcMar>
              <w:top w:w="100" w:type="dxa"/>
              <w:left w:w="120" w:type="dxa"/>
              <w:bottom w:w="100" w:type="dxa"/>
              <w:right w:w="120" w:type="dxa"/>
            </w:tcMar>
          </w:tcPr>
          <w:p w14:paraId="12E841FC" w14:textId="77777777" w:rsidR="00FE1B9A" w:rsidRDefault="00000000">
            <w:r>
              <w:rPr>
                <w:b/>
                <w:color w:val="FFFFFF"/>
                <w:sz w:val="21"/>
              </w:rPr>
              <w:t>Section</w:t>
            </w:r>
          </w:p>
        </w:tc>
        <w:tc>
          <w:tcPr>
            <w:tcW w:w="3312" w:type="dxa"/>
            <w:shd w:val="clear" w:color="auto" w:fill="6E3B7E"/>
            <w:tcMar>
              <w:top w:w="100" w:type="dxa"/>
              <w:left w:w="120" w:type="dxa"/>
              <w:bottom w:w="100" w:type="dxa"/>
              <w:right w:w="120" w:type="dxa"/>
            </w:tcMar>
          </w:tcPr>
          <w:p w14:paraId="7338155E" w14:textId="77777777" w:rsidR="00FE1B9A" w:rsidRDefault="00000000">
            <w:r>
              <w:rPr>
                <w:b/>
                <w:color w:val="FFFFFF"/>
                <w:sz w:val="21"/>
              </w:rPr>
              <w:t>Purpose</w:t>
            </w:r>
          </w:p>
        </w:tc>
        <w:tc>
          <w:tcPr>
            <w:tcW w:w="3312" w:type="dxa"/>
            <w:shd w:val="clear" w:color="auto" w:fill="6E3B7E"/>
            <w:tcMar>
              <w:top w:w="100" w:type="dxa"/>
              <w:left w:w="120" w:type="dxa"/>
              <w:bottom w:w="100" w:type="dxa"/>
              <w:right w:w="120" w:type="dxa"/>
            </w:tcMar>
          </w:tcPr>
          <w:p w14:paraId="4998B986" w14:textId="77777777" w:rsidR="00FE1B9A" w:rsidRDefault="00000000">
            <w:r>
              <w:rPr>
                <w:b/>
                <w:color w:val="FFFFFF"/>
                <w:sz w:val="21"/>
              </w:rPr>
              <w:t>Content guidance</w:t>
            </w:r>
          </w:p>
        </w:tc>
      </w:tr>
      <w:tr w:rsidR="00FE1B9A" w14:paraId="5697D7E8" w14:textId="77777777">
        <w:trPr>
          <w:jc w:val="center"/>
        </w:trPr>
        <w:tc>
          <w:tcPr>
            <w:tcW w:w="1656" w:type="dxa"/>
            <w:tcMar>
              <w:top w:w="90" w:type="dxa"/>
              <w:left w:w="120" w:type="dxa"/>
              <w:bottom w:w="90" w:type="dxa"/>
              <w:right w:w="120" w:type="dxa"/>
            </w:tcMar>
            <w:vAlign w:val="center"/>
          </w:tcPr>
          <w:p w14:paraId="6A39F35D" w14:textId="77777777" w:rsidR="00FE1B9A" w:rsidRDefault="00000000">
            <w:pPr>
              <w:jc w:val="center"/>
            </w:pPr>
            <w:r>
              <w:rPr>
                <w:b/>
                <w:color w:val="332733"/>
                <w:sz w:val="21"/>
              </w:rPr>
              <w:t>Hero</w:t>
            </w:r>
          </w:p>
        </w:tc>
        <w:tc>
          <w:tcPr>
            <w:tcW w:w="2952" w:type="dxa"/>
            <w:tcMar>
              <w:top w:w="90" w:type="dxa"/>
              <w:left w:w="120" w:type="dxa"/>
              <w:bottom w:w="90" w:type="dxa"/>
              <w:right w:w="120" w:type="dxa"/>
            </w:tcMar>
            <w:vAlign w:val="center"/>
          </w:tcPr>
          <w:p w14:paraId="4C3A363D" w14:textId="77777777" w:rsidR="00FE1B9A" w:rsidRDefault="00000000">
            <w:r>
              <w:rPr>
                <w:color w:val="332733"/>
                <w:sz w:val="21"/>
              </w:rPr>
              <w:t>State the purpose quickly and build trust</w:t>
            </w:r>
          </w:p>
        </w:tc>
        <w:tc>
          <w:tcPr>
            <w:tcW w:w="4680" w:type="dxa"/>
            <w:tcMar>
              <w:top w:w="90" w:type="dxa"/>
              <w:left w:w="120" w:type="dxa"/>
              <w:bottom w:w="90" w:type="dxa"/>
              <w:right w:w="120" w:type="dxa"/>
            </w:tcMar>
            <w:vAlign w:val="center"/>
          </w:tcPr>
          <w:p w14:paraId="703FB1E0" w14:textId="77777777" w:rsidR="00FE1B9A" w:rsidRDefault="00000000">
            <w:r>
              <w:rPr>
                <w:color w:val="332733"/>
                <w:sz w:val="21"/>
              </w:rPr>
              <w:t>Headline, short supporting copy, privacy reassurance and primary CTA.</w:t>
            </w:r>
          </w:p>
        </w:tc>
      </w:tr>
      <w:tr w:rsidR="00FE1B9A" w14:paraId="1B73B1B0" w14:textId="77777777">
        <w:trPr>
          <w:jc w:val="center"/>
        </w:trPr>
        <w:tc>
          <w:tcPr>
            <w:tcW w:w="1656" w:type="dxa"/>
            <w:tcMar>
              <w:top w:w="90" w:type="dxa"/>
              <w:left w:w="120" w:type="dxa"/>
              <w:bottom w:w="90" w:type="dxa"/>
              <w:right w:w="120" w:type="dxa"/>
            </w:tcMar>
            <w:vAlign w:val="center"/>
          </w:tcPr>
          <w:p w14:paraId="1A42D0F3" w14:textId="77777777" w:rsidR="00FE1B9A" w:rsidRDefault="00000000">
            <w:pPr>
              <w:jc w:val="center"/>
            </w:pPr>
            <w:r>
              <w:rPr>
                <w:b/>
                <w:color w:val="332733"/>
                <w:sz w:val="21"/>
              </w:rPr>
              <w:t>Trust strip</w:t>
            </w:r>
          </w:p>
        </w:tc>
        <w:tc>
          <w:tcPr>
            <w:tcW w:w="2952" w:type="dxa"/>
            <w:tcMar>
              <w:top w:w="90" w:type="dxa"/>
              <w:left w:w="120" w:type="dxa"/>
              <w:bottom w:w="90" w:type="dxa"/>
              <w:right w:w="120" w:type="dxa"/>
            </w:tcMar>
            <w:vAlign w:val="center"/>
          </w:tcPr>
          <w:p w14:paraId="1056C2D0" w14:textId="77777777" w:rsidR="00FE1B9A" w:rsidRDefault="00000000">
            <w:r>
              <w:rPr>
                <w:color w:val="332733"/>
                <w:sz w:val="21"/>
              </w:rPr>
              <w:t>Reduce hesitation</w:t>
            </w:r>
          </w:p>
        </w:tc>
        <w:tc>
          <w:tcPr>
            <w:tcW w:w="4680" w:type="dxa"/>
            <w:tcMar>
              <w:top w:w="90" w:type="dxa"/>
              <w:left w:w="120" w:type="dxa"/>
              <w:bottom w:w="90" w:type="dxa"/>
              <w:right w:w="120" w:type="dxa"/>
            </w:tcMar>
            <w:vAlign w:val="center"/>
          </w:tcPr>
          <w:p w14:paraId="6B7C5271" w14:textId="77777777" w:rsidR="00FE1B9A" w:rsidRDefault="00000000">
            <w:r>
              <w:rPr>
                <w:color w:val="332733"/>
                <w:sz w:val="21"/>
              </w:rPr>
              <w:t>Four short reassurance points such as no sign-up required, no email needed, created by teachers and objective to use.</w:t>
            </w:r>
          </w:p>
        </w:tc>
      </w:tr>
      <w:tr w:rsidR="00FE1B9A" w14:paraId="5C82BB7F" w14:textId="77777777">
        <w:trPr>
          <w:jc w:val="center"/>
        </w:trPr>
        <w:tc>
          <w:tcPr>
            <w:tcW w:w="1656" w:type="dxa"/>
            <w:tcMar>
              <w:top w:w="90" w:type="dxa"/>
              <w:left w:w="120" w:type="dxa"/>
              <w:bottom w:w="90" w:type="dxa"/>
              <w:right w:w="120" w:type="dxa"/>
            </w:tcMar>
            <w:vAlign w:val="center"/>
          </w:tcPr>
          <w:p w14:paraId="40747159" w14:textId="77777777" w:rsidR="00FE1B9A" w:rsidRDefault="00000000">
            <w:pPr>
              <w:jc w:val="center"/>
            </w:pPr>
            <w:r>
              <w:rPr>
                <w:b/>
                <w:color w:val="332733"/>
                <w:sz w:val="21"/>
              </w:rPr>
              <w:t>Why this site exists</w:t>
            </w:r>
          </w:p>
        </w:tc>
        <w:tc>
          <w:tcPr>
            <w:tcW w:w="2952" w:type="dxa"/>
            <w:tcMar>
              <w:top w:w="90" w:type="dxa"/>
              <w:left w:w="120" w:type="dxa"/>
              <w:bottom w:w="90" w:type="dxa"/>
              <w:right w:w="120" w:type="dxa"/>
            </w:tcMar>
            <w:vAlign w:val="center"/>
          </w:tcPr>
          <w:p w14:paraId="4E2D36F4" w14:textId="77777777" w:rsidR="00FE1B9A" w:rsidRDefault="00000000">
            <w:r>
              <w:rPr>
                <w:color w:val="332733"/>
                <w:sz w:val="21"/>
              </w:rPr>
              <w:t>Explain the problem being solved</w:t>
            </w:r>
          </w:p>
        </w:tc>
        <w:tc>
          <w:tcPr>
            <w:tcW w:w="4680" w:type="dxa"/>
            <w:tcMar>
              <w:top w:w="90" w:type="dxa"/>
              <w:left w:w="120" w:type="dxa"/>
              <w:bottom w:w="90" w:type="dxa"/>
              <w:right w:w="120" w:type="dxa"/>
            </w:tcMar>
            <w:vAlign w:val="center"/>
          </w:tcPr>
          <w:p w14:paraId="37A1FD64" w14:textId="77777777" w:rsidR="00FE1B9A" w:rsidRDefault="00000000">
            <w:r>
              <w:rPr>
                <w:color w:val="332733"/>
                <w:sz w:val="21"/>
              </w:rPr>
              <w:t xml:space="preserve">Many people are expected to make decisions </w:t>
            </w:r>
            <w:r>
              <w:rPr>
                <w:color w:val="332733"/>
                <w:sz w:val="21"/>
              </w:rPr>
              <w:lastRenderedPageBreak/>
              <w:t>about unions or support early, often without much chance to compare the options properly.</w:t>
            </w:r>
          </w:p>
        </w:tc>
      </w:tr>
      <w:tr w:rsidR="00FE1B9A" w14:paraId="001374BA" w14:textId="77777777">
        <w:trPr>
          <w:jc w:val="center"/>
        </w:trPr>
        <w:tc>
          <w:tcPr>
            <w:tcW w:w="1656" w:type="dxa"/>
            <w:tcMar>
              <w:top w:w="90" w:type="dxa"/>
              <w:left w:w="120" w:type="dxa"/>
              <w:bottom w:w="90" w:type="dxa"/>
              <w:right w:w="120" w:type="dxa"/>
            </w:tcMar>
            <w:vAlign w:val="center"/>
          </w:tcPr>
          <w:p w14:paraId="1E5FCCA2" w14:textId="77777777" w:rsidR="00FE1B9A" w:rsidRDefault="00000000">
            <w:pPr>
              <w:jc w:val="center"/>
            </w:pPr>
            <w:r>
              <w:rPr>
                <w:b/>
                <w:color w:val="332733"/>
                <w:sz w:val="21"/>
              </w:rPr>
              <w:lastRenderedPageBreak/>
              <w:t>How it works</w:t>
            </w:r>
          </w:p>
        </w:tc>
        <w:tc>
          <w:tcPr>
            <w:tcW w:w="2952" w:type="dxa"/>
            <w:tcMar>
              <w:top w:w="90" w:type="dxa"/>
              <w:left w:w="120" w:type="dxa"/>
              <w:bottom w:w="90" w:type="dxa"/>
              <w:right w:w="120" w:type="dxa"/>
            </w:tcMar>
            <w:vAlign w:val="center"/>
          </w:tcPr>
          <w:p w14:paraId="5C3A1FFE" w14:textId="77777777" w:rsidR="00FE1B9A" w:rsidRDefault="00000000">
            <w:r>
              <w:rPr>
                <w:color w:val="332733"/>
                <w:sz w:val="21"/>
              </w:rPr>
              <w:t>Show that the journey is simple</w:t>
            </w:r>
          </w:p>
        </w:tc>
        <w:tc>
          <w:tcPr>
            <w:tcW w:w="4680" w:type="dxa"/>
            <w:tcMar>
              <w:top w:w="90" w:type="dxa"/>
              <w:left w:w="120" w:type="dxa"/>
              <w:bottom w:w="90" w:type="dxa"/>
              <w:right w:w="120" w:type="dxa"/>
            </w:tcMar>
            <w:vAlign w:val="center"/>
          </w:tcPr>
          <w:p w14:paraId="3CEA3581" w14:textId="77777777" w:rsidR="00FE1B9A" w:rsidRDefault="00000000">
            <w:r>
              <w:rPr>
                <w:color w:val="332733"/>
                <w:sz w:val="21"/>
              </w:rPr>
              <w:t>Three short steps: answer a few questions, compare your options, explore the detail.</w:t>
            </w:r>
          </w:p>
        </w:tc>
      </w:tr>
      <w:tr w:rsidR="00FE1B9A" w14:paraId="70C82AC8" w14:textId="77777777">
        <w:trPr>
          <w:jc w:val="center"/>
        </w:trPr>
        <w:tc>
          <w:tcPr>
            <w:tcW w:w="1656" w:type="dxa"/>
            <w:tcMar>
              <w:top w:w="90" w:type="dxa"/>
              <w:left w:w="120" w:type="dxa"/>
              <w:bottom w:w="90" w:type="dxa"/>
              <w:right w:w="120" w:type="dxa"/>
            </w:tcMar>
            <w:vAlign w:val="center"/>
          </w:tcPr>
          <w:p w14:paraId="0571B567" w14:textId="77777777" w:rsidR="00FE1B9A" w:rsidRDefault="00000000">
            <w:pPr>
              <w:jc w:val="center"/>
            </w:pPr>
            <w:r>
              <w:rPr>
                <w:b/>
                <w:color w:val="332733"/>
                <w:sz w:val="21"/>
              </w:rPr>
              <w:t>Tailored journey</w:t>
            </w:r>
          </w:p>
        </w:tc>
        <w:tc>
          <w:tcPr>
            <w:tcW w:w="2952" w:type="dxa"/>
            <w:tcMar>
              <w:top w:w="90" w:type="dxa"/>
              <w:left w:w="120" w:type="dxa"/>
              <w:bottom w:w="90" w:type="dxa"/>
              <w:right w:w="120" w:type="dxa"/>
            </w:tcMar>
            <w:vAlign w:val="center"/>
          </w:tcPr>
          <w:p w14:paraId="7648DBE0" w14:textId="77777777" w:rsidR="00FE1B9A" w:rsidRDefault="00000000">
            <w:r>
              <w:rPr>
                <w:color w:val="332733"/>
                <w:sz w:val="21"/>
              </w:rPr>
              <w:t>Signal relevance</w:t>
            </w:r>
          </w:p>
        </w:tc>
        <w:tc>
          <w:tcPr>
            <w:tcW w:w="4680" w:type="dxa"/>
            <w:tcMar>
              <w:top w:w="90" w:type="dxa"/>
              <w:left w:w="120" w:type="dxa"/>
              <w:bottom w:w="90" w:type="dxa"/>
              <w:right w:w="120" w:type="dxa"/>
            </w:tcMar>
            <w:vAlign w:val="center"/>
          </w:tcPr>
          <w:p w14:paraId="6428155B" w14:textId="77777777" w:rsidR="00FE1B9A" w:rsidRDefault="00000000">
            <w:r>
              <w:rPr>
                <w:color w:val="332733"/>
                <w:sz w:val="21"/>
              </w:rPr>
              <w:t>Mention that the site adapts based on role, career stage and priorities.</w:t>
            </w:r>
          </w:p>
        </w:tc>
      </w:tr>
      <w:tr w:rsidR="00FE1B9A" w14:paraId="6B8CF4F0" w14:textId="77777777">
        <w:trPr>
          <w:jc w:val="center"/>
        </w:trPr>
        <w:tc>
          <w:tcPr>
            <w:tcW w:w="1656" w:type="dxa"/>
            <w:tcMar>
              <w:top w:w="90" w:type="dxa"/>
              <w:left w:w="120" w:type="dxa"/>
              <w:bottom w:w="90" w:type="dxa"/>
              <w:right w:w="120" w:type="dxa"/>
            </w:tcMar>
            <w:vAlign w:val="center"/>
          </w:tcPr>
          <w:p w14:paraId="4A1E3BFB" w14:textId="77777777" w:rsidR="00FE1B9A" w:rsidRDefault="00000000">
            <w:pPr>
              <w:jc w:val="center"/>
            </w:pPr>
            <w:r>
              <w:rPr>
                <w:b/>
                <w:color w:val="332733"/>
                <w:sz w:val="21"/>
              </w:rPr>
              <w:t>Methodology / FAQ links</w:t>
            </w:r>
          </w:p>
        </w:tc>
        <w:tc>
          <w:tcPr>
            <w:tcW w:w="2952" w:type="dxa"/>
            <w:tcMar>
              <w:top w:w="90" w:type="dxa"/>
              <w:left w:w="120" w:type="dxa"/>
              <w:bottom w:w="90" w:type="dxa"/>
              <w:right w:w="120" w:type="dxa"/>
            </w:tcMar>
            <w:vAlign w:val="center"/>
          </w:tcPr>
          <w:p w14:paraId="04EFF9A8" w14:textId="77777777" w:rsidR="00FE1B9A" w:rsidRDefault="00000000">
            <w:r>
              <w:rPr>
                <w:color w:val="332733"/>
                <w:sz w:val="21"/>
              </w:rPr>
              <w:t>Support credibility</w:t>
            </w:r>
          </w:p>
        </w:tc>
        <w:tc>
          <w:tcPr>
            <w:tcW w:w="4680" w:type="dxa"/>
            <w:tcMar>
              <w:top w:w="90" w:type="dxa"/>
              <w:left w:w="120" w:type="dxa"/>
              <w:bottom w:w="90" w:type="dxa"/>
              <w:right w:w="120" w:type="dxa"/>
            </w:tcMar>
            <w:vAlign w:val="center"/>
          </w:tcPr>
          <w:p w14:paraId="054963F9" w14:textId="77777777" w:rsidR="00FE1B9A" w:rsidRDefault="00000000">
            <w:r>
              <w:rPr>
                <w:color w:val="332733"/>
                <w:sz w:val="21"/>
              </w:rPr>
              <w:t>Allow users to see how comparisons are made and what objective means in practice.</w:t>
            </w:r>
          </w:p>
        </w:tc>
      </w:tr>
    </w:tbl>
    <w:p w14:paraId="199D7ED8" w14:textId="77777777" w:rsidR="00FE1B9A" w:rsidRDefault="00FE1B9A">
      <w:pPr>
        <w:spacing w:after="80"/>
      </w:pPr>
    </w:p>
    <w:p w14:paraId="4A17EE46" w14:textId="77777777" w:rsidR="00FE1B9A" w:rsidRDefault="00000000">
      <w:pPr>
        <w:pStyle w:val="Heading1"/>
        <w:spacing w:before="120" w:after="160"/>
      </w:pPr>
      <w:r>
        <w:rPr>
          <w:rFonts w:ascii="Aptos" w:hAnsi="Aptos"/>
          <w:color w:val="6E3B7E"/>
        </w:rPr>
        <w:t>4. Draft homepage copy</w:t>
      </w:r>
    </w:p>
    <w:p w14:paraId="131CCA0D" w14:textId="77777777" w:rsidR="00FE1B9A" w:rsidRDefault="00000000">
      <w:pPr>
        <w:pStyle w:val="Heading2"/>
        <w:spacing w:before="0" w:after="60"/>
      </w:pPr>
      <w:r>
        <w:rPr>
          <w:rFonts w:ascii="Aptos" w:hAnsi="Aptos"/>
          <w:color w:val="6E3B7E"/>
        </w:rPr>
        <w:t>Hero headline</w:t>
      </w:r>
    </w:p>
    <w:p w14:paraId="5280074C" w14:textId="77777777" w:rsidR="00FE1B9A" w:rsidRDefault="00000000">
      <w:pPr>
        <w:spacing w:after="160"/>
      </w:pPr>
      <w:r>
        <w:rPr>
          <w:b/>
          <w:color w:val="332733"/>
          <w:sz w:val="30"/>
        </w:rPr>
        <w:t>Helping school staff choose with confidence</w:t>
      </w:r>
    </w:p>
    <w:p w14:paraId="14A4DFC1" w14:textId="77777777" w:rsidR="00FE1B9A" w:rsidRDefault="00000000">
      <w:pPr>
        <w:pStyle w:val="Heading2"/>
        <w:spacing w:before="0" w:after="60"/>
      </w:pPr>
      <w:r>
        <w:rPr>
          <w:rFonts w:ascii="Aptos" w:hAnsi="Aptos"/>
          <w:color w:val="6E3B7E"/>
        </w:rPr>
        <w:t>Hero supporting copy</w:t>
      </w:r>
    </w:p>
    <w:tbl>
      <w:tblPr>
        <w:tblW w:w="0" w:type="auto"/>
        <w:jc w:val="center"/>
        <w:tblLayout w:type="fixed"/>
        <w:tblLook w:val="04A0" w:firstRow="1" w:lastRow="0" w:firstColumn="1" w:lastColumn="0" w:noHBand="0" w:noVBand="1"/>
      </w:tblPr>
      <w:tblGrid>
        <w:gridCol w:w="9936"/>
      </w:tblGrid>
      <w:tr w:rsidR="00FE1B9A" w14:paraId="64C7DD6A" w14:textId="77777777">
        <w:trPr>
          <w:jc w:val="center"/>
        </w:trPr>
        <w:tc>
          <w:tcPr>
            <w:tcW w:w="9936" w:type="dxa"/>
            <w:shd w:val="clear" w:color="auto" w:fill="FCF8FD"/>
            <w:tcMar>
              <w:top w:w="150" w:type="dxa"/>
              <w:left w:w="180" w:type="dxa"/>
              <w:bottom w:w="150" w:type="dxa"/>
              <w:right w:w="180" w:type="dxa"/>
            </w:tcMar>
          </w:tcPr>
          <w:p w14:paraId="1428AD3B" w14:textId="77777777" w:rsidR="00FE1B9A" w:rsidRDefault="00000000">
            <w:pPr>
              <w:spacing w:after="120"/>
            </w:pPr>
            <w:r>
              <w:rPr>
                <w:color w:val="332733"/>
              </w:rPr>
              <w:t>If you work in a school, you may have been asked to make decisions about union membership or professional support without ever being given a clear picture of all the options available to you.</w:t>
            </w:r>
          </w:p>
          <w:p w14:paraId="778A7A29" w14:textId="77777777" w:rsidR="00FE1B9A" w:rsidRDefault="00000000">
            <w:pPr>
              <w:spacing w:after="120"/>
            </w:pPr>
            <w:r>
              <w:rPr>
                <w:color w:val="332733"/>
              </w:rPr>
              <w:t>This website is here to change that. Created by teachers, it helps teachers and school staff compare unions and other sources of professional support in a straightforward, objective and private way. Whether you are just starting out or have worked in schools for years, the aim is to help you choose what fits your values, priorities and needs.</w:t>
            </w:r>
          </w:p>
          <w:p w14:paraId="167D6CE9" w14:textId="77777777" w:rsidR="00FE1B9A" w:rsidRDefault="00000000">
            <w:pPr>
              <w:spacing w:after="120"/>
            </w:pPr>
            <w:r>
              <w:rPr>
                <w:color w:val="332733"/>
              </w:rPr>
              <w:t>You will not be asked for your email address or telephone number, and no sign-up is required. The website does not favour one organisation over another.</w:t>
            </w:r>
          </w:p>
        </w:tc>
      </w:tr>
    </w:tbl>
    <w:p w14:paraId="6286233E" w14:textId="77777777" w:rsidR="00FE1B9A" w:rsidRDefault="00FE1B9A">
      <w:pPr>
        <w:spacing w:after="80"/>
      </w:pPr>
    </w:p>
    <w:p w14:paraId="4F02E567" w14:textId="77777777" w:rsidR="00FE1B9A" w:rsidRDefault="00000000">
      <w:pPr>
        <w:pStyle w:val="Heading2"/>
        <w:spacing w:before="0" w:after="60"/>
      </w:pPr>
      <w:r>
        <w:rPr>
          <w:rFonts w:ascii="Aptos" w:hAnsi="Aptos"/>
          <w:color w:val="6E3B7E"/>
        </w:rPr>
        <w:t>Suggested primary CTA</w:t>
      </w:r>
    </w:p>
    <w:p w14:paraId="3D277F21" w14:textId="77777777" w:rsidR="00FE1B9A" w:rsidRDefault="00000000">
      <w:pPr>
        <w:spacing w:after="140"/>
      </w:pPr>
      <w:r>
        <w:rPr>
          <w:b/>
          <w:color w:val="E07A5F"/>
          <w:sz w:val="24"/>
        </w:rPr>
        <w:t>See your options</w:t>
      </w:r>
    </w:p>
    <w:p w14:paraId="2F44DF3E" w14:textId="77777777" w:rsidR="00FE1B9A" w:rsidRDefault="00000000">
      <w:pPr>
        <w:pStyle w:val="Heading2"/>
        <w:spacing w:before="0" w:after="80"/>
      </w:pPr>
      <w:r>
        <w:rPr>
          <w:rFonts w:ascii="Aptos" w:hAnsi="Aptos"/>
          <w:color w:val="6E3B7E"/>
        </w:rPr>
        <w:t>Suggested trust strip</w:t>
      </w:r>
    </w:p>
    <w:tbl>
      <w:tblPr>
        <w:tblW w:w="0" w:type="auto"/>
        <w:jc w:val="center"/>
        <w:tblLayout w:type="fixed"/>
        <w:tblLook w:val="04A0" w:firstRow="1" w:lastRow="0" w:firstColumn="1" w:lastColumn="0" w:noHBand="0" w:noVBand="1"/>
      </w:tblPr>
      <w:tblGrid>
        <w:gridCol w:w="2484"/>
        <w:gridCol w:w="2484"/>
        <w:gridCol w:w="2484"/>
        <w:gridCol w:w="2484"/>
      </w:tblGrid>
      <w:tr w:rsidR="00FE1B9A" w14:paraId="16B991F4" w14:textId="77777777">
        <w:trPr>
          <w:jc w:val="center"/>
        </w:trPr>
        <w:tc>
          <w:tcPr>
            <w:tcW w:w="2484" w:type="dxa"/>
            <w:shd w:val="clear" w:color="auto" w:fill="F7F3FA"/>
            <w:tcMar>
              <w:top w:w="110" w:type="dxa"/>
              <w:left w:w="120" w:type="dxa"/>
              <w:bottom w:w="110" w:type="dxa"/>
              <w:right w:w="120" w:type="dxa"/>
            </w:tcMar>
            <w:vAlign w:val="center"/>
          </w:tcPr>
          <w:p w14:paraId="00352797" w14:textId="77777777" w:rsidR="00FE1B9A" w:rsidRDefault="00000000">
            <w:pPr>
              <w:jc w:val="center"/>
            </w:pPr>
            <w:r>
              <w:rPr>
                <w:b/>
                <w:color w:val="332733"/>
                <w:sz w:val="20"/>
              </w:rPr>
              <w:t>No sign-up required</w:t>
            </w:r>
          </w:p>
        </w:tc>
        <w:tc>
          <w:tcPr>
            <w:tcW w:w="2484" w:type="dxa"/>
            <w:shd w:val="clear" w:color="auto" w:fill="FDF0EC"/>
            <w:tcMar>
              <w:top w:w="110" w:type="dxa"/>
              <w:left w:w="120" w:type="dxa"/>
              <w:bottom w:w="110" w:type="dxa"/>
              <w:right w:w="120" w:type="dxa"/>
            </w:tcMar>
            <w:vAlign w:val="center"/>
          </w:tcPr>
          <w:p w14:paraId="123C8C12" w14:textId="77777777" w:rsidR="00FE1B9A" w:rsidRDefault="00000000">
            <w:pPr>
              <w:jc w:val="center"/>
            </w:pPr>
            <w:r>
              <w:rPr>
                <w:b/>
                <w:color w:val="332733"/>
                <w:sz w:val="20"/>
              </w:rPr>
              <w:t>No email or phone number needed</w:t>
            </w:r>
          </w:p>
        </w:tc>
        <w:tc>
          <w:tcPr>
            <w:tcW w:w="2484" w:type="dxa"/>
            <w:shd w:val="clear" w:color="auto" w:fill="F7F3FA"/>
            <w:tcMar>
              <w:top w:w="110" w:type="dxa"/>
              <w:left w:w="120" w:type="dxa"/>
              <w:bottom w:w="110" w:type="dxa"/>
              <w:right w:w="120" w:type="dxa"/>
            </w:tcMar>
            <w:vAlign w:val="center"/>
          </w:tcPr>
          <w:p w14:paraId="37D65B91" w14:textId="77777777" w:rsidR="00FE1B9A" w:rsidRDefault="00000000">
            <w:pPr>
              <w:jc w:val="center"/>
            </w:pPr>
            <w:r>
              <w:rPr>
                <w:b/>
                <w:color w:val="332733"/>
                <w:sz w:val="20"/>
              </w:rPr>
              <w:t>Created by teachers</w:t>
            </w:r>
          </w:p>
        </w:tc>
        <w:tc>
          <w:tcPr>
            <w:tcW w:w="2484" w:type="dxa"/>
            <w:shd w:val="clear" w:color="auto" w:fill="FDF0EC"/>
            <w:tcMar>
              <w:top w:w="110" w:type="dxa"/>
              <w:left w:w="120" w:type="dxa"/>
              <w:bottom w:w="110" w:type="dxa"/>
              <w:right w:w="120" w:type="dxa"/>
            </w:tcMar>
            <w:vAlign w:val="center"/>
          </w:tcPr>
          <w:p w14:paraId="3583A765" w14:textId="77777777" w:rsidR="00FE1B9A" w:rsidRDefault="00000000">
            <w:pPr>
              <w:jc w:val="center"/>
            </w:pPr>
            <w:r>
              <w:rPr>
                <w:b/>
                <w:color w:val="332733"/>
                <w:sz w:val="20"/>
              </w:rPr>
              <w:t>Objective and private to use</w:t>
            </w:r>
          </w:p>
        </w:tc>
      </w:tr>
    </w:tbl>
    <w:p w14:paraId="68210352" w14:textId="77777777" w:rsidR="00FE1B9A" w:rsidRDefault="00000000">
      <w:pPr>
        <w:pStyle w:val="Heading1"/>
        <w:spacing w:before="0" w:after="160"/>
      </w:pPr>
      <w:r>
        <w:rPr>
          <w:rFonts w:ascii="Aptos" w:hAnsi="Aptos"/>
          <w:color w:val="6E3B7E"/>
        </w:rPr>
        <w:t>5. Supporting homepage sections</w:t>
      </w:r>
    </w:p>
    <w:p w14:paraId="55895E25" w14:textId="77777777" w:rsidR="00FE1B9A" w:rsidRDefault="00000000">
      <w:pPr>
        <w:pStyle w:val="Heading2"/>
        <w:spacing w:before="0" w:after="60"/>
      </w:pPr>
      <w:r>
        <w:rPr>
          <w:rFonts w:ascii="Aptos" w:hAnsi="Aptos"/>
          <w:color w:val="6E3B7E"/>
        </w:rPr>
        <w:t>Why this site exists</w:t>
      </w:r>
    </w:p>
    <w:p w14:paraId="11ED86DD" w14:textId="77777777" w:rsidR="00FE1B9A" w:rsidRDefault="00000000">
      <w:pPr>
        <w:spacing w:after="180"/>
      </w:pPr>
      <w:r>
        <w:rPr>
          <w:color w:val="332733"/>
        </w:rPr>
        <w:t xml:space="preserve">For many people working in schools, decisions about union membership and professional support are made quickly, often at the start of a career and with limited opportunity to compare the alternatives. This website was created to make that process clearer. It gives teachers and school </w:t>
      </w:r>
      <w:r>
        <w:rPr>
          <w:color w:val="332733"/>
        </w:rPr>
        <w:lastRenderedPageBreak/>
        <w:t>staff a simple way to explore their options, think about what matters most to them, and make a more informed choice.</w:t>
      </w:r>
    </w:p>
    <w:p w14:paraId="605B8275" w14:textId="77777777" w:rsidR="00FE1B9A" w:rsidRDefault="00000000">
      <w:pPr>
        <w:pStyle w:val="Heading2"/>
        <w:spacing w:before="0" w:after="80"/>
      </w:pPr>
      <w:r>
        <w:rPr>
          <w:rFonts w:ascii="Aptos" w:hAnsi="Aptos"/>
          <w:color w:val="6E3B7E"/>
        </w:rPr>
        <w:t>How it works</w:t>
      </w:r>
    </w:p>
    <w:p w14:paraId="31A8A8DB" w14:textId="77777777" w:rsidR="00FE1B9A" w:rsidRDefault="00000000">
      <w:pPr>
        <w:pStyle w:val="ListNumber"/>
        <w:spacing w:after="80"/>
      </w:pPr>
      <w:r>
        <w:rPr>
          <w:color w:val="332733"/>
          <w:sz w:val="22"/>
        </w:rPr>
        <w:t>Tell us a little about your role. We start with a few simple questions, such as your role in school and the stage you are at in your career.</w:t>
      </w:r>
    </w:p>
    <w:p w14:paraId="2E62B80B" w14:textId="77777777" w:rsidR="00FE1B9A" w:rsidRDefault="00000000">
      <w:pPr>
        <w:pStyle w:val="ListNumber"/>
        <w:spacing w:after="80"/>
      </w:pPr>
      <w:r>
        <w:rPr>
          <w:color w:val="332733"/>
          <w:sz w:val="22"/>
        </w:rPr>
        <w:t>Tell us what matters to you. You can indicate what is most important to you, such as workplace support, values, cost or the kind of support you want.</w:t>
      </w:r>
    </w:p>
    <w:p w14:paraId="1C3B59B6" w14:textId="77777777" w:rsidR="00FE1B9A" w:rsidRDefault="00000000">
      <w:pPr>
        <w:pStyle w:val="ListNumber"/>
        <w:spacing w:after="80"/>
      </w:pPr>
      <w:r>
        <w:rPr>
          <w:color w:val="332733"/>
          <w:sz w:val="22"/>
        </w:rPr>
        <w:t>Compare your options. We show you the options that may suit you best, along with clear information to help you decide.</w:t>
      </w:r>
    </w:p>
    <w:p w14:paraId="2BED5B2F" w14:textId="77777777" w:rsidR="00FE1B9A" w:rsidRDefault="00FE1B9A">
      <w:pPr>
        <w:spacing w:after="40"/>
      </w:pPr>
    </w:p>
    <w:p w14:paraId="4BCFD92A" w14:textId="77777777" w:rsidR="00FE1B9A" w:rsidRDefault="00000000">
      <w:pPr>
        <w:pStyle w:val="Heading2"/>
        <w:spacing w:before="0" w:after="80"/>
      </w:pPr>
      <w:r>
        <w:rPr>
          <w:rFonts w:ascii="Aptos" w:hAnsi="Aptos"/>
          <w:color w:val="6E3B7E"/>
        </w:rPr>
        <w:t>Tone notes for the designer and copywriter</w:t>
      </w:r>
    </w:p>
    <w:p w14:paraId="7FCAF7D8" w14:textId="77777777" w:rsidR="00FE1B9A" w:rsidRDefault="00000000">
      <w:pPr>
        <w:pStyle w:val="ListBullet"/>
        <w:spacing w:after="80"/>
      </w:pPr>
      <w:r>
        <w:rPr>
          <w:color w:val="332733"/>
          <w:sz w:val="22"/>
        </w:rPr>
        <w:t>The voice should sound like school staff speaking to one another: informed, calm and practical.</w:t>
      </w:r>
    </w:p>
    <w:p w14:paraId="289326A3" w14:textId="77777777" w:rsidR="00FE1B9A" w:rsidRDefault="00000000">
      <w:pPr>
        <w:pStyle w:val="ListBullet"/>
        <w:spacing w:after="80"/>
      </w:pPr>
      <w:r>
        <w:rPr>
          <w:color w:val="332733"/>
          <w:sz w:val="22"/>
        </w:rPr>
        <w:t>Avoid sounding anti-union, anti-establishment or anti-any individual organisation.</w:t>
      </w:r>
    </w:p>
    <w:p w14:paraId="303DF6C9" w14:textId="77777777" w:rsidR="00FE1B9A" w:rsidRDefault="00000000">
      <w:pPr>
        <w:pStyle w:val="ListBullet"/>
        <w:spacing w:after="80"/>
      </w:pPr>
      <w:r>
        <w:rPr>
          <w:color w:val="332733"/>
          <w:sz w:val="22"/>
        </w:rPr>
        <w:t>Avoid the language of sales funnels, conversion pressure or product marketing.</w:t>
      </w:r>
    </w:p>
    <w:p w14:paraId="54314001" w14:textId="77777777" w:rsidR="00FE1B9A" w:rsidRDefault="00000000">
      <w:pPr>
        <w:pStyle w:val="ListBullet"/>
        <w:spacing w:after="80"/>
      </w:pPr>
      <w:r>
        <w:rPr>
          <w:color w:val="332733"/>
          <w:sz w:val="22"/>
        </w:rPr>
        <w:t>The strongest ideas are confidence, privacy, informed choice and clarity.</w:t>
      </w:r>
    </w:p>
    <w:p w14:paraId="0859BD7B" w14:textId="6FEA8531" w:rsidR="00FE1B9A" w:rsidRDefault="00E740F9">
      <w:pPr>
        <w:pStyle w:val="Heading1"/>
        <w:spacing w:before="120" w:after="160"/>
      </w:pPr>
      <w:r>
        <w:rPr>
          <w:rFonts w:ascii="Aptos" w:hAnsi="Aptos"/>
          <w:color w:val="6E3B7E"/>
        </w:rPr>
        <w:t>6</w:t>
      </w:r>
      <w:r w:rsidR="00000000">
        <w:rPr>
          <w:rFonts w:ascii="Aptos" w:hAnsi="Aptos"/>
          <w:color w:val="6E3B7E"/>
        </w:rPr>
        <w:t>. Visual direction cues</w:t>
      </w:r>
    </w:p>
    <w:p w14:paraId="75C6DD5D" w14:textId="77777777" w:rsidR="00FE1B9A" w:rsidRDefault="00000000">
      <w:pPr>
        <w:pStyle w:val="ListBullet"/>
        <w:spacing w:after="80"/>
      </w:pPr>
      <w:r>
        <w:rPr>
          <w:color w:val="332733"/>
          <w:sz w:val="22"/>
        </w:rPr>
        <w:t>Use the warmer purple palette chosen earlier: deep plum for headings, softer lavender support tones and a coral accent for primary calls to action.</w:t>
      </w:r>
    </w:p>
    <w:p w14:paraId="69273623" w14:textId="77777777" w:rsidR="00FE1B9A" w:rsidRDefault="00000000">
      <w:pPr>
        <w:pStyle w:val="ListBullet"/>
        <w:spacing w:after="80"/>
      </w:pPr>
      <w:r>
        <w:rPr>
          <w:color w:val="332733"/>
          <w:sz w:val="22"/>
        </w:rPr>
        <w:t>The homepage should feel calm and spacious rather than busy. Prioritise generous white space, clear hierarchy and short readable blocks of copy.</w:t>
      </w:r>
    </w:p>
    <w:p w14:paraId="2054D893" w14:textId="77777777" w:rsidR="00FE1B9A" w:rsidRDefault="00000000">
      <w:pPr>
        <w:pStyle w:val="ListBullet"/>
        <w:spacing w:after="80"/>
      </w:pPr>
      <w:r>
        <w:rPr>
          <w:color w:val="332733"/>
          <w:sz w:val="22"/>
        </w:rPr>
        <w:t>Trust cues should be visible near the top of the page. The design should convey privacy and independence before users start interacting.</w:t>
      </w:r>
    </w:p>
    <w:p w14:paraId="72053C8B" w14:textId="77777777" w:rsidR="00FE1B9A" w:rsidRDefault="00000000">
      <w:pPr>
        <w:pStyle w:val="ListBullet"/>
        <w:spacing w:after="80"/>
      </w:pPr>
      <w:r>
        <w:rPr>
          <w:color w:val="332733"/>
          <w:sz w:val="22"/>
        </w:rPr>
        <w:t>Imagery, if used, should feel authentic to school life and not look like stock corporate recruitment advertising.</w:t>
      </w:r>
    </w:p>
    <w:p w14:paraId="77FE4FE1" w14:textId="28DB7874" w:rsidR="00FE1B9A" w:rsidRDefault="00FE1B9A" w:rsidP="00E740F9">
      <w:pPr>
        <w:pStyle w:val="ListBullet"/>
        <w:numPr>
          <w:ilvl w:val="0"/>
          <w:numId w:val="0"/>
        </w:numPr>
        <w:spacing w:after="80"/>
        <w:ind w:left="360"/>
      </w:pPr>
    </w:p>
    <w:sectPr w:rsidR="00FE1B9A"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305DE" w14:textId="77777777" w:rsidR="00CF20C5" w:rsidRDefault="00CF20C5">
      <w:pPr>
        <w:spacing w:after="0" w:line="240" w:lineRule="auto"/>
      </w:pPr>
      <w:r>
        <w:separator/>
      </w:r>
    </w:p>
  </w:endnote>
  <w:endnote w:type="continuationSeparator" w:id="0">
    <w:p w14:paraId="0AF81982" w14:textId="77777777" w:rsidR="00CF20C5" w:rsidRDefault="00CF2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2048" w14:textId="77777777" w:rsidR="00FE1B9A" w:rsidRDefault="00000000">
    <w:pPr>
      <w:pStyle w:val="Footer"/>
      <w:jc w:val="center"/>
    </w:pPr>
    <w:r>
      <w:rPr>
        <w:color w:val="726872"/>
        <w:sz w:val="18"/>
      </w:rPr>
      <w:t>Draft for design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37CA8" w14:textId="77777777" w:rsidR="00CF20C5" w:rsidRDefault="00CF20C5">
      <w:pPr>
        <w:spacing w:after="0" w:line="240" w:lineRule="auto"/>
      </w:pPr>
      <w:r>
        <w:separator/>
      </w:r>
    </w:p>
  </w:footnote>
  <w:footnote w:type="continuationSeparator" w:id="0">
    <w:p w14:paraId="2A7AA594" w14:textId="77777777" w:rsidR="00CF20C5" w:rsidRDefault="00CF2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8BB5" w14:textId="77777777" w:rsidR="00FE1B9A" w:rsidRDefault="00000000">
    <w:pPr>
      <w:pStyle w:val="Header"/>
      <w:jc w:val="right"/>
    </w:pPr>
    <w:r>
      <w:rPr>
        <w:i/>
        <w:color w:val="726872"/>
        <w:sz w:val="18"/>
      </w:rPr>
      <w:t>Draft website copy and content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6818334">
    <w:abstractNumId w:val="8"/>
  </w:num>
  <w:num w:numId="2" w16cid:durableId="118646195">
    <w:abstractNumId w:val="6"/>
  </w:num>
  <w:num w:numId="3" w16cid:durableId="666396627">
    <w:abstractNumId w:val="5"/>
  </w:num>
  <w:num w:numId="4" w16cid:durableId="761149446">
    <w:abstractNumId w:val="4"/>
  </w:num>
  <w:num w:numId="5" w16cid:durableId="797145446">
    <w:abstractNumId w:val="7"/>
  </w:num>
  <w:num w:numId="6" w16cid:durableId="928998328">
    <w:abstractNumId w:val="3"/>
  </w:num>
  <w:num w:numId="7" w16cid:durableId="1819882444">
    <w:abstractNumId w:val="2"/>
  </w:num>
  <w:num w:numId="8" w16cid:durableId="1632251641">
    <w:abstractNumId w:val="1"/>
  </w:num>
  <w:num w:numId="9" w16cid:durableId="1042443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9BE"/>
    <w:rsid w:val="00AA1D8D"/>
    <w:rsid w:val="00B47730"/>
    <w:rsid w:val="00CB0664"/>
    <w:rsid w:val="00CF20C5"/>
    <w:rsid w:val="00E740F9"/>
    <w:rsid w:val="00FC693F"/>
    <w:rsid w:val="00FE1B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51FDC"/>
  <w14:defaultImageDpi w14:val="300"/>
  <w15:docId w15:val="{4412CC79-F340-E249-ACA8-0F3FC0EB6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756</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Alistair Wood</cp:lastModifiedBy>
  <cp:revision>2</cp:revision>
  <dcterms:created xsi:type="dcterms:W3CDTF">2013-12-23T23:15:00Z</dcterms:created>
  <dcterms:modified xsi:type="dcterms:W3CDTF">2026-04-20T07:23:00Z</dcterms:modified>
  <cp:category/>
</cp:coreProperties>
</file>