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E4D" w:rsidRPr="00F27E4D" w:rsidRDefault="00F27E4D" w:rsidP="00F27E4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27E4D">
        <w:rPr>
          <w:rFonts w:ascii="Times New Roman" w:eastAsia="Times New Roman" w:hAnsi="Times New Roman" w:cs="Times New Roman"/>
          <w:b/>
          <w:bCs/>
          <w:sz w:val="27"/>
          <w:szCs w:val="27"/>
        </w:rPr>
        <w:t>Executive Summary: Telecom Customer Churn Analysis</w:t>
      </w:r>
    </w:p>
    <w:p w:rsidR="00F27E4D" w:rsidRPr="00F27E4D" w:rsidRDefault="00F27E4D" w:rsidP="00F27E4D">
      <w:p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sz w:val="24"/>
          <w:szCs w:val="24"/>
        </w:rPr>
        <w:t>This analysis explores customer churn trends within a telecom dataset, with the objective of identifying key factors influencing churn. The findings can inform strategies to improve customer retention and mitigate churn risk.</w:t>
      </w:r>
      <w:bookmarkStart w:id="0" w:name="_GoBack"/>
      <w:bookmarkEnd w:id="0"/>
    </w:p>
    <w:p w:rsidR="00F27E4D" w:rsidRPr="00F27E4D" w:rsidRDefault="00F27E4D" w:rsidP="00F27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Overall Churn Rate</w:t>
      </w:r>
      <w:r w:rsidRPr="00F27E4D">
        <w:rPr>
          <w:rFonts w:ascii="Times New Roman" w:eastAsia="Times New Roman" w:hAnsi="Times New Roman" w:cs="Times New Roman"/>
          <w:sz w:val="24"/>
          <w:szCs w:val="24"/>
        </w:rPr>
        <w:t>:</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sz w:val="24"/>
          <w:szCs w:val="24"/>
        </w:rPr>
        <w:t xml:space="preserve">Approximately </w:t>
      </w:r>
      <w:r w:rsidRPr="00F27E4D">
        <w:rPr>
          <w:rFonts w:ascii="Times New Roman" w:eastAsia="Times New Roman" w:hAnsi="Times New Roman" w:cs="Times New Roman"/>
          <w:b/>
          <w:bCs/>
          <w:sz w:val="24"/>
          <w:szCs w:val="24"/>
        </w:rPr>
        <w:t>25.54%</w:t>
      </w:r>
      <w:r w:rsidRPr="00F27E4D">
        <w:rPr>
          <w:rFonts w:ascii="Times New Roman" w:eastAsia="Times New Roman" w:hAnsi="Times New Roman" w:cs="Times New Roman"/>
          <w:sz w:val="24"/>
          <w:szCs w:val="24"/>
        </w:rPr>
        <w:t xml:space="preserve"> of customers have churned, indicating that one in four customers exits the service. This significant proportion highlights the importance of identifying and addressing churn drivers.</w:t>
      </w:r>
    </w:p>
    <w:p w:rsidR="00F27E4D" w:rsidRPr="00F27E4D" w:rsidRDefault="00F27E4D" w:rsidP="00F27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Demographic Insights</w:t>
      </w:r>
      <w:r w:rsidRPr="00F27E4D">
        <w:rPr>
          <w:rFonts w:ascii="Times New Roman" w:eastAsia="Times New Roman" w:hAnsi="Times New Roman" w:cs="Times New Roman"/>
          <w:sz w:val="24"/>
          <w:szCs w:val="24"/>
        </w:rPr>
        <w:t>:</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Gender</w:t>
      </w:r>
      <w:r w:rsidRPr="00F27E4D">
        <w:rPr>
          <w:rFonts w:ascii="Times New Roman" w:eastAsia="Times New Roman" w:hAnsi="Times New Roman" w:cs="Times New Roman"/>
          <w:sz w:val="24"/>
          <w:szCs w:val="24"/>
        </w:rPr>
        <w:t>: The analysis reveals a fairly balanced churn rate between genders, with neither male nor female customers exhibiting a substantially higher propensity to churn. This suggests that gender is not a strong determinant of churn.</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Senior Citizens</w:t>
      </w:r>
      <w:r w:rsidRPr="00F27E4D">
        <w:rPr>
          <w:rFonts w:ascii="Times New Roman" w:eastAsia="Times New Roman" w:hAnsi="Times New Roman" w:cs="Times New Roman"/>
          <w:sz w:val="24"/>
          <w:szCs w:val="24"/>
        </w:rPr>
        <w:t xml:space="preserve">: Among senior citizens, churn rates are notably higher. Specifically, </w:t>
      </w:r>
      <w:r w:rsidRPr="00F27E4D">
        <w:rPr>
          <w:rFonts w:ascii="Times New Roman" w:eastAsia="Times New Roman" w:hAnsi="Times New Roman" w:cs="Times New Roman"/>
          <w:b/>
          <w:bCs/>
          <w:sz w:val="24"/>
          <w:szCs w:val="24"/>
        </w:rPr>
        <w:t>42%</w:t>
      </w:r>
      <w:r w:rsidRPr="00F27E4D">
        <w:rPr>
          <w:rFonts w:ascii="Times New Roman" w:eastAsia="Times New Roman" w:hAnsi="Times New Roman" w:cs="Times New Roman"/>
          <w:sz w:val="24"/>
          <w:szCs w:val="24"/>
        </w:rPr>
        <w:t xml:space="preserve"> of senior customers have churned, compared to </w:t>
      </w:r>
      <w:r w:rsidRPr="00F27E4D">
        <w:rPr>
          <w:rFonts w:ascii="Times New Roman" w:eastAsia="Times New Roman" w:hAnsi="Times New Roman" w:cs="Times New Roman"/>
          <w:b/>
          <w:bCs/>
          <w:sz w:val="24"/>
          <w:szCs w:val="24"/>
        </w:rPr>
        <w:t>22%</w:t>
      </w:r>
      <w:r w:rsidRPr="00F27E4D">
        <w:rPr>
          <w:rFonts w:ascii="Times New Roman" w:eastAsia="Times New Roman" w:hAnsi="Times New Roman" w:cs="Times New Roman"/>
          <w:sz w:val="24"/>
          <w:szCs w:val="24"/>
        </w:rPr>
        <w:t xml:space="preserve"> of non-senior customers. This indicates that older customers may face unique challenges or lack engagement, making them more likely to leave. Targeted strategies to support and engage senior customers may be beneficial.</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Tenure</w:t>
      </w:r>
      <w:r w:rsidRPr="00F27E4D">
        <w:rPr>
          <w:rFonts w:ascii="Times New Roman" w:eastAsia="Times New Roman" w:hAnsi="Times New Roman" w:cs="Times New Roman"/>
          <w:sz w:val="24"/>
          <w:szCs w:val="24"/>
        </w:rPr>
        <w:t xml:space="preserve">: Tenure is a critical factor in churn, with customers who have been with the service for </w:t>
      </w:r>
      <w:r w:rsidRPr="00F27E4D">
        <w:rPr>
          <w:rFonts w:ascii="Times New Roman" w:eastAsia="Times New Roman" w:hAnsi="Times New Roman" w:cs="Times New Roman"/>
          <w:b/>
          <w:bCs/>
          <w:sz w:val="24"/>
          <w:szCs w:val="24"/>
        </w:rPr>
        <w:t>1-2 months</w:t>
      </w:r>
      <w:r w:rsidRPr="00F27E4D">
        <w:rPr>
          <w:rFonts w:ascii="Times New Roman" w:eastAsia="Times New Roman" w:hAnsi="Times New Roman" w:cs="Times New Roman"/>
          <w:sz w:val="24"/>
          <w:szCs w:val="24"/>
        </w:rPr>
        <w:t xml:space="preserve"> exhibiting the highest churn rate, around </w:t>
      </w:r>
      <w:r w:rsidRPr="00F27E4D">
        <w:rPr>
          <w:rFonts w:ascii="Times New Roman" w:eastAsia="Times New Roman" w:hAnsi="Times New Roman" w:cs="Times New Roman"/>
          <w:b/>
          <w:bCs/>
          <w:sz w:val="24"/>
          <w:szCs w:val="24"/>
        </w:rPr>
        <w:t>45%</w:t>
      </w:r>
      <w:r w:rsidRPr="00F27E4D">
        <w:rPr>
          <w:rFonts w:ascii="Times New Roman" w:eastAsia="Times New Roman" w:hAnsi="Times New Roman" w:cs="Times New Roman"/>
          <w:sz w:val="24"/>
          <w:szCs w:val="24"/>
        </w:rPr>
        <w:t xml:space="preserve">. Conversely, customers with long tenure (e.g., over two years) have significantly lower churn rates, often below </w:t>
      </w:r>
      <w:r w:rsidRPr="00F27E4D">
        <w:rPr>
          <w:rFonts w:ascii="Times New Roman" w:eastAsia="Times New Roman" w:hAnsi="Times New Roman" w:cs="Times New Roman"/>
          <w:b/>
          <w:bCs/>
          <w:sz w:val="24"/>
          <w:szCs w:val="24"/>
        </w:rPr>
        <w:t>10%</w:t>
      </w:r>
      <w:r w:rsidRPr="00F27E4D">
        <w:rPr>
          <w:rFonts w:ascii="Times New Roman" w:eastAsia="Times New Roman" w:hAnsi="Times New Roman" w:cs="Times New Roman"/>
          <w:sz w:val="24"/>
          <w:szCs w:val="24"/>
        </w:rPr>
        <w:t>. This suggests that early customer engagement is essential to building loyalty, and retention efforts should focus on onboarding and engaging new customers in their first few months.</w:t>
      </w:r>
    </w:p>
    <w:p w:rsidR="00F27E4D" w:rsidRPr="00F27E4D" w:rsidRDefault="00F27E4D" w:rsidP="00F27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Service and Contract Type</w:t>
      </w:r>
      <w:r w:rsidRPr="00F27E4D">
        <w:rPr>
          <w:rFonts w:ascii="Times New Roman" w:eastAsia="Times New Roman" w:hAnsi="Times New Roman" w:cs="Times New Roman"/>
          <w:sz w:val="24"/>
          <w:szCs w:val="24"/>
        </w:rPr>
        <w:t>:</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Contract Type</w:t>
      </w:r>
      <w:r w:rsidRPr="00F27E4D">
        <w:rPr>
          <w:rFonts w:ascii="Times New Roman" w:eastAsia="Times New Roman" w:hAnsi="Times New Roman" w:cs="Times New Roman"/>
          <w:sz w:val="24"/>
          <w:szCs w:val="24"/>
        </w:rPr>
        <w:t xml:space="preserve">: Contract length strongly correlates with churn. Customers on month-to-month contracts show a churn rate of </w:t>
      </w:r>
      <w:r w:rsidRPr="00F27E4D">
        <w:rPr>
          <w:rFonts w:ascii="Times New Roman" w:eastAsia="Times New Roman" w:hAnsi="Times New Roman" w:cs="Times New Roman"/>
          <w:b/>
          <w:bCs/>
          <w:sz w:val="24"/>
          <w:szCs w:val="24"/>
        </w:rPr>
        <w:t>43%</w:t>
      </w:r>
      <w:r w:rsidRPr="00F27E4D">
        <w:rPr>
          <w:rFonts w:ascii="Times New Roman" w:eastAsia="Times New Roman" w:hAnsi="Times New Roman" w:cs="Times New Roman"/>
          <w:sz w:val="24"/>
          <w:szCs w:val="24"/>
        </w:rPr>
        <w:t xml:space="preserve">, which is considerably higher than the </w:t>
      </w:r>
      <w:r w:rsidRPr="00F27E4D">
        <w:rPr>
          <w:rFonts w:ascii="Times New Roman" w:eastAsia="Times New Roman" w:hAnsi="Times New Roman" w:cs="Times New Roman"/>
          <w:b/>
          <w:bCs/>
          <w:sz w:val="24"/>
          <w:szCs w:val="24"/>
        </w:rPr>
        <w:t>11%</w:t>
      </w:r>
      <w:r w:rsidRPr="00F27E4D">
        <w:rPr>
          <w:rFonts w:ascii="Times New Roman" w:eastAsia="Times New Roman" w:hAnsi="Times New Roman" w:cs="Times New Roman"/>
          <w:sz w:val="24"/>
          <w:szCs w:val="24"/>
        </w:rPr>
        <w:t xml:space="preserve"> churn rate for those on one-year contracts and </w:t>
      </w:r>
      <w:r w:rsidRPr="00F27E4D">
        <w:rPr>
          <w:rFonts w:ascii="Times New Roman" w:eastAsia="Times New Roman" w:hAnsi="Times New Roman" w:cs="Times New Roman"/>
          <w:b/>
          <w:bCs/>
          <w:sz w:val="24"/>
          <w:szCs w:val="24"/>
        </w:rPr>
        <w:t>3%</w:t>
      </w:r>
      <w:r w:rsidRPr="00F27E4D">
        <w:rPr>
          <w:rFonts w:ascii="Times New Roman" w:eastAsia="Times New Roman" w:hAnsi="Times New Roman" w:cs="Times New Roman"/>
          <w:sz w:val="24"/>
          <w:szCs w:val="24"/>
        </w:rPr>
        <w:t xml:space="preserve"> for two-year contracts. This implies that encouraging customers to switch to longer-term contracts through incentives or discounts could be effective in reducing churn.</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Internet Service Type</w:t>
      </w:r>
      <w:r w:rsidRPr="00F27E4D">
        <w:rPr>
          <w:rFonts w:ascii="Times New Roman" w:eastAsia="Times New Roman" w:hAnsi="Times New Roman" w:cs="Times New Roman"/>
          <w:sz w:val="24"/>
          <w:szCs w:val="24"/>
        </w:rPr>
        <w:t xml:space="preserve">: Churn rates also vary by internet service type. Customers with fiber optic internet have a </w:t>
      </w:r>
      <w:r w:rsidRPr="00F27E4D">
        <w:rPr>
          <w:rFonts w:ascii="Times New Roman" w:eastAsia="Times New Roman" w:hAnsi="Times New Roman" w:cs="Times New Roman"/>
          <w:b/>
          <w:bCs/>
          <w:sz w:val="24"/>
          <w:szCs w:val="24"/>
        </w:rPr>
        <w:t>30%</w:t>
      </w:r>
      <w:r w:rsidRPr="00F27E4D">
        <w:rPr>
          <w:rFonts w:ascii="Times New Roman" w:eastAsia="Times New Roman" w:hAnsi="Times New Roman" w:cs="Times New Roman"/>
          <w:sz w:val="24"/>
          <w:szCs w:val="24"/>
        </w:rPr>
        <w:t xml:space="preserve"> churn rate, while those with DSL and no internet service have churn rates of </w:t>
      </w:r>
      <w:r w:rsidRPr="00F27E4D">
        <w:rPr>
          <w:rFonts w:ascii="Times New Roman" w:eastAsia="Times New Roman" w:hAnsi="Times New Roman" w:cs="Times New Roman"/>
          <w:b/>
          <w:bCs/>
          <w:sz w:val="24"/>
          <w:szCs w:val="24"/>
        </w:rPr>
        <w:t>20%</w:t>
      </w:r>
      <w:r w:rsidRPr="00F27E4D">
        <w:rPr>
          <w:rFonts w:ascii="Times New Roman" w:eastAsia="Times New Roman" w:hAnsi="Times New Roman" w:cs="Times New Roman"/>
          <w:sz w:val="24"/>
          <w:szCs w:val="24"/>
        </w:rPr>
        <w:t xml:space="preserve"> and </w:t>
      </w:r>
      <w:r w:rsidRPr="00F27E4D">
        <w:rPr>
          <w:rFonts w:ascii="Times New Roman" w:eastAsia="Times New Roman" w:hAnsi="Times New Roman" w:cs="Times New Roman"/>
          <w:b/>
          <w:bCs/>
          <w:sz w:val="24"/>
          <w:szCs w:val="24"/>
        </w:rPr>
        <w:t>12%</w:t>
      </w:r>
      <w:r w:rsidRPr="00F27E4D">
        <w:rPr>
          <w:rFonts w:ascii="Times New Roman" w:eastAsia="Times New Roman" w:hAnsi="Times New Roman" w:cs="Times New Roman"/>
          <w:sz w:val="24"/>
          <w:szCs w:val="24"/>
        </w:rPr>
        <w:t>, respectively. Fiber optic users’ higher churn rate may suggest dissatisfaction with service quality or cost, warranting further investigation into service satisfaction among these customers.</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 xml:space="preserve">Additional Services (Online Security, Backup, </w:t>
      </w:r>
      <w:proofErr w:type="gramStart"/>
      <w:r w:rsidRPr="00F27E4D">
        <w:rPr>
          <w:rFonts w:ascii="Times New Roman" w:eastAsia="Times New Roman" w:hAnsi="Times New Roman" w:cs="Times New Roman"/>
          <w:b/>
          <w:bCs/>
          <w:sz w:val="24"/>
          <w:szCs w:val="24"/>
        </w:rPr>
        <w:t>Tech</w:t>
      </w:r>
      <w:proofErr w:type="gramEnd"/>
      <w:r w:rsidRPr="00F27E4D">
        <w:rPr>
          <w:rFonts w:ascii="Times New Roman" w:eastAsia="Times New Roman" w:hAnsi="Times New Roman" w:cs="Times New Roman"/>
          <w:b/>
          <w:bCs/>
          <w:sz w:val="24"/>
          <w:szCs w:val="24"/>
        </w:rPr>
        <w:t xml:space="preserve"> Support)</w:t>
      </w:r>
      <w:r w:rsidRPr="00F27E4D">
        <w:rPr>
          <w:rFonts w:ascii="Times New Roman" w:eastAsia="Times New Roman" w:hAnsi="Times New Roman" w:cs="Times New Roman"/>
          <w:sz w:val="24"/>
          <w:szCs w:val="24"/>
        </w:rPr>
        <w:t xml:space="preserve">: The churn rate is lower for customers who subscribe to additional services like online security, backup, and tech support. For example, customers with online security have a churn rate of </w:t>
      </w:r>
      <w:r w:rsidRPr="00F27E4D">
        <w:rPr>
          <w:rFonts w:ascii="Times New Roman" w:eastAsia="Times New Roman" w:hAnsi="Times New Roman" w:cs="Times New Roman"/>
          <w:b/>
          <w:bCs/>
          <w:sz w:val="24"/>
          <w:szCs w:val="24"/>
        </w:rPr>
        <w:t>18%</w:t>
      </w:r>
      <w:r w:rsidRPr="00F27E4D">
        <w:rPr>
          <w:rFonts w:ascii="Times New Roman" w:eastAsia="Times New Roman" w:hAnsi="Times New Roman" w:cs="Times New Roman"/>
          <w:sz w:val="24"/>
          <w:szCs w:val="24"/>
        </w:rPr>
        <w:t xml:space="preserve"> compared to </w:t>
      </w:r>
      <w:r w:rsidRPr="00F27E4D">
        <w:rPr>
          <w:rFonts w:ascii="Times New Roman" w:eastAsia="Times New Roman" w:hAnsi="Times New Roman" w:cs="Times New Roman"/>
          <w:b/>
          <w:bCs/>
          <w:sz w:val="24"/>
          <w:szCs w:val="24"/>
        </w:rPr>
        <w:t>32%</w:t>
      </w:r>
      <w:r w:rsidRPr="00F27E4D">
        <w:rPr>
          <w:rFonts w:ascii="Times New Roman" w:eastAsia="Times New Roman" w:hAnsi="Times New Roman" w:cs="Times New Roman"/>
          <w:sz w:val="24"/>
          <w:szCs w:val="24"/>
        </w:rPr>
        <w:t xml:space="preserve"> for those without it. This indicates that bundling essential services or offering discounts on additional features could enhance customer retention.</w:t>
      </w:r>
    </w:p>
    <w:p w:rsidR="00F27E4D" w:rsidRPr="00F27E4D" w:rsidRDefault="00F27E4D" w:rsidP="00F27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Billing and Payment Factors</w:t>
      </w:r>
      <w:r w:rsidRPr="00F27E4D">
        <w:rPr>
          <w:rFonts w:ascii="Times New Roman" w:eastAsia="Times New Roman" w:hAnsi="Times New Roman" w:cs="Times New Roman"/>
          <w:sz w:val="24"/>
          <w:szCs w:val="24"/>
        </w:rPr>
        <w:t>:</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Payment Method</w:t>
      </w:r>
      <w:r w:rsidRPr="00F27E4D">
        <w:rPr>
          <w:rFonts w:ascii="Times New Roman" w:eastAsia="Times New Roman" w:hAnsi="Times New Roman" w:cs="Times New Roman"/>
          <w:sz w:val="24"/>
          <w:szCs w:val="24"/>
        </w:rPr>
        <w:t xml:space="preserve">: Customers paying by electronic check have a </w:t>
      </w:r>
      <w:r w:rsidRPr="00F27E4D">
        <w:rPr>
          <w:rFonts w:ascii="Times New Roman" w:eastAsia="Times New Roman" w:hAnsi="Times New Roman" w:cs="Times New Roman"/>
          <w:b/>
          <w:bCs/>
          <w:sz w:val="24"/>
          <w:szCs w:val="24"/>
        </w:rPr>
        <w:t>35%</w:t>
      </w:r>
      <w:r w:rsidRPr="00F27E4D">
        <w:rPr>
          <w:rFonts w:ascii="Times New Roman" w:eastAsia="Times New Roman" w:hAnsi="Times New Roman" w:cs="Times New Roman"/>
          <w:sz w:val="24"/>
          <w:szCs w:val="24"/>
        </w:rPr>
        <w:t xml:space="preserve"> churn rate, significantly higher than those using credit card, bank transfer, or mailed check, which average around </w:t>
      </w:r>
      <w:r w:rsidRPr="00F27E4D">
        <w:rPr>
          <w:rFonts w:ascii="Times New Roman" w:eastAsia="Times New Roman" w:hAnsi="Times New Roman" w:cs="Times New Roman"/>
          <w:b/>
          <w:bCs/>
          <w:sz w:val="24"/>
          <w:szCs w:val="24"/>
        </w:rPr>
        <w:t>15-20%</w:t>
      </w:r>
      <w:r w:rsidRPr="00F27E4D">
        <w:rPr>
          <w:rFonts w:ascii="Times New Roman" w:eastAsia="Times New Roman" w:hAnsi="Times New Roman" w:cs="Times New Roman"/>
          <w:sz w:val="24"/>
          <w:szCs w:val="24"/>
        </w:rPr>
        <w:t xml:space="preserve"> churn. Electronic check payments may be linked </w:t>
      </w:r>
      <w:r w:rsidRPr="00F27E4D">
        <w:rPr>
          <w:rFonts w:ascii="Times New Roman" w:eastAsia="Times New Roman" w:hAnsi="Times New Roman" w:cs="Times New Roman"/>
          <w:sz w:val="24"/>
          <w:szCs w:val="24"/>
        </w:rPr>
        <w:lastRenderedPageBreak/>
        <w:t>to lower commitment or financial instability, and promoting more stable payment methods could help lower churn rates.</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Paperless Billing</w:t>
      </w:r>
      <w:r w:rsidRPr="00F27E4D">
        <w:rPr>
          <w:rFonts w:ascii="Times New Roman" w:eastAsia="Times New Roman" w:hAnsi="Times New Roman" w:cs="Times New Roman"/>
          <w:sz w:val="24"/>
          <w:szCs w:val="24"/>
        </w:rPr>
        <w:t>: Churn is also higher among customers who use paperless billing (</w:t>
      </w:r>
      <w:r w:rsidRPr="00F27E4D">
        <w:rPr>
          <w:rFonts w:ascii="Times New Roman" w:eastAsia="Times New Roman" w:hAnsi="Times New Roman" w:cs="Times New Roman"/>
          <w:b/>
          <w:bCs/>
          <w:sz w:val="24"/>
          <w:szCs w:val="24"/>
        </w:rPr>
        <w:t>29%</w:t>
      </w:r>
      <w:r w:rsidRPr="00F27E4D">
        <w:rPr>
          <w:rFonts w:ascii="Times New Roman" w:eastAsia="Times New Roman" w:hAnsi="Times New Roman" w:cs="Times New Roman"/>
          <w:sz w:val="24"/>
          <w:szCs w:val="24"/>
        </w:rPr>
        <w:t>) compared to those who receive paper statements (</w:t>
      </w:r>
      <w:r w:rsidRPr="00F27E4D">
        <w:rPr>
          <w:rFonts w:ascii="Times New Roman" w:eastAsia="Times New Roman" w:hAnsi="Times New Roman" w:cs="Times New Roman"/>
          <w:b/>
          <w:bCs/>
          <w:sz w:val="24"/>
          <w:szCs w:val="24"/>
        </w:rPr>
        <w:t>19%</w:t>
      </w:r>
      <w:r w:rsidRPr="00F27E4D">
        <w:rPr>
          <w:rFonts w:ascii="Times New Roman" w:eastAsia="Times New Roman" w:hAnsi="Times New Roman" w:cs="Times New Roman"/>
          <w:sz w:val="24"/>
          <w:szCs w:val="24"/>
        </w:rPr>
        <w:t>). This may indicate that paperless billing customers feel less connection to the service. Offering additional support or engagement for these customers might help improve retention.</w:t>
      </w:r>
    </w:p>
    <w:p w:rsidR="00F27E4D" w:rsidRPr="00F27E4D" w:rsidRDefault="00F27E4D" w:rsidP="00F27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Monthly Charges and Total Charges</w:t>
      </w:r>
      <w:r w:rsidRPr="00F27E4D">
        <w:rPr>
          <w:rFonts w:ascii="Times New Roman" w:eastAsia="Times New Roman" w:hAnsi="Times New Roman" w:cs="Times New Roman"/>
          <w:sz w:val="24"/>
          <w:szCs w:val="24"/>
        </w:rPr>
        <w:t>:</w:t>
      </w:r>
    </w:p>
    <w:p w:rsidR="00F27E4D" w:rsidRPr="00F27E4D" w:rsidRDefault="00F27E4D" w:rsidP="00F27E4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sz w:val="24"/>
          <w:szCs w:val="24"/>
        </w:rPr>
        <w:t xml:space="preserve">Customers with higher monthly charges (above $70) exhibit a churn rate of </w:t>
      </w:r>
      <w:r w:rsidRPr="00F27E4D">
        <w:rPr>
          <w:rFonts w:ascii="Times New Roman" w:eastAsia="Times New Roman" w:hAnsi="Times New Roman" w:cs="Times New Roman"/>
          <w:b/>
          <w:bCs/>
          <w:sz w:val="24"/>
          <w:szCs w:val="24"/>
        </w:rPr>
        <w:t>35%</w:t>
      </w:r>
      <w:r w:rsidRPr="00F27E4D">
        <w:rPr>
          <w:rFonts w:ascii="Times New Roman" w:eastAsia="Times New Roman" w:hAnsi="Times New Roman" w:cs="Times New Roman"/>
          <w:sz w:val="24"/>
          <w:szCs w:val="24"/>
        </w:rPr>
        <w:t xml:space="preserve">, while those with lower charges (under $30) show a churn rate of just </w:t>
      </w:r>
      <w:r w:rsidRPr="00F27E4D">
        <w:rPr>
          <w:rFonts w:ascii="Times New Roman" w:eastAsia="Times New Roman" w:hAnsi="Times New Roman" w:cs="Times New Roman"/>
          <w:b/>
          <w:bCs/>
          <w:sz w:val="24"/>
          <w:szCs w:val="24"/>
        </w:rPr>
        <w:t>10%</w:t>
      </w:r>
      <w:r w:rsidRPr="00F27E4D">
        <w:rPr>
          <w:rFonts w:ascii="Times New Roman" w:eastAsia="Times New Roman" w:hAnsi="Times New Roman" w:cs="Times New Roman"/>
          <w:sz w:val="24"/>
          <w:szCs w:val="24"/>
        </w:rPr>
        <w:t>. This suggests that cost sensitivity plays a significant role in customer decisions to leave. Implementing loyalty discounts, offering scaled service packages, or promoting prepaid options may mitigate churn among price-sensitive customers.</w:t>
      </w:r>
    </w:p>
    <w:p w:rsidR="00F27E4D" w:rsidRPr="00F27E4D" w:rsidRDefault="00F27E4D" w:rsidP="00F27E4D">
      <w:pPr>
        <w:spacing w:before="100" w:beforeAutospacing="1" w:after="100" w:afterAutospacing="1" w:line="240" w:lineRule="auto"/>
        <w:outlineLvl w:val="2"/>
        <w:rPr>
          <w:rFonts w:ascii="Times New Roman" w:eastAsia="Times New Roman" w:hAnsi="Times New Roman" w:cs="Times New Roman"/>
          <w:b/>
          <w:bCs/>
          <w:sz w:val="27"/>
          <w:szCs w:val="27"/>
        </w:rPr>
      </w:pPr>
      <w:r w:rsidRPr="00F27E4D">
        <w:rPr>
          <w:rFonts w:ascii="Times New Roman" w:eastAsia="Times New Roman" w:hAnsi="Times New Roman" w:cs="Times New Roman"/>
          <w:b/>
          <w:bCs/>
          <w:sz w:val="27"/>
          <w:szCs w:val="27"/>
        </w:rPr>
        <w:t>Recommendations</w:t>
      </w:r>
    </w:p>
    <w:p w:rsidR="00F27E4D" w:rsidRPr="00F27E4D" w:rsidRDefault="00F27E4D" w:rsidP="00F27E4D">
      <w:p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sz w:val="24"/>
          <w:szCs w:val="24"/>
        </w:rPr>
        <w:t>Based on these insights, the following strategies are recommended:</w:t>
      </w:r>
    </w:p>
    <w:p w:rsidR="00F27E4D" w:rsidRPr="00F27E4D" w:rsidRDefault="00F27E4D" w:rsidP="00F27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Enhanced Onboarding and Early Engagement</w:t>
      </w:r>
      <w:r w:rsidRPr="00F27E4D">
        <w:rPr>
          <w:rFonts w:ascii="Times New Roman" w:eastAsia="Times New Roman" w:hAnsi="Times New Roman" w:cs="Times New Roman"/>
          <w:sz w:val="24"/>
          <w:szCs w:val="24"/>
        </w:rPr>
        <w:t>: Given that churn is highest within the first two months, a focused onboarding program that educates and engages customers can help reduce early churn. Welcome incentives, tutorial programs, and proactive customer support could foster initial loyalty.</w:t>
      </w:r>
    </w:p>
    <w:p w:rsidR="00F27E4D" w:rsidRPr="00F27E4D" w:rsidRDefault="00F27E4D" w:rsidP="00F27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Incentives for Long-Term Contracts</w:t>
      </w:r>
      <w:r w:rsidRPr="00F27E4D">
        <w:rPr>
          <w:rFonts w:ascii="Times New Roman" w:eastAsia="Times New Roman" w:hAnsi="Times New Roman" w:cs="Times New Roman"/>
          <w:sz w:val="24"/>
          <w:szCs w:val="24"/>
        </w:rPr>
        <w:t>: High churn among month-to-month contract customers suggests that offering incentives for longer contract terms, such as discounts or additional services, could reduce churn by creating a longer-term commitment.</w:t>
      </w:r>
    </w:p>
    <w:p w:rsidR="00F27E4D" w:rsidRPr="00F27E4D" w:rsidRDefault="00F27E4D" w:rsidP="00F27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Service Bundling and Add-On Promotions</w:t>
      </w:r>
      <w:r w:rsidRPr="00F27E4D">
        <w:rPr>
          <w:rFonts w:ascii="Times New Roman" w:eastAsia="Times New Roman" w:hAnsi="Times New Roman" w:cs="Times New Roman"/>
          <w:sz w:val="24"/>
          <w:szCs w:val="24"/>
        </w:rPr>
        <w:t xml:space="preserve">: Since customers who use add-on services (e.g., online security, backup, </w:t>
      </w:r>
      <w:proofErr w:type="gramStart"/>
      <w:r w:rsidRPr="00F27E4D">
        <w:rPr>
          <w:rFonts w:ascii="Times New Roman" w:eastAsia="Times New Roman" w:hAnsi="Times New Roman" w:cs="Times New Roman"/>
          <w:sz w:val="24"/>
          <w:szCs w:val="24"/>
        </w:rPr>
        <w:t>tech</w:t>
      </w:r>
      <w:proofErr w:type="gramEnd"/>
      <w:r w:rsidRPr="00F27E4D">
        <w:rPr>
          <w:rFonts w:ascii="Times New Roman" w:eastAsia="Times New Roman" w:hAnsi="Times New Roman" w:cs="Times New Roman"/>
          <w:sz w:val="24"/>
          <w:szCs w:val="24"/>
        </w:rPr>
        <w:t xml:space="preserve"> support) tend to churn less, telecom companies could promote these services in bundles at a discounted rate to enhance customer retention and increase perceived value.</w:t>
      </w:r>
    </w:p>
    <w:p w:rsidR="00F27E4D" w:rsidRPr="00F27E4D" w:rsidRDefault="00F27E4D" w:rsidP="00F27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Tailored Billing and Payment Options</w:t>
      </w:r>
      <w:r w:rsidRPr="00F27E4D">
        <w:rPr>
          <w:rFonts w:ascii="Times New Roman" w:eastAsia="Times New Roman" w:hAnsi="Times New Roman" w:cs="Times New Roman"/>
          <w:sz w:val="24"/>
          <w:szCs w:val="24"/>
        </w:rPr>
        <w:t>: Encourage customers to switch to more stable payment methods, such as credit cards or bank transfers, which are associated with lower churn rates. Providing additional support or incentives for those on electronic checks or paperless billing could also help retain these higher-risk segments.</w:t>
      </w:r>
    </w:p>
    <w:p w:rsidR="00F27E4D" w:rsidRPr="00F27E4D" w:rsidRDefault="00F27E4D" w:rsidP="00F27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7E4D">
        <w:rPr>
          <w:rFonts w:ascii="Times New Roman" w:eastAsia="Times New Roman" w:hAnsi="Times New Roman" w:cs="Times New Roman"/>
          <w:b/>
          <w:bCs/>
          <w:sz w:val="24"/>
          <w:szCs w:val="24"/>
        </w:rPr>
        <w:t>Cost-Sensitive Offers</w:t>
      </w:r>
      <w:r w:rsidRPr="00F27E4D">
        <w:rPr>
          <w:rFonts w:ascii="Times New Roman" w:eastAsia="Times New Roman" w:hAnsi="Times New Roman" w:cs="Times New Roman"/>
          <w:sz w:val="24"/>
          <w:szCs w:val="24"/>
        </w:rPr>
        <w:t>: With higher churn rates linked to high monthly charges, consider implementing flexible pricing structures or loyalty-based discounts. Offering more affordable, tiered options could help retain price-sensitive customers while providing value-based retention strategies.</w:t>
      </w:r>
    </w:p>
    <w:p w:rsidR="00FD6B7E" w:rsidRDefault="00FD6B7E"/>
    <w:sectPr w:rsidR="00FD6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B63C8"/>
    <w:multiLevelType w:val="multilevel"/>
    <w:tmpl w:val="56A2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67555"/>
    <w:multiLevelType w:val="multilevel"/>
    <w:tmpl w:val="2C74C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4D"/>
    <w:rsid w:val="00F27E4D"/>
    <w:rsid w:val="00FD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FE32-2224-41BC-BA68-CF9DF58C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7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E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7E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2024-11-05T04:57:00Z</dcterms:created>
  <dcterms:modified xsi:type="dcterms:W3CDTF">2024-11-05T04:59:00Z</dcterms:modified>
</cp:coreProperties>
</file>