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22"/>
          <w:szCs w:val="22"/>
        </w:rPr>
      </w:pPr>
      <w:bookmarkStart w:colFirst="0" w:colLast="0" w:name="_aivzcvkp4wl7" w:id="0"/>
      <w:bookmarkEnd w:id="0"/>
      <w:r w:rsidDel="00000000" w:rsidR="00000000" w:rsidRPr="00000000">
        <w:rPr>
          <w:sz w:val="22"/>
          <w:szCs w:val="22"/>
        </w:rPr>
        <w:drawing>
          <wp:inline distB="114300" distT="114300" distL="114300" distR="114300">
            <wp:extent cx="578116" cy="578116"/>
            <wp:effectExtent b="0" l="0" r="0" t="0"/>
            <wp:docPr id="1" name="image2.png"/>
            <a:graphic>
              <a:graphicData uri="http://schemas.openxmlformats.org/drawingml/2006/picture">
                <pic:pic>
                  <pic:nvPicPr>
                    <pic:cNvPr id="0" name="image2.png"/>
                    <pic:cNvPicPr preferRelativeResize="0"/>
                  </pic:nvPicPr>
                  <pic:blipFill>
                    <a:blip r:embed="rId6">
                      <a:alphaModFix amt="47000"/>
                    </a:blip>
                    <a:srcRect b="0" l="0" r="0" t="0"/>
                    <a:stretch>
                      <a:fillRect/>
                    </a:stretch>
                  </pic:blipFill>
                  <pic:spPr>
                    <a:xfrm>
                      <a:off x="0" y="0"/>
                      <a:ext cx="578116" cy="57811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center"/>
        <w:rPr>
          <w:rFonts w:ascii="Merriweather" w:cs="Merriweather" w:eastAsia="Merriweather" w:hAnsi="Merriweather"/>
          <w:sz w:val="36"/>
          <w:szCs w:val="36"/>
        </w:rPr>
      </w:pPr>
      <w:bookmarkStart w:colFirst="0" w:colLast="0" w:name="_m3osnvz060hj" w:id="1"/>
      <w:bookmarkEnd w:id="1"/>
      <w:r w:rsidDel="00000000" w:rsidR="00000000" w:rsidRPr="00000000">
        <w:rPr>
          <w:rFonts w:ascii="Merriweather" w:cs="Merriweather" w:eastAsia="Merriweather" w:hAnsi="Merriweather"/>
          <w:sz w:val="36"/>
          <w:szCs w:val="36"/>
          <w:rtl w:val="0"/>
        </w:rPr>
        <w:t xml:space="preserve">Luna Park Simulation in Anylogic</w:t>
      </w:r>
    </w:p>
    <w:p w:rsidR="00000000" w:rsidDel="00000000" w:rsidP="00000000" w:rsidRDefault="00000000" w:rsidRPr="00000000" w14:paraId="00000003">
      <w:pPr>
        <w:pStyle w:val="Subtitle"/>
        <w:spacing w:after="200" w:lineRule="auto"/>
        <w:jc w:val="center"/>
        <w:rPr/>
      </w:pPr>
      <w:bookmarkStart w:colFirst="0" w:colLast="0" w:name="_ye4zkbs8lj5p" w:id="2"/>
      <w:bookmarkEnd w:id="2"/>
      <w:r w:rsidDel="00000000" w:rsidR="00000000" w:rsidRPr="00000000">
        <w:rPr>
          <w:rFonts w:ascii="Merriweather" w:cs="Merriweather" w:eastAsia="Merriweather" w:hAnsi="Merriweather"/>
          <w:color w:val="434343"/>
          <w:sz w:val="28"/>
          <w:szCs w:val="28"/>
          <w:rtl w:val="0"/>
        </w:rPr>
        <w:t xml:space="preserve">Alice Schiavone</w:t>
      </w:r>
      <w:r w:rsidDel="00000000" w:rsidR="00000000" w:rsidRPr="00000000">
        <w:rPr>
          <w:rtl w:val="0"/>
        </w:rPr>
      </w:r>
    </w:p>
    <w:p w:rsidR="00000000" w:rsidDel="00000000" w:rsidP="00000000" w:rsidRDefault="00000000" w:rsidRPr="00000000" w14:paraId="00000004">
      <w:pPr>
        <w:pStyle w:val="Subtitle"/>
        <w:jc w:val="center"/>
        <w:rPr>
          <w:rFonts w:ascii="EB Garamond" w:cs="EB Garamond" w:eastAsia="EB Garamond" w:hAnsi="EB Garamond"/>
          <w:sz w:val="18"/>
          <w:szCs w:val="18"/>
        </w:rPr>
      </w:pPr>
      <w:bookmarkStart w:colFirst="0" w:colLast="0" w:name="_uz94x1qasukn" w:id="3"/>
      <w:bookmarkEnd w:id="3"/>
      <w:r w:rsidDel="00000000" w:rsidR="00000000" w:rsidRPr="00000000">
        <w:rPr>
          <w:rFonts w:ascii="EB Garamond" w:cs="EB Garamond" w:eastAsia="EB Garamond" w:hAnsi="EB Garamond"/>
          <w:sz w:val="20"/>
          <w:szCs w:val="20"/>
          <w:rtl w:val="0"/>
        </w:rPr>
        <w:t xml:space="preserve">Project for the course “Simulation”, held by Prof. Alberto Ceselli at Università degli Studi di Milano Statale</w:t>
      </w:r>
      <w:r w:rsidDel="00000000" w:rsidR="00000000" w:rsidRPr="00000000">
        <w:rPr>
          <w:rtl w:val="0"/>
        </w:rPr>
      </w:r>
    </w:p>
    <w:p w:rsidR="00000000" w:rsidDel="00000000" w:rsidP="00000000" w:rsidRDefault="00000000" w:rsidRPr="00000000" w14:paraId="00000005">
      <w:pPr>
        <w:pStyle w:val="Heading2"/>
        <w:rPr>
          <w:rFonts w:ascii="Merriweather" w:cs="Merriweather" w:eastAsia="Merriweather" w:hAnsi="Merriweather"/>
          <w:sz w:val="24"/>
          <w:szCs w:val="24"/>
        </w:rPr>
      </w:pPr>
      <w:bookmarkStart w:colFirst="0" w:colLast="0" w:name="_xuw8aalvuaaa" w:id="4"/>
      <w:bookmarkEnd w:id="4"/>
      <w:r w:rsidDel="00000000" w:rsidR="00000000" w:rsidRPr="00000000">
        <w:rPr>
          <w:rFonts w:ascii="Merriweather" w:cs="Merriweather" w:eastAsia="Merriweather" w:hAnsi="Merriweather"/>
          <w:sz w:val="24"/>
          <w:szCs w:val="24"/>
          <w:rtl w:val="0"/>
        </w:rPr>
        <w:t xml:space="preserve">Contents:</w:t>
      </w:r>
    </w:p>
    <w:p w:rsidR="00000000" w:rsidDel="00000000" w:rsidP="00000000" w:rsidRDefault="00000000" w:rsidRPr="00000000" w14:paraId="00000006">
      <w:pPr>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Introduction</w:t>
      </w:r>
    </w:p>
    <w:p w:rsidR="00000000" w:rsidDel="00000000" w:rsidP="00000000" w:rsidRDefault="00000000" w:rsidRPr="00000000" w14:paraId="00000007">
      <w:pPr>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Overview</w:t>
      </w:r>
    </w:p>
    <w:p w:rsidR="00000000" w:rsidDel="00000000" w:rsidP="00000000" w:rsidRDefault="00000000" w:rsidRPr="00000000" w14:paraId="00000008">
      <w:pPr>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Key System Parameters and Key Performance Indicators</w:t>
      </w:r>
    </w:p>
    <w:p w:rsidR="00000000" w:rsidDel="00000000" w:rsidP="00000000" w:rsidRDefault="00000000" w:rsidRPr="00000000" w14:paraId="00000009">
      <w:pPr>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Experimental set up</w:t>
      </w:r>
    </w:p>
    <w:p w:rsidR="00000000" w:rsidDel="00000000" w:rsidP="00000000" w:rsidRDefault="00000000" w:rsidRPr="00000000" w14:paraId="0000000A">
      <w:pPr>
        <w:numPr>
          <w:ilvl w:val="0"/>
          <w:numId w:val="1"/>
        </w:numPr>
        <w:ind w:left="720" w:hanging="360"/>
        <w:rPr>
          <w:rFonts w:ascii="EB Garamond" w:cs="EB Garamond" w:eastAsia="EB Garamond" w:hAnsi="EB Garamond"/>
          <w:sz w:val="24"/>
          <w:szCs w:val="24"/>
          <w:u w:val="none"/>
        </w:rPr>
      </w:pPr>
      <w:r w:rsidDel="00000000" w:rsidR="00000000" w:rsidRPr="00000000">
        <w:rPr>
          <w:rFonts w:ascii="EB Garamond" w:cs="EB Garamond" w:eastAsia="EB Garamond" w:hAnsi="EB Garamond"/>
          <w:sz w:val="24"/>
          <w:szCs w:val="24"/>
          <w:rtl w:val="0"/>
        </w:rPr>
        <w:t xml:space="preserve">Results</w:t>
      </w:r>
    </w:p>
    <w:p w:rsidR="00000000" w:rsidDel="00000000" w:rsidP="00000000" w:rsidRDefault="00000000" w:rsidRPr="00000000" w14:paraId="0000000B">
      <w:pPr>
        <w:numPr>
          <w:ilvl w:val="0"/>
          <w:numId w:val="1"/>
        </w:numPr>
        <w:ind w:left="720" w:hanging="36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Conclusions</w:t>
      </w:r>
      <w:r w:rsidDel="00000000" w:rsidR="00000000" w:rsidRPr="00000000">
        <w:rPr>
          <w:rtl w:val="0"/>
        </w:rPr>
      </w:r>
    </w:p>
    <w:p w:rsidR="00000000" w:rsidDel="00000000" w:rsidP="00000000" w:rsidRDefault="00000000" w:rsidRPr="00000000" w14:paraId="0000000C">
      <w:pPr>
        <w:pStyle w:val="Heading2"/>
        <w:rPr>
          <w:rFonts w:ascii="Merriweather" w:cs="Merriweather" w:eastAsia="Merriweather" w:hAnsi="Merriweather"/>
          <w:sz w:val="24"/>
          <w:szCs w:val="24"/>
        </w:rPr>
      </w:pPr>
      <w:bookmarkStart w:colFirst="0" w:colLast="0" w:name="_usr5wxny3ruj" w:id="5"/>
      <w:bookmarkEnd w:id="5"/>
      <w:r w:rsidDel="00000000" w:rsidR="00000000" w:rsidRPr="00000000">
        <w:rPr>
          <w:rFonts w:ascii="Merriweather" w:cs="Merriweather" w:eastAsia="Merriweather" w:hAnsi="Merriweather"/>
          <w:sz w:val="24"/>
          <w:szCs w:val="24"/>
          <w:rtl w:val="0"/>
        </w:rPr>
        <w:t xml:space="preserve">1.  Introduction</w:t>
      </w:r>
    </w:p>
    <w:p w:rsidR="00000000" w:rsidDel="00000000" w:rsidP="00000000" w:rsidRDefault="00000000" w:rsidRPr="00000000" w14:paraId="0000000D">
      <w:pPr>
        <w:ind w:left="1440" w:firstLine="0"/>
        <w:jc w:val="left"/>
        <w:rPr>
          <w:rFonts w:ascii="EB Garamond" w:cs="EB Garamond" w:eastAsia="EB Garamond" w:hAnsi="EB Garamond"/>
          <w:color w:val="666666"/>
          <w:sz w:val="20"/>
          <w:szCs w:val="20"/>
        </w:rPr>
      </w:pPr>
      <w:r w:rsidDel="00000000" w:rsidR="00000000" w:rsidRPr="00000000">
        <w:rPr>
          <w:rFonts w:ascii="EB Garamond" w:cs="EB Garamond" w:eastAsia="EB Garamond" w:hAnsi="EB Garamond"/>
          <w:color w:val="666666"/>
          <w:sz w:val="20"/>
          <w:szCs w:val="20"/>
          <w:rtl w:val="0"/>
        </w:rPr>
        <w:t xml:space="preserve">“It’s a sunny Sunday morning, and the gates to your  Luna Park have opened at 9:00. As more visitors come to go on rides, eat candies and rest on the benches scattered across the park, you begin to wonder: how much money will I make today?”</w:t>
      </w:r>
    </w:p>
    <w:p w:rsidR="00000000" w:rsidDel="00000000" w:rsidP="00000000" w:rsidRDefault="00000000" w:rsidRPr="00000000" w14:paraId="0000000E">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F">
      <w:pPr>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Our Luna Park has two main sources of income: the entrance to the park is free, but each ride (like the Carousel or the Drop Tower) has a price, but a hungry visitor will also have to pay for snacks. If the visitor is feeling tired they can use a bench, or stop at a bathroom. At the end of the day (from 9:00 to 21:00, 12 hours) we are interested in knowing our profits, with respect to some other factors, like the number of visitors coming in (which could be influenced by advertising) or the number of facilities that satisfy visitors' needs. To simulate the day, we implemented a simple version of the Luna Park in AnyLogic (AnyLogic 8 Personal Learning Edition 8.7.12). The goal is to study the relationship between the Key System Parameters and the Key Performance Indicators: the first </w:t>
      </w:r>
      <w:r w:rsidDel="00000000" w:rsidR="00000000" w:rsidRPr="00000000">
        <w:rPr>
          <w:rFonts w:ascii="EB Garamond" w:cs="EB Garamond" w:eastAsia="EB Garamond" w:hAnsi="EB Garamond"/>
          <w:rtl w:val="0"/>
        </w:rPr>
        <w:t xml:space="preserve">indicate</w:t>
      </w:r>
      <w:r w:rsidDel="00000000" w:rsidR="00000000" w:rsidRPr="00000000">
        <w:rPr>
          <w:rFonts w:ascii="EB Garamond" w:cs="EB Garamond" w:eastAsia="EB Garamond" w:hAnsi="EB Garamond"/>
          <w:rtl w:val="0"/>
        </w:rPr>
        <w:t xml:space="preserve"> the parameters that build and make the system work in a certain way, while the second </w:t>
      </w:r>
      <w:r w:rsidDel="00000000" w:rsidR="00000000" w:rsidRPr="00000000">
        <w:rPr>
          <w:rFonts w:ascii="EB Garamond" w:cs="EB Garamond" w:eastAsia="EB Garamond" w:hAnsi="EB Garamond"/>
          <w:rtl w:val="0"/>
        </w:rPr>
        <w:t xml:space="preserve">show</w:t>
      </w:r>
      <w:r w:rsidDel="00000000" w:rsidR="00000000" w:rsidRPr="00000000">
        <w:rPr>
          <w:rFonts w:ascii="EB Garamond" w:cs="EB Garamond" w:eastAsia="EB Garamond" w:hAnsi="EB Garamond"/>
          <w:rtl w:val="0"/>
        </w:rPr>
        <w:t xml:space="preserve"> the performance of the system, which for us could be the money made that day.</w:t>
      </w:r>
      <w:r w:rsidDel="00000000" w:rsidR="00000000" w:rsidRPr="00000000">
        <w:rPr>
          <w:rtl w:val="0"/>
        </w:rPr>
      </w:r>
    </w:p>
    <w:p w:rsidR="00000000" w:rsidDel="00000000" w:rsidP="00000000" w:rsidRDefault="00000000" w:rsidRPr="00000000" w14:paraId="00000010">
      <w:pPr>
        <w:pStyle w:val="Heading2"/>
        <w:rPr>
          <w:rFonts w:ascii="Merriweather" w:cs="Merriweather" w:eastAsia="Merriweather" w:hAnsi="Merriweather"/>
          <w:sz w:val="24"/>
          <w:szCs w:val="24"/>
        </w:rPr>
      </w:pPr>
      <w:bookmarkStart w:colFirst="0" w:colLast="0" w:name="_gno3j7k37yxt" w:id="6"/>
      <w:bookmarkEnd w:id="6"/>
      <w:r w:rsidDel="00000000" w:rsidR="00000000" w:rsidRPr="00000000">
        <w:rPr>
          <w:rFonts w:ascii="Merriweather" w:cs="Merriweather" w:eastAsia="Merriweather" w:hAnsi="Merriweather"/>
          <w:sz w:val="24"/>
          <w:szCs w:val="24"/>
          <w:rtl w:val="0"/>
        </w:rPr>
        <w:t xml:space="preserve">2.  Overview</w:t>
      </w:r>
    </w:p>
    <w:p w:rsidR="00000000" w:rsidDel="00000000" w:rsidP="00000000" w:rsidRDefault="00000000" w:rsidRPr="00000000" w14:paraId="00000011">
      <w:pPr>
        <w:rPr>
          <w:rFonts w:ascii="EB Garamond" w:cs="EB Garamond" w:eastAsia="EB Garamond" w:hAnsi="EB Garamond"/>
        </w:rPr>
      </w:pPr>
      <w:r w:rsidDel="00000000" w:rsidR="00000000" w:rsidRPr="00000000">
        <w:rPr>
          <w:rFonts w:ascii="EB Garamond" w:cs="EB Garamond" w:eastAsia="EB Garamond" w:hAnsi="EB Garamond"/>
          <w:rtl w:val="0"/>
        </w:rPr>
        <w:t xml:space="preserve">Our LunaPark simulation will stop after 12 hours (or 720 minutes). In the meantime, visitors will enter the park and their main interest will be that of choosing a ride to go on. They can choose from the following, each with their parameters:</w:t>
      </w:r>
    </w:p>
    <w:p w:rsidR="00000000" w:rsidDel="00000000" w:rsidP="00000000" w:rsidRDefault="00000000" w:rsidRPr="00000000" w14:paraId="00000012">
      <w:pPr>
        <w:rPr>
          <w:rFonts w:ascii="EB Garamond" w:cs="EB Garamond" w:eastAsia="EB Garamond" w:hAnsi="EB Garamond"/>
        </w:rPr>
      </w:pPr>
      <w:r w:rsidDel="00000000" w:rsidR="00000000" w:rsidRPr="00000000">
        <w:rPr>
          <w:rtl w:val="0"/>
        </w:rPr>
      </w:r>
    </w:p>
    <w:tbl>
      <w:tblPr>
        <w:tblStyle w:val="Table1"/>
        <w:tblW w:w="8497.5" w:type="dxa"/>
        <w:jc w:val="center"/>
        <w:tblLayout w:type="fixed"/>
        <w:tblLook w:val="0600"/>
      </w:tblPr>
      <w:tblGrid>
        <w:gridCol w:w="1335"/>
        <w:gridCol w:w="855"/>
        <w:gridCol w:w="855"/>
        <w:gridCol w:w="855"/>
        <w:gridCol w:w="1185"/>
        <w:gridCol w:w="1035"/>
        <w:gridCol w:w="975"/>
        <w:gridCol w:w="735"/>
        <w:gridCol w:w="667.5"/>
        <w:tblGridChange w:id="0">
          <w:tblGrid>
            <w:gridCol w:w="1335"/>
            <w:gridCol w:w="855"/>
            <w:gridCol w:w="855"/>
            <w:gridCol w:w="855"/>
            <w:gridCol w:w="1185"/>
            <w:gridCol w:w="1035"/>
            <w:gridCol w:w="975"/>
            <w:gridCol w:w="735"/>
            <w:gridCol w:w="667.5"/>
          </w:tblGrid>
        </w:tblGridChange>
      </w:tblGrid>
      <w:tr>
        <w:trPr>
          <w:cantSplit w:val="1"/>
          <w:trHeight w:val="170.07874015748033" w:hRule="atLeast"/>
          <w:tblHeader w:val="0"/>
        </w:trPr>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center"/>
          </w:tcPr>
          <w:p w:rsidR="00000000" w:rsidDel="00000000" w:rsidP="00000000" w:rsidRDefault="00000000" w:rsidRPr="00000000" w14:paraId="00000013">
            <w:pPr>
              <w:widowControl w:val="0"/>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Name</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center"/>
          </w:tcPr>
          <w:p w:rsidR="00000000" w:rsidDel="00000000" w:rsidP="00000000" w:rsidRDefault="00000000" w:rsidRPr="00000000" w14:paraId="00000014">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X</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center"/>
          </w:tcPr>
          <w:p w:rsidR="00000000" w:rsidDel="00000000" w:rsidP="00000000" w:rsidRDefault="00000000" w:rsidRPr="00000000" w14:paraId="00000015">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Y</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center"/>
          </w:tcPr>
          <w:p w:rsidR="00000000" w:rsidDel="00000000" w:rsidP="00000000" w:rsidRDefault="00000000" w:rsidRPr="00000000" w14:paraId="00000016">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Price</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center"/>
          </w:tcPr>
          <w:p w:rsidR="00000000" w:rsidDel="00000000" w:rsidP="00000000" w:rsidRDefault="00000000" w:rsidRPr="00000000" w14:paraId="00000017">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Riding Time</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center"/>
          </w:tcPr>
          <w:p w:rsidR="00000000" w:rsidDel="00000000" w:rsidP="00000000" w:rsidRDefault="00000000" w:rsidRPr="00000000" w14:paraId="00000018">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Excitement</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center"/>
          </w:tcPr>
          <w:p w:rsidR="00000000" w:rsidDel="00000000" w:rsidP="00000000" w:rsidRDefault="00000000" w:rsidRPr="00000000" w14:paraId="00000019">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Intensity</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center"/>
          </w:tcPr>
          <w:p w:rsidR="00000000" w:rsidDel="00000000" w:rsidP="00000000" w:rsidRDefault="00000000" w:rsidRPr="00000000" w14:paraId="0000001A">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MaxLineLength</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center"/>
          </w:tcPr>
          <w:p w:rsidR="00000000" w:rsidDel="00000000" w:rsidP="00000000" w:rsidRDefault="00000000" w:rsidRPr="00000000" w14:paraId="0000001B">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Capacity</w:t>
            </w:r>
          </w:p>
        </w:tc>
      </w:tr>
      <w:tr>
        <w:trPr>
          <w:cantSplit w:val="1"/>
          <w:trHeight w:val="170.07874015748033" w:hRule="atLeast"/>
          <w:tblHeader w:val="0"/>
        </w:trPr>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1C">
            <w:pPr>
              <w:widowControl w:val="0"/>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Carousel</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1E">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€ 2,00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20</w:t>
            </w:r>
          </w:p>
        </w:tc>
      </w:tr>
      <w:tr>
        <w:trPr>
          <w:cantSplit w:val="1"/>
          <w:trHeight w:val="170.07874015748033" w:hRule="atLeast"/>
          <w:tblHeader w:val="0"/>
        </w:trPr>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RollerCoaster</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€ 8,00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10</w:t>
            </w:r>
          </w:p>
        </w:tc>
      </w:tr>
      <w:tr>
        <w:trPr>
          <w:cantSplit w:val="1"/>
          <w:trHeight w:val="170.07874015748033" w:hRule="atLeast"/>
          <w:tblHeader w:val="0"/>
        </w:trPr>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Haunted House</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400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€ 3,00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4</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6</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10</w:t>
            </w:r>
          </w:p>
        </w:tc>
      </w:tr>
      <w:tr>
        <w:trPr>
          <w:cantSplit w:val="1"/>
          <w:trHeight w:val="170.07874015748033" w:hRule="atLeast"/>
          <w:tblHeader w:val="0"/>
        </w:trPr>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Swing Boat</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€ 5,00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8</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6</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40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30</w:t>
            </w:r>
          </w:p>
        </w:tc>
      </w:tr>
      <w:tr>
        <w:trPr>
          <w:cantSplit w:val="1"/>
          <w:trHeight w:val="170.07874015748033" w:hRule="atLeast"/>
          <w:tblHeader w:val="0"/>
        </w:trPr>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Drop Tower</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€ 5,00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5</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9</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9</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40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10</w:t>
            </w:r>
          </w:p>
        </w:tc>
      </w:tr>
      <w:tr>
        <w:trPr>
          <w:cantSplit w:val="1"/>
          <w:trHeight w:val="170.07874015748033" w:hRule="atLeast"/>
          <w:tblHeader w:val="0"/>
        </w:trPr>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Log Flume</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400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€ 6,00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15</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7</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40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20</w:t>
            </w:r>
          </w:p>
        </w:tc>
      </w:tr>
      <w:tr>
        <w:trPr>
          <w:cantSplit w:val="1"/>
          <w:trHeight w:val="170.07874015748033" w:hRule="atLeast"/>
          <w:tblHeader w:val="0"/>
        </w:trPr>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River Rapids</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400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€ 4,00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15</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6</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4</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40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20</w:t>
            </w:r>
          </w:p>
        </w:tc>
      </w:tr>
      <w:tr>
        <w:trPr>
          <w:cantSplit w:val="1"/>
          <w:trHeight w:val="170.07874015748033" w:hRule="atLeast"/>
          <w:tblHeader w:val="0"/>
        </w:trPr>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Bumper Cars</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400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€ 3,00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5</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20</w:t>
            </w:r>
          </w:p>
        </w:tc>
      </w:tr>
      <w:tr>
        <w:trPr>
          <w:cantSplit w:val="1"/>
          <w:trHeight w:val="170.07874015748033" w:hRule="atLeast"/>
          <w:tblHeader w:val="0"/>
        </w:trPr>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Ferris Wheel</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400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400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€ 2,00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70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50</w:t>
            </w:r>
          </w:p>
        </w:tc>
      </w:tr>
    </w:tbl>
    <w:p w:rsidR="00000000" w:rsidDel="00000000" w:rsidP="00000000" w:rsidRDefault="00000000" w:rsidRPr="00000000" w14:paraId="0000006D">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E">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6F">
      <w:pPr>
        <w:rPr>
          <w:rFonts w:ascii="EB Garamond" w:cs="EB Garamond" w:eastAsia="EB Garamond" w:hAnsi="EB Garamond"/>
        </w:rPr>
      </w:pPr>
      <w:r w:rsidDel="00000000" w:rsidR="00000000" w:rsidRPr="00000000">
        <w:rPr>
          <w:rFonts w:ascii="EB Garamond" w:cs="EB Garamond" w:eastAsia="EB Garamond" w:hAnsi="EB Garamond"/>
          <w:rtl w:val="0"/>
        </w:rPr>
        <w:t xml:space="preserve">The parameters describe:</w:t>
      </w:r>
    </w:p>
    <w:p w:rsidR="00000000" w:rsidDel="00000000" w:rsidP="00000000" w:rsidRDefault="00000000" w:rsidRPr="00000000" w14:paraId="00000070">
      <w:pPr>
        <w:rPr>
          <w:rFonts w:ascii="EB Garamond" w:cs="EB Garamond" w:eastAsia="EB Garamond" w:hAnsi="EB Garamond"/>
        </w:rPr>
      </w:pPr>
      <w:r w:rsidDel="00000000" w:rsidR="00000000" w:rsidRPr="00000000">
        <w:rPr>
          <w:rtl w:val="0"/>
        </w:rPr>
      </w:r>
    </w:p>
    <w:tbl>
      <w:tblPr>
        <w:tblStyle w:val="Table2"/>
        <w:tblW w:w="9660.0" w:type="dxa"/>
        <w:jc w:val="center"/>
        <w:tblLayout w:type="fixed"/>
        <w:tblLook w:val="0600"/>
      </w:tblPr>
      <w:tblGrid>
        <w:gridCol w:w="1650"/>
        <w:gridCol w:w="8010"/>
        <w:tblGridChange w:id="0">
          <w:tblGrid>
            <w:gridCol w:w="1650"/>
            <w:gridCol w:w="801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X, 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Location on the main frame.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Price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Price of the ride for one visitor.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Riding 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Time duration for riding the attraction.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Excitement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How exciting it is to go on this ride.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Intensity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A">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How intense it is to go on this ride.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MaxLineLength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Maximum queue length for the ride.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Capacity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Maximum number of people allowed together on the ride.</w:t>
            </w:r>
          </w:p>
        </w:tc>
      </w:tr>
    </w:tbl>
    <w:p w:rsidR="00000000" w:rsidDel="00000000" w:rsidP="00000000" w:rsidRDefault="00000000" w:rsidRPr="00000000" w14:paraId="0000007F">
      <w:pPr>
        <w:spacing w:after="200" w:before="20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After going on a ride, each visitor will check their needs. If some need has to be satisfied, the visitor will look for a Bench (if tired), a Stall (if hungry) or a Bathroom. If any of these needs cannot be satisfied, the visitor will go home (with their unspent money!). We want our visitors to stay as long as possible doing rides or buying food. The visitor logic is described by its flowchart:</w:t>
      </w:r>
    </w:p>
    <w:p w:rsidR="00000000" w:rsidDel="00000000" w:rsidP="00000000" w:rsidRDefault="00000000" w:rsidRPr="00000000" w14:paraId="00000080">
      <w:pPr>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5821635" cy="3851360"/>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821635" cy="385136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before="20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To avoid cluttering this report, details about the logic of the Visitor agents, like parameters and thresholds, can be inspected by looking at the Anylogic model code. It is worth mentioning that the patience and the money parameters are decided at agent creation, following (respectively) a truncated normal and an exponential distribution. </w:t>
      </w:r>
    </w:p>
    <w:p w:rsidR="00000000" w:rsidDel="00000000" w:rsidP="00000000" w:rsidRDefault="00000000" w:rsidRPr="00000000" w14:paraId="00000082">
      <w:pPr>
        <w:rPr>
          <w:rFonts w:ascii="EB Garamond" w:cs="EB Garamond" w:eastAsia="EB Garamond" w:hAnsi="EB Garamond"/>
        </w:rPr>
      </w:pPr>
      <w:r w:rsidDel="00000000" w:rsidR="00000000" w:rsidRPr="00000000">
        <w:rPr>
          <w:rtl w:val="0"/>
        </w:rPr>
      </w:r>
    </w:p>
    <w:tbl>
      <w:tblPr>
        <w:tblStyle w:val="Table3"/>
        <w:tblW w:w="10050.000000000002" w:type="dxa"/>
        <w:jc w:val="center"/>
        <w:tblLayout w:type="fixed"/>
        <w:tblLook w:val="0600"/>
      </w:tblPr>
      <w:tblGrid>
        <w:gridCol w:w="945"/>
        <w:gridCol w:w="2712.0000000000005"/>
        <w:gridCol w:w="6393.000000000001"/>
        <w:tblGridChange w:id="0">
          <w:tblGrid>
            <w:gridCol w:w="945"/>
            <w:gridCol w:w="2712.0000000000005"/>
            <w:gridCol w:w="6393.000000000001"/>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3">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Money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4">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exponential(0.05, 10)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5">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[lambda, min]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6">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Patience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7">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(int) normal(30, 120, 60, 20)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8">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[min, max, shift = mean, stretch = std deviation]</w:t>
            </w:r>
          </w:p>
        </w:tc>
      </w:tr>
    </w:tbl>
    <w:p w:rsidR="00000000" w:rsidDel="00000000" w:rsidP="00000000" w:rsidRDefault="00000000" w:rsidRPr="00000000" w14:paraId="00000089">
      <w:pPr>
        <w:spacing w:after="200" w:before="20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The facility or ride are selected uniformly at random.</w:t>
      </w:r>
    </w:p>
    <w:p w:rsidR="00000000" w:rsidDel="00000000" w:rsidP="00000000" w:rsidRDefault="00000000" w:rsidRPr="00000000" w14:paraId="0000008A">
      <w:pPr>
        <w:spacing w:after="200" w:before="20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The visitor needs to have their needs above a certain threshold (20) for that need to be satisfied. Needs are:</w:t>
      </w:r>
    </w:p>
    <w:p w:rsidR="00000000" w:rsidDel="00000000" w:rsidP="00000000" w:rsidRDefault="00000000" w:rsidRPr="00000000" w14:paraId="0000008B">
      <w:pPr>
        <w:numPr>
          <w:ilvl w:val="0"/>
          <w:numId w:val="4"/>
        </w:numPr>
        <w:spacing w:after="0" w:afterAutospacing="0" w:before="200" w:lineRule="auto"/>
        <w:ind w:left="720" w:hanging="360"/>
        <w:jc w:val="both"/>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Energy</w:t>
      </w:r>
    </w:p>
    <w:p w:rsidR="00000000" w:rsidDel="00000000" w:rsidP="00000000" w:rsidRDefault="00000000" w:rsidRPr="00000000" w14:paraId="0000008C">
      <w:pPr>
        <w:numPr>
          <w:ilvl w:val="0"/>
          <w:numId w:val="4"/>
        </w:numPr>
        <w:spacing w:after="0" w:afterAutospacing="0" w:before="0" w:beforeAutospacing="0" w:lineRule="auto"/>
        <w:ind w:left="720" w:hanging="360"/>
        <w:jc w:val="both"/>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Hunger</w:t>
      </w:r>
    </w:p>
    <w:p w:rsidR="00000000" w:rsidDel="00000000" w:rsidP="00000000" w:rsidRDefault="00000000" w:rsidRPr="00000000" w14:paraId="0000008D">
      <w:pPr>
        <w:numPr>
          <w:ilvl w:val="0"/>
          <w:numId w:val="4"/>
        </w:numPr>
        <w:spacing w:after="200" w:before="0" w:beforeAutospacing="0" w:lineRule="auto"/>
        <w:ind w:left="720" w:hanging="360"/>
        <w:jc w:val="both"/>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Bathroom Need</w:t>
      </w:r>
    </w:p>
    <w:p w:rsidR="00000000" w:rsidDel="00000000" w:rsidP="00000000" w:rsidRDefault="00000000" w:rsidRPr="00000000" w14:paraId="0000008E">
      <w:pPr>
        <w:spacing w:after="200" w:before="20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When any of these are less than 20, the visitor will try to raise its need points. If they can’t, they will leave the park. At agent generation each need has points equal to 100. The function </w:t>
      </w:r>
      <w:r w:rsidDel="00000000" w:rsidR="00000000" w:rsidRPr="00000000">
        <w:rPr>
          <w:rFonts w:ascii="EB Garamond Medium" w:cs="EB Garamond Medium" w:eastAsia="EB Garamond Medium" w:hAnsi="EB Garamond Medium"/>
          <w:rtl w:val="0"/>
        </w:rPr>
        <w:t xml:space="preserve">lowerneeds </w:t>
      </w:r>
      <w:r w:rsidDel="00000000" w:rsidR="00000000" w:rsidRPr="00000000">
        <w:rPr>
          <w:rFonts w:ascii="EB Garamond" w:cs="EB Garamond" w:eastAsia="EB Garamond" w:hAnsi="EB Garamond"/>
          <w:rtl w:val="0"/>
        </w:rPr>
        <w:t xml:space="preserve">decreases point based on elapsed time.</w:t>
      </w:r>
    </w:p>
    <w:p w:rsidR="00000000" w:rsidDel="00000000" w:rsidP="00000000" w:rsidRDefault="00000000" w:rsidRPr="00000000" w14:paraId="0000008F">
      <w:pPr>
        <w:spacing w:after="200" w:before="20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The logic of the Visitor relies on 4 other agents, namely:</w:t>
      </w:r>
    </w:p>
    <w:p w:rsidR="00000000" w:rsidDel="00000000" w:rsidP="00000000" w:rsidRDefault="00000000" w:rsidRPr="00000000" w14:paraId="00000090">
      <w:pPr>
        <w:numPr>
          <w:ilvl w:val="0"/>
          <w:numId w:val="2"/>
        </w:numPr>
        <w:spacing w:after="0" w:before="0" w:lineRule="auto"/>
        <w:ind w:left="720" w:hanging="360"/>
        <w:jc w:val="both"/>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Rides, as previously described. When selecting a ride, a visitor will firstly check if the line is full, if not they will join the queue. Visitors in line will go on the ride if the capacity of the ride is not reached. The ride will start only when the capacity limit is met, or otherwise after some time is passed. The events WaitForResume and ResumeIfFull handle this process. The visitors are put on hold if the capacity is met, and the delay (riding time) is started by the two events. If a visitor stays in line for too long (exceeding the patience parameter), it will exit the ride queue.</w:t>
      </w:r>
    </w:p>
    <w:p w:rsidR="00000000" w:rsidDel="00000000" w:rsidP="00000000" w:rsidRDefault="00000000" w:rsidRPr="00000000" w14:paraId="00000091">
      <w:pPr>
        <w:pStyle w:val="Heading2"/>
        <w:ind w:firstLine="720"/>
        <w:rPr>
          <w:rFonts w:ascii="EB Garamond" w:cs="EB Garamond" w:eastAsia="EB Garamond" w:hAnsi="EB Garamond"/>
        </w:rPr>
      </w:pPr>
      <w:bookmarkStart w:colFirst="0" w:colLast="0" w:name="_6oil3eetl60h" w:id="7"/>
      <w:bookmarkEnd w:id="7"/>
      <w:r w:rsidDel="00000000" w:rsidR="00000000" w:rsidRPr="00000000">
        <w:rPr>
          <w:rFonts w:ascii="Merriweather" w:cs="Merriweather" w:eastAsia="Merriweather" w:hAnsi="Merriweather"/>
          <w:sz w:val="24"/>
          <w:szCs w:val="24"/>
        </w:rPr>
        <w:drawing>
          <wp:inline distB="114300" distT="114300" distL="114300" distR="114300">
            <wp:extent cx="3236648" cy="1123836"/>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236648" cy="112383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2"/>
        </w:numPr>
        <w:spacing w:after="200" w:before="200" w:lineRule="auto"/>
        <w:ind w:left="720" w:hanging="360"/>
        <w:jc w:val="both"/>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Benches, which have a capacity of one visitor, and will light up in red when in use. Visitors will sit on a bench for 10 minutes and restore 50 energy points.</w:t>
      </w:r>
    </w:p>
    <w:p w:rsidR="00000000" w:rsidDel="00000000" w:rsidP="00000000" w:rsidRDefault="00000000" w:rsidRPr="00000000" w14:paraId="00000093">
      <w:pPr>
        <w:spacing w:after="200" w:before="200" w:lineRule="auto"/>
        <w:ind w:firstLine="720"/>
        <w:jc w:val="both"/>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1339593" cy="1074465"/>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339593" cy="107446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3"/>
        </w:numPr>
        <w:spacing w:after="0" w:afterAutospacing="0" w:before="200" w:lineRule="auto"/>
        <w:ind w:left="720" w:hanging="360"/>
        <w:jc w:val="both"/>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Stall, which are generated based on a table with attributes “Name” and “Price”. The hunger value restored by each stall is based on the price, so a pricier food will restore more hunger points. We assume that a visitor is served as soon as he orders food at a stall.</w:t>
      </w:r>
    </w:p>
    <w:p w:rsidR="00000000" w:rsidDel="00000000" w:rsidP="00000000" w:rsidRDefault="00000000" w:rsidRPr="00000000" w14:paraId="00000095">
      <w:pPr>
        <w:numPr>
          <w:ilvl w:val="0"/>
          <w:numId w:val="3"/>
        </w:numPr>
        <w:spacing w:after="200" w:before="0" w:beforeAutospacing="0" w:lineRule="auto"/>
        <w:ind w:left="720" w:hanging="360"/>
        <w:jc w:val="both"/>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Bathroom, which follows a simple queue-delay logic, with a capacity of 10 bathroom stalls per bathroom.</w:t>
      </w:r>
    </w:p>
    <w:p w:rsidR="00000000" w:rsidDel="00000000" w:rsidP="00000000" w:rsidRDefault="00000000" w:rsidRPr="00000000" w14:paraId="00000096">
      <w:pPr>
        <w:ind w:firstLine="720"/>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2602275" cy="614426"/>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602275" cy="614426"/>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rPr>
          <w:rFonts w:ascii="EB Garamond" w:cs="EB Garamond" w:eastAsia="EB Garamond" w:hAnsi="EB Garamond"/>
        </w:rPr>
      </w:pPr>
      <w:r w:rsidDel="00000000" w:rsidR="00000000" w:rsidRPr="00000000">
        <w:rPr>
          <w:rFonts w:ascii="EB Garamond" w:cs="EB Garamond" w:eastAsia="EB Garamond" w:hAnsi="EB Garamond"/>
          <w:rtl w:val="0"/>
        </w:rPr>
        <w:t xml:space="preserve">If the visitor that is trying to satisfy their needs and meets a full line, or doesn’t have enough money, will try another facility by lowering its needs further. If the need points reach zero or lower, the visitor will go home.</w:t>
      </w:r>
    </w:p>
    <w:p w:rsidR="00000000" w:rsidDel="00000000" w:rsidP="00000000" w:rsidRDefault="00000000" w:rsidRPr="00000000" w14:paraId="00000098">
      <w:pPr>
        <w:ind w:left="0" w:firstLine="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99">
      <w:pPr>
        <w:ind w:left="0" w:firstLine="0"/>
        <w:rPr>
          <w:rFonts w:ascii="Merriweather" w:cs="Merriweather" w:eastAsia="Merriweather" w:hAnsi="Merriweather"/>
          <w:sz w:val="24"/>
          <w:szCs w:val="24"/>
        </w:rPr>
      </w:pPr>
      <w:r w:rsidDel="00000000" w:rsidR="00000000" w:rsidRPr="00000000">
        <w:rPr>
          <w:rFonts w:ascii="EB Garamond" w:cs="EB Garamond" w:eastAsia="EB Garamond" w:hAnsi="EB Garamond"/>
          <w:rtl w:val="0"/>
        </w:rPr>
        <w:t xml:space="preserve">The visitor Excitement and Intensity are not actually useful to the analysis or to the simulation, but they still give insights about the level of satisfaction of a visitor, and could be considered secondary KPIs.</w:t>
      </w:r>
      <w:r w:rsidDel="00000000" w:rsidR="00000000" w:rsidRPr="00000000">
        <w:rPr>
          <w:rtl w:val="0"/>
        </w:rPr>
      </w:r>
    </w:p>
    <w:p w:rsidR="00000000" w:rsidDel="00000000" w:rsidP="00000000" w:rsidRDefault="00000000" w:rsidRPr="00000000" w14:paraId="0000009A">
      <w:pPr>
        <w:pStyle w:val="Heading2"/>
        <w:rPr>
          <w:rFonts w:ascii="Merriweather" w:cs="Merriweather" w:eastAsia="Merriweather" w:hAnsi="Merriweather"/>
          <w:sz w:val="24"/>
          <w:szCs w:val="24"/>
        </w:rPr>
      </w:pPr>
      <w:bookmarkStart w:colFirst="0" w:colLast="0" w:name="_crdftr6bo9ea" w:id="8"/>
      <w:bookmarkEnd w:id="8"/>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2"/>
        <w:rPr>
          <w:rFonts w:ascii="Merriweather" w:cs="Merriweather" w:eastAsia="Merriweather" w:hAnsi="Merriweather"/>
          <w:sz w:val="24"/>
          <w:szCs w:val="24"/>
        </w:rPr>
      </w:pPr>
      <w:bookmarkStart w:colFirst="0" w:colLast="0" w:name="_l463629r3i6e" w:id="9"/>
      <w:bookmarkEnd w:id="9"/>
      <w:r w:rsidDel="00000000" w:rsidR="00000000" w:rsidRPr="00000000">
        <w:rPr>
          <w:rFonts w:ascii="Merriweather" w:cs="Merriweather" w:eastAsia="Merriweather" w:hAnsi="Merriweather"/>
          <w:sz w:val="24"/>
          <w:szCs w:val="24"/>
          <w:rtl w:val="0"/>
        </w:rPr>
        <w:t xml:space="preserve">3.  Key System Parameters and Key Performance Indicators</w:t>
      </w:r>
    </w:p>
    <w:p w:rsidR="00000000" w:rsidDel="00000000" w:rsidP="00000000" w:rsidRDefault="00000000" w:rsidRPr="00000000" w14:paraId="0000009C">
      <w:pPr>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We have many parameters for this system, but we will call KSPs (Key System Parameters) only those parameters that we can imagine to be actually modified in a real life scenario. For example, the threshold for which a visitor will look for a bench is not a KSP, because us as Luna Park owners cannot have an impact on that. Instead, we will focus particularly on the following:</w:t>
      </w:r>
    </w:p>
    <w:p w:rsidR="00000000" w:rsidDel="00000000" w:rsidP="00000000" w:rsidRDefault="00000000" w:rsidRPr="00000000" w14:paraId="0000009D">
      <w:pPr>
        <w:rPr>
          <w:rFonts w:ascii="EB Garamond" w:cs="EB Garamond" w:eastAsia="EB Garamond" w:hAnsi="EB Garamond"/>
        </w:rPr>
      </w:pPr>
      <w:r w:rsidDel="00000000" w:rsidR="00000000" w:rsidRPr="00000000">
        <w:rPr>
          <w:rtl w:val="0"/>
        </w:rPr>
      </w:r>
    </w:p>
    <w:tbl>
      <w:tblPr>
        <w:tblStyle w:val="Table4"/>
        <w:tblW w:w="9660.0" w:type="dxa"/>
        <w:jc w:val="center"/>
        <w:tblLayout w:type="fixed"/>
        <w:tblLook w:val="0600"/>
      </w:tblPr>
      <w:tblGrid>
        <w:gridCol w:w="2262"/>
        <w:gridCol w:w="7398.000000000001"/>
        <w:tblGridChange w:id="0">
          <w:tblGrid>
            <w:gridCol w:w="2262"/>
            <w:gridCol w:w="7398.000000000001"/>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Number of Benches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How many branches we will have at start-up.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0">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Number of Bathrooms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1">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How many bathrooms we will have at start-up.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2">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Number of Visitors</w:t>
            </w:r>
          </w:p>
          <w:p w:rsidR="00000000" w:rsidDel="00000000" w:rsidP="00000000" w:rsidRDefault="00000000" w:rsidRPr="00000000" w14:paraId="000000A3">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per Minute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4">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Based on some advertising strategy, we will have a certain number of visitors entering the park per minute.</w:t>
            </w:r>
          </w:p>
        </w:tc>
      </w:tr>
    </w:tbl>
    <w:p w:rsidR="00000000" w:rsidDel="00000000" w:rsidP="00000000" w:rsidRDefault="00000000" w:rsidRPr="00000000" w14:paraId="000000A5">
      <w:pPr>
        <w:spacing w:after="200" w:before="20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Other parameters like the price of the rides or the food influence the system, but we will treat them as immutable and agnostic to the system. We will not actually define a price for our advertising strategies, because that is behind the scope of this project. Instead, we will ask ourselves: “If I can reach a certain number of visitors per minute, how much profit can I make?”. </w:t>
      </w:r>
    </w:p>
    <w:p w:rsidR="00000000" w:rsidDel="00000000" w:rsidP="00000000" w:rsidRDefault="00000000" w:rsidRPr="00000000" w14:paraId="000000A6">
      <w:pPr>
        <w:spacing w:after="200" w:before="20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To evaluate the performance of the model, we need to identify on which specific index we want to focus our attention. For us, the KPIs (Key Performance Indicators), will be:</w:t>
      </w:r>
    </w:p>
    <w:tbl>
      <w:tblPr>
        <w:tblStyle w:val="Table5"/>
        <w:tblW w:w="9660.0" w:type="dxa"/>
        <w:jc w:val="center"/>
        <w:tblLayout w:type="fixed"/>
        <w:tblLook w:val="0600"/>
      </w:tblPr>
      <w:tblGrid>
        <w:gridCol w:w="2262"/>
        <w:gridCol w:w="7398.000000000001"/>
        <w:tblGridChange w:id="0">
          <w:tblGrid>
            <w:gridCol w:w="2262"/>
            <w:gridCol w:w="7398.000000000001"/>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7">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Total Profit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Total amount of money spent in the park.</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9">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Profit per visitor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A">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Average of total profits by number of visitors.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B">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Unspent money </w:t>
            </w:r>
          </w:p>
          <w:p w:rsidR="00000000" w:rsidDel="00000000" w:rsidP="00000000" w:rsidRDefault="00000000" w:rsidRPr="00000000" w14:paraId="000000AC">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(Total, mean per visitor)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D">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Money that visitors had when arriving in the park, minus the money spent.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Impatience Visitors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widowControl w:val="0"/>
              <w:spacing w:line="24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Number of visitors that will leave the ride queue because they have waited too long.</w:t>
            </w:r>
          </w:p>
        </w:tc>
      </w:tr>
    </w:tbl>
    <w:p w:rsidR="00000000" w:rsidDel="00000000" w:rsidP="00000000" w:rsidRDefault="00000000" w:rsidRPr="00000000" w14:paraId="000000B0">
      <w:pPr>
        <w:spacing w:after="200" w:before="200" w:lineRule="auto"/>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For the runs on multiple variables, we will focus on the relation between profits (total and per visitor) with respect to the number of visitors per minute, and the number of benches and bathrooms in the park.</w:t>
      </w:r>
    </w:p>
    <w:p w:rsidR="00000000" w:rsidDel="00000000" w:rsidP="00000000" w:rsidRDefault="00000000" w:rsidRPr="00000000" w14:paraId="000000B1">
      <w:pPr>
        <w:spacing w:after="200" w:before="200" w:lineRule="auto"/>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B2">
      <w:pPr>
        <w:spacing w:after="200" w:before="200" w:lineRule="auto"/>
        <w:rPr>
          <w:rFonts w:ascii="Merriweather" w:cs="Merriweather" w:eastAsia="Merriweather" w:hAnsi="Merriweathe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3">
      <w:pPr>
        <w:spacing w:after="200" w:before="20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  Experimental set up</w:t>
      </w:r>
    </w:p>
    <w:p w:rsidR="00000000" w:rsidDel="00000000" w:rsidP="00000000" w:rsidRDefault="00000000" w:rsidRPr="00000000" w14:paraId="000000B4">
      <w:pPr>
        <w:spacing w:after="200" w:before="200" w:lineRule="auto"/>
        <w:jc w:val="center"/>
        <w:rPr>
          <w:rFonts w:ascii="Merriweather" w:cs="Merriweather" w:eastAsia="Merriweather" w:hAnsi="Merriweather"/>
          <w:sz w:val="24"/>
          <w:szCs w:val="24"/>
        </w:rPr>
      </w:pPr>
      <w:r w:rsidDel="00000000" w:rsidR="00000000" w:rsidRPr="00000000">
        <w:rPr>
          <w:rFonts w:ascii="EB Garamond" w:cs="EB Garamond" w:eastAsia="EB Garamond" w:hAnsi="EB Garamond"/>
        </w:rPr>
        <w:drawing>
          <wp:inline distB="114300" distT="114300" distL="114300" distR="114300">
            <wp:extent cx="5258580" cy="5507761"/>
            <wp:effectExtent b="12700" l="12700" r="12700" t="1270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58580" cy="5507761"/>
                    </a:xfrm>
                    <a:prstGeom prst="rect"/>
                    <a:ln w="12700">
                      <a:solidFill>
                        <a:srgbClr val="C9DAF8"/>
                      </a:solidFill>
                      <a:prstDash val="dot"/>
                    </a:ln>
                  </pic:spPr>
                </pic:pic>
              </a:graphicData>
            </a:graphic>
          </wp:inline>
        </w:drawing>
      </w:r>
      <w:r w:rsidDel="00000000" w:rsidR="00000000" w:rsidRPr="00000000">
        <w:rPr>
          <w:rtl w:val="0"/>
        </w:rPr>
      </w:r>
    </w:p>
    <w:p w:rsidR="00000000" w:rsidDel="00000000" w:rsidP="00000000" w:rsidRDefault="00000000" w:rsidRPr="00000000" w14:paraId="000000B5">
      <w:pPr>
        <w:spacing w:after="200" w:before="200" w:lineRule="auto"/>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Our simulation will run for 12 hours (720 minutes) and it will include 9 attractions, 10 food stalls and a variable number of bathrooms and benches. The most important parameter is </w:t>
      </w:r>
      <w:r w:rsidDel="00000000" w:rsidR="00000000" w:rsidRPr="00000000">
        <w:rPr>
          <w:rFonts w:ascii="EB Garamond" w:cs="EB Garamond" w:eastAsia="EB Garamond" w:hAnsi="EB Garamond"/>
          <w:i w:val="1"/>
          <w:rtl w:val="0"/>
        </w:rPr>
        <w:t xml:space="preserve">visitors per minute</w:t>
      </w:r>
      <w:r w:rsidDel="00000000" w:rsidR="00000000" w:rsidRPr="00000000">
        <w:rPr>
          <w:rFonts w:ascii="EB Garamond" w:cs="EB Garamond" w:eastAsia="EB Garamond" w:hAnsi="EB Garamond"/>
          <w:rtl w:val="0"/>
        </w:rPr>
        <w:t xml:space="preserve">. They will enter from the main gate and walk across the main park area with attractions and benches. For the food stall we have a separated food district, and the same holds for the bathrooms. The model is run with variable parameters using the Experiment function of AnyLogic, with the following values:</w:t>
      </w:r>
    </w:p>
    <w:tbl>
      <w:tblPr>
        <w:tblStyle w:val="Table6"/>
        <w:tblW w:w="9352.5" w:type="dxa"/>
        <w:jc w:val="center"/>
        <w:tblLayout w:type="fixed"/>
        <w:tblLook w:val="0600"/>
      </w:tblPr>
      <w:tblGrid>
        <w:gridCol w:w="1335"/>
        <w:gridCol w:w="855"/>
        <w:gridCol w:w="855"/>
        <w:gridCol w:w="855"/>
        <w:gridCol w:w="855"/>
        <w:gridCol w:w="1185"/>
        <w:gridCol w:w="1035"/>
        <w:gridCol w:w="975"/>
        <w:gridCol w:w="735"/>
        <w:gridCol w:w="667.5"/>
        <w:tblGridChange w:id="0">
          <w:tblGrid>
            <w:gridCol w:w="1335"/>
            <w:gridCol w:w="855"/>
            <w:gridCol w:w="855"/>
            <w:gridCol w:w="855"/>
            <w:gridCol w:w="855"/>
            <w:gridCol w:w="1185"/>
            <w:gridCol w:w="1035"/>
            <w:gridCol w:w="975"/>
            <w:gridCol w:w="735"/>
            <w:gridCol w:w="667.5"/>
          </w:tblGrid>
        </w:tblGridChange>
      </w:tblGrid>
      <w:tr>
        <w:trPr>
          <w:cantSplit w:val="1"/>
          <w:trHeight w:val="170.07874015748033" w:hRule="atLeast"/>
          <w:tblHeader w:val="0"/>
        </w:trPr>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center"/>
          </w:tcPr>
          <w:p w:rsidR="00000000" w:rsidDel="00000000" w:rsidP="00000000" w:rsidRDefault="00000000" w:rsidRPr="00000000" w14:paraId="000000B6">
            <w:pPr>
              <w:widowControl w:val="0"/>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Parameter</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center"/>
          </w:tcPr>
          <w:p w:rsidR="00000000" w:rsidDel="00000000" w:rsidP="00000000" w:rsidRDefault="00000000" w:rsidRPr="00000000" w14:paraId="000000B7">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Min</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center"/>
          </w:tcPr>
          <w:p w:rsidR="00000000" w:rsidDel="00000000" w:rsidP="00000000" w:rsidRDefault="00000000" w:rsidRPr="00000000" w14:paraId="000000B8">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Max</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center"/>
          </w:tcPr>
          <w:p w:rsidR="00000000" w:rsidDel="00000000" w:rsidP="00000000" w:rsidRDefault="00000000" w:rsidRPr="00000000" w14:paraId="000000B9">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Step</w:t>
            </w:r>
          </w:p>
        </w:tc>
      </w:tr>
      <w:tr>
        <w:trPr>
          <w:cantSplit w:val="1"/>
          <w:trHeight w:val="170.07874015748033" w:hRule="atLeast"/>
          <w:tblHeader w:val="0"/>
        </w:trPr>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visitorsPerMinute</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30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5</w:t>
            </w:r>
          </w:p>
        </w:tc>
      </w:tr>
      <w:tr>
        <w:trPr>
          <w:cantSplit w:val="1"/>
          <w:trHeight w:val="170.07874015748033" w:hRule="atLeast"/>
          <w:tblHeader w:val="0"/>
        </w:trPr>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nBenches</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50</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10</w:t>
            </w:r>
          </w:p>
        </w:tc>
      </w:tr>
      <w:tr>
        <w:trPr>
          <w:cantSplit w:val="1"/>
          <w:trHeight w:val="170.07874015748033" w:hRule="atLeast"/>
          <w:tblHeader w:val="0"/>
        </w:trPr>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nBathrooms</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2</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4</w:t>
            </w:r>
          </w:p>
        </w:tc>
        <w:tc>
          <w:tcPr>
            <w:tcBorders>
              <w:top w:color="d9d9d9" w:space="0" w:sz="6" w:val="single"/>
              <w:left w:color="d9d9d9" w:space="0" w:sz="6" w:val="single"/>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jc w:val="center"/>
              <w:rPr>
                <w:rFonts w:ascii="EB Garamond" w:cs="EB Garamond" w:eastAsia="EB Garamond" w:hAnsi="EB Garamond"/>
                <w:sz w:val="16"/>
                <w:szCs w:val="16"/>
              </w:rPr>
            </w:pPr>
            <w:r w:rsidDel="00000000" w:rsidR="00000000" w:rsidRPr="00000000">
              <w:rPr>
                <w:rFonts w:ascii="EB Garamond" w:cs="EB Garamond" w:eastAsia="EB Garamond" w:hAnsi="EB Garamond"/>
                <w:sz w:val="16"/>
                <w:szCs w:val="16"/>
                <w:rtl w:val="0"/>
              </w:rPr>
              <w:t xml:space="preserve">1</w:t>
            </w:r>
          </w:p>
        </w:tc>
      </w:tr>
    </w:tbl>
    <w:p w:rsidR="00000000" w:rsidDel="00000000" w:rsidP="00000000" w:rsidRDefault="00000000" w:rsidRPr="00000000" w14:paraId="000000C6">
      <w:pPr>
        <w:spacing w:before="20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Because of the stochastic nature of the model, each iteration will run for 10 times to ensure a more reliable statistical result.</w:t>
      </w:r>
      <w:r w:rsidDel="00000000" w:rsidR="00000000" w:rsidRPr="00000000">
        <w:rPr>
          <w:rtl w:val="0"/>
        </w:rPr>
      </w:r>
    </w:p>
    <w:p w:rsidR="00000000" w:rsidDel="00000000" w:rsidP="00000000" w:rsidRDefault="00000000" w:rsidRPr="00000000" w14:paraId="000000C7">
      <w:pPr>
        <w:spacing w:after="200" w:before="200" w:lineRule="auto"/>
        <w:jc w:val="cente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8">
      <w:pPr>
        <w:pStyle w:val="Heading2"/>
        <w:rPr>
          <w:rFonts w:ascii="Merriweather" w:cs="Merriweather" w:eastAsia="Merriweather" w:hAnsi="Merriweather"/>
          <w:sz w:val="24"/>
          <w:szCs w:val="24"/>
        </w:rPr>
      </w:pPr>
      <w:bookmarkStart w:colFirst="0" w:colLast="0" w:name="_edzvxn4ykard" w:id="10"/>
      <w:bookmarkEnd w:id="10"/>
      <w:r w:rsidDel="00000000" w:rsidR="00000000" w:rsidRPr="00000000">
        <w:rPr>
          <w:rFonts w:ascii="Merriweather" w:cs="Merriweather" w:eastAsia="Merriweather" w:hAnsi="Merriweather"/>
          <w:sz w:val="24"/>
          <w:szCs w:val="24"/>
          <w:rtl w:val="0"/>
        </w:rPr>
        <w:t xml:space="preserve">5.  Results</w:t>
      </w:r>
    </w:p>
    <w:p w:rsidR="00000000" w:rsidDel="00000000" w:rsidP="00000000" w:rsidRDefault="00000000" w:rsidRPr="00000000" w14:paraId="000000C9">
      <w:pP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6840000" cy="4762500"/>
            <wp:effectExtent b="25400" l="25400" r="25400" t="2540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840000" cy="4762500"/>
                    </a:xfrm>
                    <a:prstGeom prst="rect"/>
                    <a:ln w="25400">
                      <a:solidFill>
                        <a:srgbClr val="C9DAF8"/>
                      </a:solidFill>
                      <a:prstDash val="dot"/>
                    </a:ln>
                  </pic:spPr>
                </pic:pic>
              </a:graphicData>
            </a:graphic>
          </wp:inline>
        </w:drawing>
      </w:r>
      <w:r w:rsidDel="00000000" w:rsidR="00000000" w:rsidRPr="00000000">
        <w:rPr>
          <w:rtl w:val="0"/>
        </w:rPr>
      </w:r>
    </w:p>
    <w:p w:rsidR="00000000" w:rsidDel="00000000" w:rsidP="00000000" w:rsidRDefault="00000000" w:rsidRPr="00000000" w14:paraId="000000CA">
      <w:pPr>
        <w:rPr>
          <w:rFonts w:ascii="EB Garamond" w:cs="EB Garamond" w:eastAsia="EB Garamond" w:hAnsi="EB Garamond"/>
          <w:color w:val="666666"/>
        </w:rPr>
      </w:pPr>
      <w:r w:rsidDel="00000000" w:rsidR="00000000" w:rsidRPr="00000000">
        <w:rPr>
          <w:rFonts w:ascii="EB Garamond" w:cs="EB Garamond" w:eastAsia="EB Garamond" w:hAnsi="EB Garamond"/>
          <w:color w:val="666666"/>
          <w:rtl w:val="0"/>
        </w:rPr>
        <w:t xml:space="preserve">Example run of the LunaPark model with parameters: 3 visitors per minute, 30 benches and 3 bathrooms.</w:t>
      </w:r>
    </w:p>
    <w:p w:rsidR="00000000" w:rsidDel="00000000" w:rsidP="00000000" w:rsidRDefault="00000000" w:rsidRPr="00000000" w14:paraId="000000CB">
      <w:pPr>
        <w:rPr>
          <w:rFonts w:ascii="EB Garamond" w:cs="EB Garamond" w:eastAsia="EB Garamond" w:hAnsi="EB Garamond"/>
        </w:rPr>
      </w:pPr>
      <w:r w:rsidDel="00000000" w:rsidR="00000000" w:rsidRPr="00000000">
        <w:rPr>
          <w:rtl w:val="0"/>
        </w:rPr>
      </w:r>
    </w:p>
    <w:p w:rsidR="00000000" w:rsidDel="00000000" w:rsidP="00000000" w:rsidRDefault="00000000" w:rsidRPr="00000000" w14:paraId="000000CC">
      <w:pPr>
        <w:spacing w:after="200" w:before="20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We can build a chart with the number of visitors per minute on the X-axis, and the total profits (</w:t>
      </w:r>
      <w:r w:rsidDel="00000000" w:rsidR="00000000" w:rsidRPr="00000000">
        <w:rPr>
          <w:color w:val="1c4587"/>
          <w:rtl w:val="0"/>
        </w:rPr>
        <w:t xml:space="preserve">■</w:t>
      </w:r>
      <w:r w:rsidDel="00000000" w:rsidR="00000000" w:rsidRPr="00000000">
        <w:rPr>
          <w:rFonts w:ascii="EB Garamond" w:cs="EB Garamond" w:eastAsia="EB Garamond" w:hAnsi="EB Garamond"/>
          <w:rtl w:val="0"/>
        </w:rPr>
        <w:t xml:space="preserve">) or profits per visitor (</w:t>
      </w:r>
      <w:r w:rsidDel="00000000" w:rsidR="00000000" w:rsidRPr="00000000">
        <w:rPr>
          <w:color w:val="38761d"/>
          <w:rtl w:val="0"/>
        </w:rPr>
        <w:t xml:space="preserve">■</w:t>
      </w:r>
      <w:r w:rsidDel="00000000" w:rsidR="00000000" w:rsidRPr="00000000">
        <w:rPr>
          <w:rFonts w:ascii="EB Garamond" w:cs="EB Garamond" w:eastAsia="EB Garamond" w:hAnsi="EB Garamond"/>
          <w:rtl w:val="0"/>
        </w:rPr>
        <w:t xml:space="preserve">) on the Y-axis. This allows us to see the relation between the two variables, but because we are running multiple iterations with different parameters (number of benches and bathrooms), we can see how these affect the final results.  </w:t>
      </w:r>
    </w:p>
    <w:p w:rsidR="00000000" w:rsidDel="00000000" w:rsidP="00000000" w:rsidRDefault="00000000" w:rsidRPr="00000000" w14:paraId="000000CD">
      <w:pPr>
        <w:jc w:val="center"/>
        <w:rPr>
          <w:rFonts w:ascii="EB Garamond" w:cs="EB Garamond" w:eastAsia="EB Garamond" w:hAnsi="EB Garamond"/>
        </w:rPr>
      </w:pPr>
      <w:r w:rsidDel="00000000" w:rsidR="00000000" w:rsidRPr="00000000">
        <w:rPr>
          <w:rFonts w:ascii="EB Garamond" w:cs="EB Garamond" w:eastAsia="EB Garamond" w:hAnsi="EB Garamond"/>
        </w:rPr>
        <w:drawing>
          <wp:inline distB="114300" distT="114300" distL="114300" distR="114300">
            <wp:extent cx="6437107" cy="2178575"/>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437107" cy="21785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before="200" w:lineRule="auto"/>
        <w:rPr>
          <w:rFonts w:ascii="EB Garamond" w:cs="EB Garamond" w:eastAsia="EB Garamond" w:hAnsi="EB Garamond"/>
        </w:rPr>
      </w:pPr>
      <w:r w:rsidDel="00000000" w:rsidR="00000000" w:rsidRPr="00000000">
        <w:rPr>
          <w:rFonts w:ascii="EB Garamond" w:cs="EB Garamond" w:eastAsia="EB Garamond" w:hAnsi="EB Garamond"/>
          <w:rtl w:val="0"/>
        </w:rPr>
        <w:t xml:space="preserve">If we look at (</w:t>
      </w:r>
      <w:r w:rsidDel="00000000" w:rsidR="00000000" w:rsidRPr="00000000">
        <w:rPr>
          <w:color w:val="1c4587"/>
          <w:rtl w:val="0"/>
        </w:rPr>
        <w:t xml:space="preserve">■</w:t>
      </w:r>
      <w:r w:rsidDel="00000000" w:rsidR="00000000" w:rsidRPr="00000000">
        <w:rPr>
          <w:rFonts w:ascii="EB Garamond" w:cs="EB Garamond" w:eastAsia="EB Garamond" w:hAnsi="EB Garamond"/>
          <w:rtl w:val="0"/>
        </w:rPr>
        <w:t xml:space="preserve">), we can see that for a very low number of visitors (1-5), having a different number of benches or bathrooms does not affect the final outcome in total profits. As we increase the number of visitors, we see that our model is able to reach a profit of over 100,000€ with at least one configuration, and in general the variability in results suggests that a different number of benches or bathrooms affects total profits when more visitors are coming to the park. </w:t>
      </w:r>
    </w:p>
    <w:p w:rsidR="00000000" w:rsidDel="00000000" w:rsidP="00000000" w:rsidRDefault="00000000" w:rsidRPr="00000000" w14:paraId="000000CF">
      <w:pPr>
        <w:rPr>
          <w:rFonts w:ascii="EB Garamond" w:cs="EB Garamond" w:eastAsia="EB Garamond" w:hAnsi="EB Garamond"/>
        </w:rPr>
      </w:pPr>
      <w:r w:rsidDel="00000000" w:rsidR="00000000" w:rsidRPr="00000000">
        <w:rPr>
          <w:rFonts w:ascii="EB Garamond" w:cs="EB Garamond" w:eastAsia="EB Garamond" w:hAnsi="EB Garamond"/>
          <w:rtl w:val="0"/>
        </w:rPr>
        <w:t xml:space="preserve">However, if our goal is to maximize the profit per visitor, so the money spent by each visitor before going home, by looking at (</w:t>
      </w:r>
      <w:r w:rsidDel="00000000" w:rsidR="00000000" w:rsidRPr="00000000">
        <w:rPr>
          <w:color w:val="38761d"/>
          <w:rtl w:val="0"/>
        </w:rPr>
        <w:t xml:space="preserve">■</w:t>
      </w:r>
      <w:r w:rsidDel="00000000" w:rsidR="00000000" w:rsidRPr="00000000">
        <w:rPr>
          <w:rFonts w:ascii="EB Garamond" w:cs="EB Garamond" w:eastAsia="EB Garamond" w:hAnsi="EB Garamond"/>
          <w:rtl w:val="0"/>
        </w:rPr>
        <w:t xml:space="preserve">) we can see that the relationship is reversed: more people coming means less opportunity for the other visitors to spend money, converging to a very low value (3€-6€) per visitor even with different bench-bathroom configurations. </w:t>
      </w:r>
      <w:r w:rsidDel="00000000" w:rsidR="00000000" w:rsidRPr="00000000">
        <w:rPr>
          <w:rtl w:val="0"/>
        </w:rPr>
      </w:r>
    </w:p>
    <w:p w:rsidR="00000000" w:rsidDel="00000000" w:rsidP="00000000" w:rsidRDefault="00000000" w:rsidRPr="00000000" w14:paraId="000000D0">
      <w:pPr>
        <w:pStyle w:val="Heading2"/>
        <w:rPr>
          <w:rFonts w:ascii="Merriweather" w:cs="Merriweather" w:eastAsia="Merriweather" w:hAnsi="Merriweather"/>
          <w:sz w:val="24"/>
          <w:szCs w:val="24"/>
        </w:rPr>
      </w:pPr>
      <w:bookmarkStart w:colFirst="0" w:colLast="0" w:name="_8z7bvwnyza21" w:id="11"/>
      <w:bookmarkEnd w:id="11"/>
      <w:r w:rsidDel="00000000" w:rsidR="00000000" w:rsidRPr="00000000">
        <w:rPr>
          <w:rFonts w:ascii="Merriweather" w:cs="Merriweather" w:eastAsia="Merriweather" w:hAnsi="Merriweather"/>
          <w:sz w:val="24"/>
          <w:szCs w:val="24"/>
          <w:rtl w:val="0"/>
        </w:rPr>
        <w:t xml:space="preserve">6.  Conclusions</w:t>
      </w:r>
    </w:p>
    <w:p w:rsidR="00000000" w:rsidDel="00000000" w:rsidP="00000000" w:rsidRDefault="00000000" w:rsidRPr="00000000" w14:paraId="000000D1">
      <w:pPr>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A LunaPark model is, like any other process that involves a crowd and business venue, a complex process to model. Nonetheless, by running a simulation that approximates the real life situation, we can estimate how much money can be made, or see how a crowd could behave in it. Due to the stochastic nature of the process, given by the use of random variables, more statistically reliable results are achievable with different levels of confidence by running the model multiple times.  </w:t>
      </w:r>
    </w:p>
    <w:p w:rsidR="00000000" w:rsidDel="00000000" w:rsidP="00000000" w:rsidRDefault="00000000" w:rsidRPr="00000000" w14:paraId="000000D2">
      <w:pPr>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We have seen that the number of facilities affect how much money people will spend before going home, and that the number of visitors per a period of time (which could be influenced by a marketing campaign) is not the only variable in the equation.</w:t>
      </w:r>
    </w:p>
    <w:p w:rsidR="00000000" w:rsidDel="00000000" w:rsidP="00000000" w:rsidRDefault="00000000" w:rsidRPr="00000000" w14:paraId="000000D3">
      <w:pPr>
        <w:jc w:val="both"/>
        <w:rPr>
          <w:rFonts w:ascii="EB Garamond" w:cs="EB Garamond" w:eastAsia="EB Garamond" w:hAnsi="EB Garamond"/>
        </w:rPr>
      </w:pPr>
      <w:r w:rsidDel="00000000" w:rsidR="00000000" w:rsidRPr="00000000">
        <w:rPr>
          <w:rFonts w:ascii="EB Garamond" w:cs="EB Garamond" w:eastAsia="EB Garamond" w:hAnsi="EB Garamond"/>
          <w:rtl w:val="0"/>
        </w:rPr>
        <w:t xml:space="preserve">It would be interesting to also measure how much time visitors spend in the park, and if this has a relation with the money or fun (modeled by the excitement-intensity variables). This last concept could be expanded and researched more, for example by increasing the number of people coming if previous visitors actually had fun (or vice versa).</w:t>
      </w:r>
    </w:p>
    <w:p w:rsidR="00000000" w:rsidDel="00000000" w:rsidP="00000000" w:rsidRDefault="00000000" w:rsidRPr="00000000" w14:paraId="000000D4">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D5">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D6">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D7">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D8">
      <w:pPr>
        <w:jc w:val="both"/>
        <w:rPr>
          <w:rFonts w:ascii="EB Garamond" w:cs="EB Garamond" w:eastAsia="EB Garamond" w:hAnsi="EB Garamond"/>
        </w:rPr>
      </w:pPr>
      <w:r w:rsidDel="00000000" w:rsidR="00000000" w:rsidRPr="00000000">
        <w:rPr>
          <w:rtl w:val="0"/>
        </w:rPr>
      </w:r>
    </w:p>
    <w:p w:rsidR="00000000" w:rsidDel="00000000" w:rsidP="00000000" w:rsidRDefault="00000000" w:rsidRPr="00000000" w14:paraId="000000D9">
      <w:pPr>
        <w:ind w:firstLine="720"/>
        <w:jc w:val="right"/>
        <w:rPr>
          <w:rFonts w:ascii="EB Garamond" w:cs="EB Garamond" w:eastAsia="EB Garamond" w:hAnsi="EB Garamond"/>
          <w:color w:val="202124"/>
        </w:rPr>
      </w:pPr>
      <w:r w:rsidDel="00000000" w:rsidR="00000000" w:rsidRPr="00000000">
        <w:rPr>
          <w:rFonts w:ascii="EB Garamond" w:cs="EB Garamond" w:eastAsia="EB Garamond" w:hAnsi="EB Garamond"/>
          <w:rtl w:val="0"/>
        </w:rPr>
        <w:t xml:space="preserve">This project has been developed entirely by me and supervised by Prof. Alberto Ceselli. For more information about AnyLogic and its components, refer to the AnyLogic documentation at </w:t>
      </w:r>
      <w:hyperlink r:id="rId14">
        <w:r w:rsidDel="00000000" w:rsidR="00000000" w:rsidRPr="00000000">
          <w:rPr>
            <w:rFonts w:ascii="EB Garamond" w:cs="EB Garamond" w:eastAsia="EB Garamond" w:hAnsi="EB Garamond"/>
            <w:color w:val="202124"/>
            <w:u w:val="single"/>
            <w:rtl w:val="0"/>
          </w:rPr>
          <w:t xml:space="preserve">anylogic.help</w:t>
        </w:r>
      </w:hyperlink>
      <w:r w:rsidDel="00000000" w:rsidR="00000000" w:rsidRPr="00000000">
        <w:rPr>
          <w:rFonts w:ascii="EB Garamond" w:cs="EB Garamond" w:eastAsia="EB Garamond" w:hAnsi="EB Garamond"/>
          <w:color w:val="202124"/>
          <w:rtl w:val="0"/>
        </w:rPr>
        <w:t xml:space="preserve">.</w:t>
      </w:r>
      <w:r w:rsidDel="00000000" w:rsidR="00000000" w:rsidRPr="00000000">
        <w:rPr>
          <w:rtl w:val="0"/>
        </w:rPr>
      </w:r>
    </w:p>
    <w:sectPr>
      <w:pgSz w:h="16834" w:w="11909"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9.png"/><Relationship Id="rId13" Type="http://schemas.openxmlformats.org/officeDocument/2006/relationships/image" Target="media/image10.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hyperlink" Target="https://anylogic.help/"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11" Type="http://schemas.openxmlformats.org/officeDocument/2006/relationships/font" Target="fonts/Merriweather-italic.ttf"/><Relationship Id="rId10" Type="http://schemas.openxmlformats.org/officeDocument/2006/relationships/font" Target="fonts/Merriweather-bold.ttf"/><Relationship Id="rId12" Type="http://schemas.openxmlformats.org/officeDocument/2006/relationships/font" Target="fonts/Merriweather-boldItalic.ttf"/><Relationship Id="rId9" Type="http://schemas.openxmlformats.org/officeDocument/2006/relationships/font" Target="fonts/Merriweather-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