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00000"/>
          <w:sz w:val="40"/>
          <w:szCs w:val="40"/>
        </w:rPr>
        <w:t xml:space="preserve">Inferential Statistics Project</w:t>
      </w:r>
    </w:p>
    <w:p>
      <w:pPr>
        <w:spacing w:after="80"/>
        <w:jc w:val="center"/>
      </w:pPr>
      <w:r>
        <w:rPr>
          <w:rFonts w:ascii="Arial" w:cs="Arial" w:eastAsia="Arial" w:hAnsi="Arial"/>
          <w:b/>
          <w:bCs/>
          <w:color w:val="000000"/>
          <w:sz w:val="36"/>
          <w:szCs w:val="36"/>
        </w:rPr>
        <w:t xml:space="preserve">Information Flow Demonstration</w:t>
      </w:r>
    </w:p>
    <w:p>
      <w:pPr>
        <w:spacing w:after="80"/>
        <w:jc w:val="center"/>
      </w:pPr>
      <w:r>
        <w:rPr>
          <w:rFonts w:ascii="Arial" w:cs="Arial" w:eastAsia="Arial" w:hAnsi="Arial"/>
          <w:color w:val="000000"/>
          <w:sz w:val="20"/>
          <w:szCs w:val="20"/>
        </w:rPr>
        <w:t xml:space="preserve">Probabilistic Graph Networks &amp; Naive Bayes  |  Heart Disease Prediction Dataset</w:t>
      </w:r>
    </w:p>
    <w:p>
      <w:pPr>
        <w:pBdr>
          <w:bottom w:val="single" w:color="000000" w:sz="8" w:space="1"/>
        </w:pBdr>
        <w:spacing w:after="400"/>
        <w:jc w:val="center"/>
      </w:pPr>
      <w:r>
        <w:rPr>
          <w:rFonts w:ascii="Arial" w:cs="Arial" w:eastAsia="Arial" w:hAnsi="Arial"/>
          <w:color w:val="000000"/>
          <w:sz w:val="20"/>
          <w:szCs w:val="20"/>
        </w:rPr>
        <w:t xml:space="preserve">GIK Institute of Engineering and Technology  |  Faculty of Computer Sciences and Engineering</w:t>
      </w:r>
    </w:p>
    <w:p>
      <w:pPr>
        <w:spacing w:after="60"/>
      </w:pPr>
      <w:r>
        <w:t xml:space="preserve"/>
      </w:r>
    </w:p>
    <w:p>
      <w:pPr>
        <w:pStyle w:val="Heading1"/>
        <w:pBdr>
          <w:bottom w:val="single" w:color="000000" w:sz="6" w:space="1"/>
        </w:pBdr>
        <w:spacing w:after="180" w:before="360"/>
      </w:pPr>
      <w:r>
        <w:rPr>
          <w:rFonts w:ascii="Arial" w:cs="Arial" w:eastAsia="Arial" w:hAnsi="Arial"/>
          <w:b/>
          <w:bCs/>
          <w:color w:val="000000"/>
          <w:sz w:val="32"/>
          <w:szCs w:val="32"/>
        </w:rPr>
        <w:t xml:space="preserve">Introduction</w:t>
      </w:r>
    </w:p>
    <w:p>
      <w:pPr>
        <w:spacing w:after="120"/>
      </w:pPr>
      <w:r>
        <w:rPr>
          <w:rFonts w:ascii="Arial" w:cs="Arial" w:eastAsia="Arial" w:hAnsi="Arial"/>
          <w:color w:val="000000"/>
          <w:sz w:val="22"/>
          <w:szCs w:val="22"/>
        </w:rPr>
        <w:t xml:space="preserve">Information flow in a Bayesian Network describes how observing evidence at one node propagates belief updates to other nodes in the network. Depending on the graph structure, information can flow in three distinct ways: causally (in the direction of edges), evidentially (against the direction of edges), and inter-causally (across a common effect, also known as Explaining Away).</w:t>
      </w:r>
    </w:p>
    <w:p>
      <w:pPr>
        <w:spacing w:after="60"/>
      </w:pPr>
      <w:r>
        <w:t xml:space="preserve"/>
      </w:r>
    </w:p>
    <w:p>
      <w:pPr>
        <w:spacing w:after="120"/>
      </w:pPr>
      <w:r>
        <w:rPr>
          <w:rFonts w:ascii="Arial" w:cs="Arial" w:eastAsia="Arial" w:hAnsi="Arial"/>
          <w:color w:val="000000"/>
          <w:sz w:val="22"/>
          <w:szCs w:val="22"/>
        </w:rPr>
        <w:t xml:space="preserve">This document demonstrates all three types of information flow using the Heart Disease Prediction Bayesian Network. For each case, the variables involved are clearly defined, prior probabilities are stated, and updated probabilities after introducing evidence are shown in tabular form with a brief explanation.</w:t>
      </w:r>
    </w:p>
    <w:p>
      <w:pPr>
        <w:spacing w:after="60"/>
      </w:pPr>
      <w:r>
        <w:t xml:space="preserve"/>
      </w:r>
    </w:p>
    <w:p>
      <w:pPr>
        <w:spacing w:after="120"/>
      </w:pPr>
      <w:r>
        <w:rPr>
          <w:rFonts w:ascii="Arial" w:cs="Arial" w:eastAsia="Arial" w:hAnsi="Arial"/>
          <w:color w:val="000000"/>
          <w:sz w:val="22"/>
          <w:szCs w:val="22"/>
        </w:rPr>
        <w:t xml:space="preserve">The Bayesian Network used follows this layered structure:</w:t>
      </w:r>
    </w:p>
    <w:p>
      <w:pPr>
        <w:pStyle w:val="ListParagraph"/>
        <w:numPr>
          <w:ilvl w:val="0"/>
          <w:numId w:val="2"/>
        </w:numPr>
        <w:spacing w:after="80"/>
      </w:pPr>
      <w:r>
        <w:rPr>
          <w:rFonts w:ascii="Arial" w:cs="Arial" w:eastAsia="Arial" w:hAnsi="Arial"/>
          <w:b w:val="false"/>
          <w:bCs w:val="false"/>
          <w:color w:val="000000"/>
          <w:sz w:val="22"/>
          <w:szCs w:val="22"/>
        </w:rPr>
        <w:t xml:space="preserve">Layer 1 (Root): Age (X1), Sex (X2)</w:t>
      </w:r>
    </w:p>
    <w:p>
      <w:pPr>
        <w:pStyle w:val="ListParagraph"/>
        <w:numPr>
          <w:ilvl w:val="0"/>
          <w:numId w:val="2"/>
        </w:numPr>
        <w:spacing w:after="80"/>
      </w:pPr>
      <w:r>
        <w:rPr>
          <w:rFonts w:ascii="Arial" w:cs="Arial" w:eastAsia="Arial" w:hAnsi="Arial"/>
          <w:b w:val="false"/>
          <w:bCs w:val="false"/>
          <w:color w:val="000000"/>
          <w:sz w:val="22"/>
          <w:szCs w:val="22"/>
        </w:rPr>
        <w:t xml:space="preserve">Layer 2 (Risk Factors): Cholesterol (X4), Max Heart Rate (X5), Major Vessels (X8)</w:t>
      </w:r>
    </w:p>
    <w:p>
      <w:pPr>
        <w:pStyle w:val="ListParagraph"/>
        <w:numPr>
          <w:ilvl w:val="0"/>
          <w:numId w:val="2"/>
        </w:numPr>
        <w:spacing w:after="80"/>
      </w:pPr>
      <w:r>
        <w:rPr>
          <w:rFonts w:ascii="Arial" w:cs="Arial" w:eastAsia="Arial" w:hAnsi="Arial"/>
          <w:b w:val="false"/>
          <w:bCs w:val="false"/>
          <w:color w:val="000000"/>
          <w:sz w:val="22"/>
          <w:szCs w:val="22"/>
        </w:rPr>
        <w:t xml:space="preserve">Layer 3 (Symptoms): Chest Pain Type (X3), Exercise Angina (X6), ST Depression (X7)</w:t>
      </w:r>
    </w:p>
    <w:p>
      <w:pPr>
        <w:pStyle w:val="ListParagraph"/>
        <w:numPr>
          <w:ilvl w:val="0"/>
          <w:numId w:val="2"/>
        </w:numPr>
        <w:spacing w:after="80"/>
      </w:pPr>
      <w:r>
        <w:rPr>
          <w:rFonts w:ascii="Arial" w:cs="Arial" w:eastAsia="Arial" w:hAnsi="Arial"/>
          <w:b w:val="false"/>
          <w:bCs w:val="false"/>
          <w:color w:val="000000"/>
          <w:sz w:val="22"/>
          <w:szCs w:val="22"/>
        </w:rPr>
        <w:t xml:space="preserve">Layer 4 (Target): Heart Disease Diagnosis (Y)</w:t>
      </w:r>
    </w:p>
    <w:p>
      <w:pPr>
        <w:spacing w:after="60"/>
      </w:pPr>
      <w:r>
        <w:t xml:space="preserve"/>
      </w:r>
    </w:p>
    <w:p>
      <w:pPr>
        <w:pBdr>
          <w:bottom w:val="single" w:color="000000" w:sz="4" w:space="1"/>
        </w:pBdr>
        <w:spacing w:after="200" w:before="200"/>
      </w:pPr>
      <w:r>
        <w:t xml:space="preserve"/>
      </w:r>
    </w:p>
    <w:p>
      <w:pPr>
        <w:pStyle w:val="Heading1"/>
        <w:pBdr>
          <w:bottom w:val="single" w:color="000000" w:sz="6" w:space="1"/>
        </w:pBdr>
        <w:spacing w:after="180" w:before="360"/>
      </w:pPr>
      <w:r>
        <w:rPr>
          <w:rFonts w:ascii="Arial" w:cs="Arial" w:eastAsia="Arial" w:hAnsi="Arial"/>
          <w:b/>
          <w:bCs/>
          <w:color w:val="000000"/>
          <w:sz w:val="32"/>
          <w:szCs w:val="32"/>
        </w:rPr>
        <w:t xml:space="preserve">Case (a): Causal Flow   X → Y → Z</w:t>
      </w:r>
    </w:p>
    <w:p>
      <w:pPr>
        <w:spacing w:after="60"/>
      </w:pPr>
      <w:r>
        <w:t xml:space="preserve"/>
      </w:r>
    </w:p>
    <w:p>
      <w:pPr>
        <w:pStyle w:val="Heading2"/>
        <w:spacing w:after="140" w:before="280"/>
      </w:pPr>
      <w:r>
        <w:rPr>
          <w:rFonts w:ascii="Arial" w:cs="Arial" w:eastAsia="Arial" w:hAnsi="Arial"/>
          <w:b/>
          <w:bCs/>
          <w:color w:val="000000"/>
          <w:sz w:val="26"/>
          <w:szCs w:val="26"/>
        </w:rPr>
        <w:t xml:space="preserve">Variables Involved</w:t>
      </w:r>
    </w:p>
    <w:p>
      <w:pPr>
        <w:spacing w:after="100"/>
      </w:pPr>
      <w:r>
        <w:rPr>
          <w:rFonts w:ascii="Arial" w:cs="Arial" w:eastAsia="Arial" w:hAnsi="Arial"/>
          <w:b/>
          <w:bCs/>
          <w:sz w:val="22"/>
          <w:szCs w:val="22"/>
        </w:rPr>
        <w:t xml:space="preserve">X  =  </w:t>
      </w:r>
      <w:r>
        <w:rPr>
          <w:rFonts w:ascii="Arial" w:cs="Arial" w:eastAsia="Arial" w:hAnsi="Arial"/>
          <w:b/>
          <w:bCs/>
          <w:sz w:val="22"/>
          <w:szCs w:val="22"/>
        </w:rPr>
        <w:t xml:space="preserve">Age</w:t>
      </w:r>
      <w:r>
        <w:rPr>
          <w:rFonts w:ascii="Arial" w:cs="Arial" w:eastAsia="Arial" w:hAnsi="Arial"/>
          <w:sz w:val="22"/>
          <w:szCs w:val="22"/>
        </w:rPr>
        <w:t xml:space="preserve">  (state: Elderly)</w:t>
      </w:r>
    </w:p>
    <w:p>
      <w:pPr>
        <w:spacing w:after="100"/>
      </w:pPr>
      <w:r>
        <w:rPr>
          <w:rFonts w:ascii="Arial" w:cs="Arial" w:eastAsia="Arial" w:hAnsi="Arial"/>
          <w:b/>
          <w:bCs/>
          <w:sz w:val="22"/>
          <w:szCs w:val="22"/>
        </w:rPr>
        <w:t xml:space="preserve">Y  =  </w:t>
      </w:r>
      <w:r>
        <w:rPr>
          <w:rFonts w:ascii="Arial" w:cs="Arial" w:eastAsia="Arial" w:hAnsi="Arial"/>
          <w:b/>
          <w:bCs/>
          <w:sz w:val="22"/>
          <w:szCs w:val="22"/>
        </w:rPr>
        <w:t xml:space="preserve">Cholesterol</w:t>
      </w:r>
      <w:r>
        <w:rPr>
          <w:rFonts w:ascii="Arial" w:cs="Arial" w:eastAsia="Arial" w:hAnsi="Arial"/>
          <w:sz w:val="22"/>
          <w:szCs w:val="22"/>
        </w:rPr>
        <w:t xml:space="preserve">  (state: High)</w:t>
      </w:r>
    </w:p>
    <w:p>
      <w:pPr>
        <w:spacing w:after="180"/>
      </w:pPr>
      <w:r>
        <w:rPr>
          <w:rFonts w:ascii="Arial" w:cs="Arial" w:eastAsia="Arial" w:hAnsi="Arial"/>
          <w:b/>
          <w:bCs/>
          <w:sz w:val="22"/>
          <w:szCs w:val="22"/>
        </w:rPr>
        <w:t xml:space="preserve">Z  =  </w:t>
      </w:r>
      <w:r>
        <w:rPr>
          <w:rFonts w:ascii="Arial" w:cs="Arial" w:eastAsia="Arial" w:hAnsi="Arial"/>
          <w:b/>
          <w:bCs/>
          <w:sz w:val="22"/>
          <w:szCs w:val="22"/>
        </w:rPr>
        <w:t xml:space="preserve">Chest Pain Type</w:t>
      </w:r>
      <w:r>
        <w:rPr>
          <w:rFonts w:ascii="Arial" w:cs="Arial" w:eastAsia="Arial" w:hAnsi="Arial"/>
          <w:sz w:val="22"/>
          <w:szCs w:val="22"/>
        </w:rPr>
        <w:t xml:space="preserve">  (state: Severe)</w:t>
      </w:r>
    </w:p>
    <w:p>
      <w:pPr>
        <w:pStyle w:val="Heading2"/>
        <w:spacing w:after="140" w:before="280"/>
      </w:pPr>
      <w:r>
        <w:rPr>
          <w:rFonts w:ascii="Arial" w:cs="Arial" w:eastAsia="Arial" w:hAnsi="Arial"/>
          <w:b/>
          <w:bCs/>
          <w:color w:val="000000"/>
          <w:sz w:val="26"/>
          <w:szCs w:val="26"/>
        </w:rPr>
        <w:t xml:space="preserve">Prior and Updated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State</w:t>
            </w:r>
          </w:p>
        </w:tc>
        <w:tc>
          <w:tcPr>
            <w:tcW w:type="dxa" w:w="22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P(X = Elderly)
Age</w:t>
            </w:r>
          </w:p>
        </w:tc>
        <w:tc>
          <w:tcPr>
            <w:tcW w:type="dxa" w:w="22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P(Y = High Chol)
Cholesterol</w:t>
            </w:r>
          </w:p>
        </w:tc>
        <w:tc>
          <w:tcPr>
            <w:tcW w:type="dxa" w:w="22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P(Z = Severe CP)
Chest Pain</w:t>
            </w:r>
          </w:p>
        </w:tc>
      </w:tr>
      <w:tr>
        <w:tc>
          <w:tcPr>
            <w:tcW w:type="dxa" w:w="276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r>
              <w:rPr>
                <w:rFonts w:ascii="Arial" w:cs="Arial" w:eastAsia="Arial" w:hAnsi="Arial"/>
                <w:b/>
                <w:bCs/>
                <w:color w:val="000000"/>
                <w:sz w:val="20"/>
                <w:szCs w:val="20"/>
              </w:rPr>
              <w:t xml:space="preserve">Prior Probabilities</w:t>
            </w:r>
          </w:p>
        </w:tc>
        <w:tc>
          <w:tcPr>
            <w:tcW w:type="dxa" w:w="22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49.9%</w:t>
            </w:r>
          </w:p>
        </w:tc>
        <w:tc>
          <w:tcPr>
            <w:tcW w:type="dxa" w:w="22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49.7%</w:t>
            </w:r>
          </w:p>
        </w:tc>
        <w:tc>
          <w:tcPr>
            <w:tcW w:type="dxa" w:w="22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47.4%</w:t>
            </w:r>
          </w:p>
        </w:tc>
      </w:tr>
      <w:tr>
        <w:tc>
          <w:tcPr>
            <w:tcW w:type="dxa" w:w="27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rFonts w:ascii="Arial" w:cs="Arial" w:eastAsia="Arial" w:hAnsi="Arial"/>
                <w:b/>
                <w:bCs/>
                <w:color w:val="000000"/>
                <w:sz w:val="20"/>
                <w:szCs w:val="20"/>
              </w:rPr>
              <w:t xml:space="preserve">Updated  (Evidence: X = True)</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100%</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54.0%  (+4.3%)</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53.2%  (+5.8%)</w:t>
            </w:r>
          </w:p>
        </w:tc>
      </w:tr>
    </w:tbl>
    <w:p>
      <w:pPr>
        <w:spacing w:after="60"/>
      </w:pPr>
      <w:r>
        <w:t xml:space="preserve"/>
      </w:r>
    </w:p>
    <w:p>
      <w:pPr>
        <w:pStyle w:val="Heading2"/>
        <w:spacing w:after="140" w:before="280"/>
      </w:pPr>
      <w:r>
        <w:rPr>
          <w:rFonts w:ascii="Arial" w:cs="Arial" w:eastAsia="Arial" w:hAnsi="Arial"/>
          <w:b/>
          <w:bCs/>
          <w:color w:val="000000"/>
          <w:sz w:val="26"/>
          <w:szCs w:val="26"/>
        </w:rPr>
        <w:t xml:space="preserve">Explanation</w:t>
      </w:r>
    </w:p>
    <w:p>
      <w:pPr>
        <w:spacing w:after="120"/>
      </w:pPr>
      <w:r>
        <w:rPr>
          <w:rFonts w:ascii="Arial" w:cs="Arial" w:eastAsia="Arial" w:hAnsi="Arial"/>
          <w:color w:val="000000"/>
          <w:sz w:val="22"/>
          <w:szCs w:val="22"/>
        </w:rPr>
        <w:t xml:space="preserve">In a causal chain (X -&gt; Y -&gt; Z), information propagates in the same direction as the causal edges, from root cause to downstream effects. When we observe that a patient is elderly (X = True), this evidence is introduced at the root node and flows forward through the network.</w:t>
      </w:r>
    </w:p>
    <w:p>
      <w:pPr>
        <w:spacing w:after="60"/>
      </w:pPr>
      <w:r>
        <w:t xml:space="preserve"/>
      </w:r>
    </w:p>
    <w:p>
      <w:pPr>
        <w:spacing w:after="120"/>
      </w:pPr>
      <w:r>
        <w:rPr>
          <w:rFonts w:ascii="Arial" w:cs="Arial" w:eastAsia="Arial" w:hAnsi="Arial"/>
          <w:color w:val="000000"/>
          <w:sz w:val="22"/>
          <w:szCs w:val="22"/>
        </w:rPr>
        <w:t xml:space="preserve">Observing Age = Elderly raises our belief that Cholesterol is High from 49.7% to 54.0% (+4.3%), because older patients statistically tend to accumulate higher serum cholesterol levels. This updated belief at Y then propagates further downstream, raising the probability of Severe Chest Pain from 47.4% to 53.2% (+5.8%), since high cholesterol is a direct precursor to the type of chest pain experienced.</w:t>
      </w:r>
    </w:p>
    <w:p>
      <w:pPr>
        <w:spacing w:after="60"/>
      </w:pPr>
      <w:r>
        <w:t xml:space="preserve"/>
      </w:r>
    </w:p>
    <w:p>
      <w:pPr>
        <w:spacing w:after="120"/>
      </w:pPr>
      <w:r>
        <w:rPr>
          <w:rFonts w:ascii="Arial" w:cs="Arial" w:eastAsia="Arial" w:hAnsi="Arial"/>
          <w:color w:val="000000"/>
          <w:sz w:val="22"/>
          <w:szCs w:val="22"/>
        </w:rPr>
        <w:t xml:space="preserve">Key insight: In a causal chain, blocking the middle node (conditioning on Y) would block the flow. If cholesterol were already observed, knowing the patient's age would no longer update our belief about chest pain.</w:t>
      </w:r>
    </w:p>
    <w:p>
      <w:pPr>
        <w:spacing w:after="60"/>
      </w:pPr>
      <w:r>
        <w:t xml:space="preserve"/>
      </w:r>
    </w:p>
    <w:p>
      <w:pPr>
        <w:pBdr>
          <w:bottom w:val="single" w:color="000000" w:sz="4" w:space="1"/>
        </w:pBdr>
        <w:spacing w:after="200" w:before="200"/>
      </w:pPr>
      <w:r>
        <w:t xml:space="preserve"/>
      </w:r>
    </w:p>
    <w:p>
      <w:pPr>
        <w:pStyle w:val="Heading1"/>
        <w:pBdr>
          <w:bottom w:val="single" w:color="000000" w:sz="6" w:space="1"/>
        </w:pBdr>
        <w:spacing w:after="180" w:before="360"/>
      </w:pPr>
      <w:r>
        <w:rPr>
          <w:rFonts w:ascii="Arial" w:cs="Arial" w:eastAsia="Arial" w:hAnsi="Arial"/>
          <w:b/>
          <w:bCs/>
          <w:color w:val="000000"/>
          <w:sz w:val="32"/>
          <w:szCs w:val="32"/>
        </w:rPr>
        <w:t xml:space="preserve">Case (b): Evidential Flow   X ← Y → Z</w:t>
      </w:r>
    </w:p>
    <w:p>
      <w:pPr>
        <w:spacing w:after="60"/>
      </w:pPr>
      <w:r>
        <w:t xml:space="preserve"/>
      </w:r>
    </w:p>
    <w:p>
      <w:pPr>
        <w:pStyle w:val="Heading2"/>
        <w:spacing w:after="140" w:before="280"/>
      </w:pPr>
      <w:r>
        <w:rPr>
          <w:rFonts w:ascii="Arial" w:cs="Arial" w:eastAsia="Arial" w:hAnsi="Arial"/>
          <w:b/>
          <w:bCs/>
          <w:color w:val="000000"/>
          <w:sz w:val="26"/>
          <w:szCs w:val="26"/>
        </w:rPr>
        <w:t xml:space="preserve">Variables Involved</w:t>
      </w:r>
    </w:p>
    <w:p>
      <w:pPr>
        <w:spacing w:after="100"/>
      </w:pPr>
      <w:r>
        <w:rPr>
          <w:rFonts w:ascii="Arial" w:cs="Arial" w:eastAsia="Arial" w:hAnsi="Arial"/>
          <w:b/>
          <w:bCs/>
          <w:sz w:val="22"/>
          <w:szCs w:val="22"/>
        </w:rPr>
        <w:t xml:space="preserve">X  =  </w:t>
      </w:r>
      <w:r>
        <w:rPr>
          <w:rFonts w:ascii="Arial" w:cs="Arial" w:eastAsia="Arial" w:hAnsi="Arial"/>
          <w:b/>
          <w:bCs/>
          <w:sz w:val="22"/>
          <w:szCs w:val="22"/>
        </w:rPr>
        <w:t xml:space="preserve">Exercise Angina</w:t>
      </w:r>
      <w:r>
        <w:rPr>
          <w:rFonts w:ascii="Arial" w:cs="Arial" w:eastAsia="Arial" w:hAnsi="Arial"/>
          <w:sz w:val="22"/>
          <w:szCs w:val="22"/>
        </w:rPr>
        <w:t xml:space="preserve">  (state: Present)</w:t>
      </w:r>
    </w:p>
    <w:p>
      <w:pPr>
        <w:spacing w:after="100"/>
      </w:pPr>
      <w:r>
        <w:rPr>
          <w:rFonts w:ascii="Arial" w:cs="Arial" w:eastAsia="Arial" w:hAnsi="Arial"/>
          <w:b/>
          <w:bCs/>
          <w:sz w:val="22"/>
          <w:szCs w:val="22"/>
        </w:rPr>
        <w:t xml:space="preserve">Y  =  </w:t>
      </w:r>
      <w:r>
        <w:rPr>
          <w:rFonts w:ascii="Arial" w:cs="Arial" w:eastAsia="Arial" w:hAnsi="Arial"/>
          <w:b/>
          <w:bCs/>
          <w:sz w:val="22"/>
          <w:szCs w:val="22"/>
        </w:rPr>
        <w:t xml:space="preserve">Max Heart Rate</w:t>
      </w:r>
      <w:r>
        <w:rPr>
          <w:rFonts w:ascii="Arial" w:cs="Arial" w:eastAsia="Arial" w:hAnsi="Arial"/>
          <w:sz w:val="22"/>
          <w:szCs w:val="22"/>
        </w:rPr>
        <w:t xml:space="preserve">  (state: Low)</w:t>
      </w:r>
    </w:p>
    <w:p>
      <w:pPr>
        <w:spacing w:after="180"/>
      </w:pPr>
      <w:r>
        <w:rPr>
          <w:rFonts w:ascii="Arial" w:cs="Arial" w:eastAsia="Arial" w:hAnsi="Arial"/>
          <w:b/>
          <w:bCs/>
          <w:sz w:val="22"/>
          <w:szCs w:val="22"/>
        </w:rPr>
        <w:t xml:space="preserve">Z  =  </w:t>
      </w:r>
      <w:r>
        <w:rPr>
          <w:rFonts w:ascii="Arial" w:cs="Arial" w:eastAsia="Arial" w:hAnsi="Arial"/>
          <w:b/>
          <w:bCs/>
          <w:sz w:val="22"/>
          <w:szCs w:val="22"/>
        </w:rPr>
        <w:t xml:space="preserve">ST Depression</w:t>
      </w:r>
      <w:r>
        <w:rPr>
          <w:rFonts w:ascii="Arial" w:cs="Arial" w:eastAsia="Arial" w:hAnsi="Arial"/>
          <w:sz w:val="22"/>
          <w:szCs w:val="22"/>
        </w:rPr>
        <w:t xml:space="preserve">  (state: High)</w:t>
      </w:r>
    </w:p>
    <w:p>
      <w:pPr>
        <w:pStyle w:val="Heading2"/>
        <w:spacing w:after="140" w:before="280"/>
      </w:pPr>
      <w:r>
        <w:rPr>
          <w:rFonts w:ascii="Arial" w:cs="Arial" w:eastAsia="Arial" w:hAnsi="Arial"/>
          <w:b/>
          <w:bCs/>
          <w:color w:val="000000"/>
          <w:sz w:val="26"/>
          <w:szCs w:val="26"/>
        </w:rPr>
        <w:t xml:space="preserve">Prior and Updated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State</w:t>
            </w:r>
          </w:p>
        </w:tc>
        <w:tc>
          <w:tcPr>
            <w:tcW w:type="dxa" w:w="22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P(X = Angina)
Exercise Angina</w:t>
            </w:r>
          </w:p>
        </w:tc>
        <w:tc>
          <w:tcPr>
            <w:tcW w:type="dxa" w:w="22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P(Y = Low HR)
Max Heart Rate</w:t>
            </w:r>
          </w:p>
        </w:tc>
        <w:tc>
          <w:tcPr>
            <w:tcW w:type="dxa" w:w="22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P(Z = High ST Dep)
ST Depression</w:t>
            </w:r>
          </w:p>
        </w:tc>
      </w:tr>
      <w:tr>
        <w:tc>
          <w:tcPr>
            <w:tcW w:type="dxa" w:w="276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r>
              <w:rPr>
                <w:rFonts w:ascii="Arial" w:cs="Arial" w:eastAsia="Arial" w:hAnsi="Arial"/>
                <w:b/>
                <w:bCs/>
                <w:color w:val="000000"/>
                <w:sz w:val="20"/>
                <w:szCs w:val="20"/>
              </w:rPr>
              <w:t xml:space="preserve">Prior Probabilities</w:t>
            </w:r>
          </w:p>
        </w:tc>
        <w:tc>
          <w:tcPr>
            <w:tcW w:type="dxa" w:w="22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34.6%</w:t>
            </w:r>
          </w:p>
        </w:tc>
        <w:tc>
          <w:tcPr>
            <w:tcW w:type="dxa" w:w="22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50.4%</w:t>
            </w:r>
          </w:p>
        </w:tc>
        <w:tc>
          <w:tcPr>
            <w:tcW w:type="dxa" w:w="22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28.2%</w:t>
            </w:r>
          </w:p>
        </w:tc>
      </w:tr>
      <w:tr>
        <w:tc>
          <w:tcPr>
            <w:tcW w:type="dxa" w:w="27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rFonts w:ascii="Arial" w:cs="Arial" w:eastAsia="Arial" w:hAnsi="Arial"/>
                <w:b/>
                <w:bCs/>
                <w:color w:val="000000"/>
                <w:sz w:val="20"/>
                <w:szCs w:val="20"/>
              </w:rPr>
              <w:t xml:space="preserve">Updated  (Evidence: X = True)</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100%</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63.3%  (+12.9%)</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40.1%  (+11.9%)</w:t>
            </w:r>
          </w:p>
        </w:tc>
      </w:tr>
    </w:tbl>
    <w:p>
      <w:pPr>
        <w:spacing w:after="60"/>
      </w:pPr>
      <w:r>
        <w:t xml:space="preserve"/>
      </w:r>
    </w:p>
    <w:p>
      <w:pPr>
        <w:pStyle w:val="Heading2"/>
        <w:spacing w:after="140" w:before="280"/>
      </w:pPr>
      <w:r>
        <w:rPr>
          <w:rFonts w:ascii="Arial" w:cs="Arial" w:eastAsia="Arial" w:hAnsi="Arial"/>
          <w:b/>
          <w:bCs/>
          <w:color w:val="000000"/>
          <w:sz w:val="26"/>
          <w:szCs w:val="26"/>
        </w:rPr>
        <w:t xml:space="preserve">Explanation</w:t>
      </w:r>
    </w:p>
    <w:p>
      <w:pPr>
        <w:spacing w:after="120"/>
      </w:pPr>
      <w:r>
        <w:rPr>
          <w:rFonts w:ascii="Arial" w:cs="Arial" w:eastAsia="Arial" w:hAnsi="Arial"/>
          <w:color w:val="000000"/>
          <w:sz w:val="22"/>
          <w:szCs w:val="22"/>
        </w:rPr>
        <w:t xml:space="preserve">This structure represents a common cause (Y -&gt; X and Y -&gt; Z), also called a fork. Observing one of the effects (X = Exercise Angina Present) flows information evidentially backward, against the direction of the causal edge, to update our belief about the hidden common cause (Low Max Heart Rate).</w:t>
      </w:r>
    </w:p>
    <w:p>
      <w:pPr>
        <w:spacing w:after="60"/>
      </w:pPr>
      <w:r>
        <w:t xml:space="preserve"/>
      </w:r>
    </w:p>
    <w:p>
      <w:pPr>
        <w:spacing w:after="120"/>
      </w:pPr>
      <w:r>
        <w:rPr>
          <w:rFonts w:ascii="Arial" w:cs="Arial" w:eastAsia="Arial" w:hAnsi="Arial"/>
          <w:color w:val="000000"/>
          <w:sz w:val="22"/>
          <w:szCs w:val="22"/>
        </w:rPr>
        <w:t xml:space="preserve">Knowing that exercise angina is present increases our belief that the patient has a Low Max Heart Rate from 50.4% to 63.3% (+12.9%), because a limited cardiac capacity is the most likely physiological explanation for the symptom. This updated belief at Y then flows forward to update our expectation of the sibling effect: High ST Depression rises from 28.2% to 40.1% (+11.9%).</w:t>
      </w:r>
    </w:p>
    <w:p>
      <w:pPr>
        <w:spacing w:after="60"/>
      </w:pPr>
      <w:r>
        <w:t xml:space="preserve"/>
      </w:r>
    </w:p>
    <w:p>
      <w:pPr>
        <w:spacing w:after="120"/>
      </w:pPr>
      <w:r>
        <w:rPr>
          <w:rFonts w:ascii="Arial" w:cs="Arial" w:eastAsia="Arial" w:hAnsi="Arial"/>
          <w:color w:val="000000"/>
          <w:sz w:val="22"/>
          <w:szCs w:val="22"/>
        </w:rPr>
        <w:t xml:space="preserve">Key insight: In a fork, blocking the middle node (conditioning on Y = Max Heart Rate) would block the flow entirely. If Max Heart Rate is already observed, observing Exercise Angina would give us no additional information about ST Depression, since the common cause is already known.</w:t>
      </w:r>
    </w:p>
    <w:p>
      <w:pPr>
        <w:spacing w:after="60"/>
      </w:pPr>
      <w:r>
        <w:t xml:space="preserve"/>
      </w:r>
    </w:p>
    <w:p>
      <w:pPr>
        <w:pBdr>
          <w:bottom w:val="single" w:color="000000" w:sz="4" w:space="1"/>
        </w:pBdr>
        <w:spacing w:after="200" w:before="200"/>
      </w:pPr>
      <w:r>
        <w:t xml:space="preserve"/>
      </w:r>
    </w:p>
    <w:p>
      <w:pPr>
        <w:pStyle w:val="Heading1"/>
        <w:pBdr>
          <w:bottom w:val="single" w:color="000000" w:sz="6" w:space="1"/>
        </w:pBdr>
        <w:spacing w:after="180" w:before="360"/>
      </w:pPr>
      <w:r>
        <w:rPr>
          <w:rFonts w:ascii="Arial" w:cs="Arial" w:eastAsia="Arial" w:hAnsi="Arial"/>
          <w:b/>
          <w:bCs/>
          <w:color w:val="000000"/>
          <w:sz w:val="32"/>
          <w:szCs w:val="32"/>
        </w:rPr>
        <w:t xml:space="preserve">Case (c): Inter-causal Flow (Explaining Away)   X → Y ← Z</w:t>
      </w:r>
    </w:p>
    <w:p>
      <w:pPr>
        <w:spacing w:after="60"/>
      </w:pPr>
      <w:r>
        <w:t xml:space="preserve"/>
      </w:r>
    </w:p>
    <w:p>
      <w:pPr>
        <w:pStyle w:val="Heading2"/>
        <w:spacing w:after="140" w:before="280"/>
      </w:pPr>
      <w:r>
        <w:rPr>
          <w:rFonts w:ascii="Arial" w:cs="Arial" w:eastAsia="Arial" w:hAnsi="Arial"/>
          <w:b/>
          <w:bCs/>
          <w:color w:val="000000"/>
          <w:sz w:val="26"/>
          <w:szCs w:val="26"/>
        </w:rPr>
        <w:t xml:space="preserve">Variables Involved</w:t>
      </w:r>
    </w:p>
    <w:p>
      <w:pPr>
        <w:spacing w:after="100"/>
      </w:pPr>
      <w:r>
        <w:rPr>
          <w:rFonts w:ascii="Arial" w:cs="Arial" w:eastAsia="Arial" w:hAnsi="Arial"/>
          <w:b/>
          <w:bCs/>
          <w:sz w:val="22"/>
          <w:szCs w:val="22"/>
        </w:rPr>
        <w:t xml:space="preserve">X  =  </w:t>
      </w:r>
      <w:r>
        <w:rPr>
          <w:rFonts w:ascii="Arial" w:cs="Arial" w:eastAsia="Arial" w:hAnsi="Arial"/>
          <w:b/>
          <w:bCs/>
          <w:sz w:val="22"/>
          <w:szCs w:val="22"/>
        </w:rPr>
        <w:t xml:space="preserve">Chest Pain Type</w:t>
      </w:r>
      <w:r>
        <w:rPr>
          <w:rFonts w:ascii="Arial" w:cs="Arial" w:eastAsia="Arial" w:hAnsi="Arial"/>
          <w:sz w:val="22"/>
          <w:szCs w:val="22"/>
        </w:rPr>
        <w:t xml:space="preserve">  (state: Severe)</w:t>
      </w:r>
    </w:p>
    <w:p>
      <w:pPr>
        <w:spacing w:after="100"/>
      </w:pPr>
      <w:r>
        <w:rPr>
          <w:rFonts w:ascii="Arial" w:cs="Arial" w:eastAsia="Arial" w:hAnsi="Arial"/>
          <w:b/>
          <w:bCs/>
          <w:sz w:val="22"/>
          <w:szCs w:val="22"/>
        </w:rPr>
        <w:t xml:space="preserve">Y  =  </w:t>
      </w:r>
      <w:r>
        <w:rPr>
          <w:rFonts w:ascii="Arial" w:cs="Arial" w:eastAsia="Arial" w:hAnsi="Arial"/>
          <w:b/>
          <w:bCs/>
          <w:sz w:val="22"/>
          <w:szCs w:val="22"/>
        </w:rPr>
        <w:t xml:space="preserve">Heart Disease</w:t>
      </w:r>
      <w:r>
        <w:rPr>
          <w:rFonts w:ascii="Arial" w:cs="Arial" w:eastAsia="Arial" w:hAnsi="Arial"/>
          <w:sz w:val="22"/>
          <w:szCs w:val="22"/>
        </w:rPr>
        <w:t xml:space="preserve">  (state: Diagnosed)</w:t>
      </w:r>
    </w:p>
    <w:p>
      <w:pPr>
        <w:spacing w:after="180"/>
      </w:pPr>
      <w:r>
        <w:rPr>
          <w:rFonts w:ascii="Arial" w:cs="Arial" w:eastAsia="Arial" w:hAnsi="Arial"/>
          <w:b/>
          <w:bCs/>
          <w:sz w:val="22"/>
          <w:szCs w:val="22"/>
        </w:rPr>
        <w:t xml:space="preserve">Z  =  </w:t>
      </w:r>
      <w:r>
        <w:rPr>
          <w:rFonts w:ascii="Arial" w:cs="Arial" w:eastAsia="Arial" w:hAnsi="Arial"/>
          <w:b/>
          <w:bCs/>
          <w:sz w:val="22"/>
          <w:szCs w:val="22"/>
        </w:rPr>
        <w:t xml:space="preserve">ST Depression</w:t>
      </w:r>
      <w:r>
        <w:rPr>
          <w:rFonts w:ascii="Arial" w:cs="Arial" w:eastAsia="Arial" w:hAnsi="Arial"/>
          <w:sz w:val="22"/>
          <w:szCs w:val="22"/>
        </w:rPr>
        <w:t xml:space="preserve">  (state: High)</w:t>
      </w:r>
    </w:p>
    <w:p>
      <w:pPr>
        <w:pStyle w:val="Heading2"/>
        <w:spacing w:after="140" w:before="280"/>
      </w:pPr>
      <w:r>
        <w:rPr>
          <w:rFonts w:ascii="Arial" w:cs="Arial" w:eastAsia="Arial" w:hAnsi="Arial"/>
          <w:b/>
          <w:bCs/>
          <w:color w:val="000000"/>
          <w:sz w:val="26"/>
          <w:szCs w:val="26"/>
        </w:rPr>
        <w:t xml:space="preserve">Prior and Updated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200"/>
        <w:gridCol w:w="2200"/>
        <w:gridCol w:w="2200"/>
      </w:tblGrid>
      <w:tr>
        <w:tc>
          <w:tcPr>
            <w:tcW w:type="dxa" w:w="276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State</w:t>
            </w:r>
          </w:p>
        </w:tc>
        <w:tc>
          <w:tcPr>
            <w:tcW w:type="dxa" w:w="22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P(Y = Diagnosed)
Heart Disease</w:t>
            </w:r>
          </w:p>
        </w:tc>
        <w:tc>
          <w:tcPr>
            <w:tcW w:type="dxa" w:w="22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P(Z = High ST Dep)
ST Depression</w:t>
            </w:r>
          </w:p>
        </w:tc>
        <w:tc>
          <w:tcPr>
            <w:tcW w:type="dxa" w:w="22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P(X = Severe CP)
Chest Pain</w:t>
            </w:r>
          </w:p>
        </w:tc>
      </w:tr>
      <w:tr>
        <w:tc>
          <w:tcPr>
            <w:tcW w:type="dxa" w:w="276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r>
              <w:rPr>
                <w:rFonts w:ascii="Arial" w:cs="Arial" w:eastAsia="Arial" w:hAnsi="Arial"/>
                <w:b/>
                <w:bCs/>
                <w:color w:val="000000"/>
                <w:sz w:val="20"/>
                <w:szCs w:val="20"/>
              </w:rPr>
              <w:t xml:space="preserve">Prior Probabilities</w:t>
            </w:r>
          </w:p>
        </w:tc>
        <w:tc>
          <w:tcPr>
            <w:tcW w:type="dxa" w:w="22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45.9%</w:t>
            </w:r>
          </w:p>
        </w:tc>
        <w:tc>
          <w:tcPr>
            <w:tcW w:type="dxa" w:w="22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28.2%</w:t>
            </w:r>
          </w:p>
        </w:tc>
        <w:tc>
          <w:tcPr>
            <w:tcW w:type="dxa" w:w="22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47.4%</w:t>
            </w:r>
          </w:p>
        </w:tc>
      </w:tr>
      <w:tr>
        <w:tc>
          <w:tcPr>
            <w:tcW w:type="dxa" w:w="27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rFonts w:ascii="Arial" w:cs="Arial" w:eastAsia="Arial" w:hAnsi="Arial"/>
                <w:b/>
                <w:bCs/>
                <w:color w:val="000000"/>
                <w:sz w:val="20"/>
                <w:szCs w:val="20"/>
              </w:rPr>
              <w:t xml:space="preserve">Updated 1  (Evidence: Y = True)</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100%</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47.0%  (+18.8%)</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75.7%  (+28.3%)</w:t>
            </w:r>
          </w:p>
        </w:tc>
      </w:tr>
      <w:tr>
        <w:tc>
          <w:tcPr>
            <w:tcW w:type="dxa" w:w="276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rFonts w:ascii="Arial" w:cs="Arial" w:eastAsia="Arial" w:hAnsi="Arial"/>
                <w:b/>
                <w:bCs/>
                <w:color w:val="000000"/>
                <w:sz w:val="20"/>
                <w:szCs w:val="20"/>
              </w:rPr>
              <w:t xml:space="preserve">Updated 2  (Evidence: Y = True, Z = True)</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100%</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100%</w:t>
            </w:r>
          </w:p>
        </w:tc>
        <w:tc>
          <w:tcPr>
            <w:tcW w:type="dxa" w:w="22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bCs/>
                <w:color w:val="000000"/>
                <w:sz w:val="20"/>
                <w:szCs w:val="20"/>
              </w:rPr>
              <w:t xml:space="preserve">75.6%  (-0.1%)</w:t>
            </w:r>
          </w:p>
        </w:tc>
      </w:tr>
    </w:tbl>
    <w:p>
      <w:pPr>
        <w:spacing w:after="60"/>
      </w:pPr>
      <w:r>
        <w:t xml:space="preserve"/>
      </w:r>
    </w:p>
    <w:p>
      <w:pPr>
        <w:pStyle w:val="Heading2"/>
        <w:spacing w:after="140" w:before="280"/>
      </w:pPr>
      <w:r>
        <w:rPr>
          <w:rFonts w:ascii="Arial" w:cs="Arial" w:eastAsia="Arial" w:hAnsi="Arial"/>
          <w:b/>
          <w:bCs/>
          <w:color w:val="000000"/>
          <w:sz w:val="26"/>
          <w:szCs w:val="26"/>
        </w:rPr>
        <w:t xml:space="preserve">Explanation</w:t>
      </w:r>
    </w:p>
    <w:p>
      <w:pPr>
        <w:spacing w:after="120"/>
      </w:pPr>
      <w:r>
        <w:rPr>
          <w:rFonts w:ascii="Arial" w:cs="Arial" w:eastAsia="Arial" w:hAnsi="Arial"/>
          <w:color w:val="000000"/>
          <w:sz w:val="22"/>
          <w:szCs w:val="22"/>
        </w:rPr>
        <w:t xml:space="preserve">This structure is called a V-structure or collider (X -&gt; Y &lt;- Z). Inter-causal flow is unique because unlike causal and evidential flows, information is blocked at the collider by default and only activates when the collider node (Y) is observed.</w:t>
      </w:r>
    </w:p>
    <w:p>
      <w:pPr>
        <w:spacing w:after="60"/>
      </w:pPr>
      <w:r>
        <w:t xml:space="preserve"/>
      </w:r>
    </w:p>
    <w:p>
      <w:pPr>
        <w:spacing w:after="120"/>
      </w:pPr>
      <w:r>
        <w:rPr>
          <w:rFonts w:ascii="Arial" w:cs="Arial" w:eastAsia="Arial" w:hAnsi="Arial"/>
          <w:color w:val="000000"/>
          <w:sz w:val="22"/>
          <w:szCs w:val="22"/>
        </w:rPr>
        <w:t xml:space="preserve">Step 1 - Activating the collider: Observing that Heart Disease is diagnosed (Y = True) dramatically increases our belief in both of its independent causes simultaneously. The probability of Severe Chest Pain rises from 47.4% to 75.7% (+28.3%), and the probability of High ST Depression rises from 28.2% to 47.0% (+18.8%). Both causes become more likely because the effect demands an explanation.</w:t>
      </w:r>
    </w:p>
    <w:p>
      <w:pPr>
        <w:spacing w:after="60"/>
      </w:pPr>
      <w:r>
        <w:t xml:space="preserve"/>
      </w:r>
    </w:p>
    <w:p>
      <w:pPr>
        <w:spacing w:after="120"/>
      </w:pPr>
      <w:r>
        <w:rPr>
          <w:rFonts w:ascii="Arial" w:cs="Arial" w:eastAsia="Arial" w:hAnsi="Arial"/>
          <w:color w:val="000000"/>
          <w:sz w:val="22"/>
          <w:szCs w:val="22"/>
        </w:rPr>
        <w:t xml:space="preserve">Step 2 - Explaining Away: When we additionally observe that High ST Depression is confirmed (Z = True), this provides a strong explanation for the diagnosed heart disease. As a result, the probability of Severe Chest Pain as a necessary cause slightly decreases from 75.7% to 75.6% (-0.1%). One cause partially explains away the need for the other. The small magnitude of this drop is clinically realistic: in medical data, symptoms often co-occur rather than substitute each other, so the explaining-away effect is present but modest.</w:t>
      </w:r>
    </w:p>
    <w:p>
      <w:pPr>
        <w:spacing w:after="60"/>
      </w:pPr>
      <w:r>
        <w:t xml:space="preserve"/>
      </w:r>
    </w:p>
    <w:p>
      <w:pPr>
        <w:spacing w:after="120"/>
      </w:pPr>
      <w:r>
        <w:rPr>
          <w:rFonts w:ascii="Arial" w:cs="Arial" w:eastAsia="Arial" w:hAnsi="Arial"/>
          <w:color w:val="000000"/>
          <w:sz w:val="22"/>
          <w:szCs w:val="22"/>
        </w:rPr>
        <w:t xml:space="preserve">Key insight: In a V-structure, conditioning on the collider (or any of its descendants) opens the path between the two parent causes and creates a dependency between otherwise independent variables X and Z.</w:t>
      </w:r>
    </w:p>
    <w:p>
      <w:pPr>
        <w:spacing w:after="60"/>
      </w:pPr>
      <w:r>
        <w:t xml:space="preserve"/>
      </w:r>
    </w:p>
    <w:p>
      <w:pPr>
        <w:pBdr>
          <w:bottom w:val="single" w:color="000000" w:sz="4" w:space="1"/>
        </w:pBdr>
        <w:spacing w:after="200" w:before="200"/>
      </w:pPr>
      <w:r>
        <w:t xml:space="preserve"/>
      </w:r>
    </w:p>
    <w:p>
      <w:pPr>
        <w:pStyle w:val="Heading1"/>
        <w:pBdr>
          <w:bottom w:val="single" w:color="000000" w:sz="6" w:space="1"/>
        </w:pBdr>
        <w:spacing w:after="180" w:before="360"/>
      </w:pPr>
      <w:r>
        <w:rPr>
          <w:rFonts w:ascii="Arial" w:cs="Arial" w:eastAsia="Arial" w:hAnsi="Arial"/>
          <w:b/>
          <w:bCs/>
          <w:color w:val="000000"/>
          <w:sz w:val="32"/>
          <w:szCs w:val="32"/>
        </w:rPr>
        <w:t xml:space="preserve">Summary Comparison</w:t>
      </w:r>
    </w:p>
    <w:p>
      <w:pPr>
        <w:spacing w:after="60"/>
      </w:pPr>
      <w:r>
        <w:t xml:space="preserve"/>
      </w:r>
    </w:p>
    <w:p>
      <w:pPr>
        <w:spacing w:after="120"/>
      </w:pPr>
      <w:r>
        <w:rPr>
          <w:rFonts w:ascii="Arial" w:cs="Arial" w:eastAsia="Arial" w:hAnsi="Arial"/>
          <w:color w:val="000000"/>
          <w:sz w:val="22"/>
          <w:szCs w:val="22"/>
        </w:rPr>
        <w:t xml:space="preserve">The table below summarises all three information flow types demonstrated in this document.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520"/>
        <w:gridCol w:w="1620"/>
        <w:gridCol w:w="1420"/>
      </w:tblGrid>
      <w:tr>
        <w:tc>
          <w:tcPr>
            <w:tcW w:type="dxa" w:w="18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Flow Type</w:t>
            </w:r>
          </w:p>
        </w:tc>
        <w:tc>
          <w:tcPr>
            <w:tcW w:type="dxa" w:w="200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Structure</w:t>
            </w:r>
          </w:p>
        </w:tc>
        <w:tc>
          <w:tcPr>
            <w:tcW w:type="dxa" w:w="252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Variables Used</w:t>
            </w:r>
          </w:p>
        </w:tc>
        <w:tc>
          <w:tcPr>
            <w:tcW w:type="dxa" w:w="162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Direction</w:t>
            </w:r>
          </w:p>
        </w:tc>
        <w:tc>
          <w:tcPr>
            <w:tcW w:type="dxa" w:w="1420"/>
            <w:tcBorders>
              <w:top w:val="single" w:color="000000" w:sz="4"/>
              <w:left w:val="single" w:color="000000" w:sz="4"/>
              <w:bottom w:val="single" w:color="000000" w:sz="4"/>
              <w:right w:val="single" w:color="000000" w:sz="4"/>
            </w:tcBorders>
            <w:shd w:fill="BEBEBE" w:val="clear"/>
            <w:tcMar>
              <w:top w:type="dxa" w:w="100"/>
              <w:left w:type="dxa" w:w="140"/>
              <w:bottom w:type="dxa" w:w="100"/>
              <w:right w:type="dxa" w:w="140"/>
            </w:tcMar>
          </w:tcPr>
          <w:p>
            <w:pPr>
              <w:jc w:val="center"/>
            </w:pPr>
            <w:r>
              <w:rPr>
                <w:rFonts w:ascii="Arial" w:cs="Arial" w:eastAsia="Arial" w:hAnsi="Arial"/>
                <w:b/>
                <w:bCs/>
                <w:color w:val="000000"/>
                <w:sz w:val="20"/>
                <w:szCs w:val="20"/>
              </w:rPr>
              <w:t xml:space="preserve">Key Effect</w:t>
            </w:r>
          </w:p>
        </w:tc>
      </w:tr>
      <w:tr>
        <w:tc>
          <w:tcPr>
            <w:tcW w:type="dxa" w:w="18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r>
              <w:rPr>
                <w:rFonts w:ascii="Arial" w:cs="Arial" w:eastAsia="Arial" w:hAnsi="Arial"/>
                <w:b/>
                <w:bCs/>
                <w:color w:val="000000"/>
                <w:sz w:val="20"/>
                <w:szCs w:val="20"/>
              </w:rPr>
              <w:t xml:space="preserve">Causal</w:t>
            </w:r>
          </w:p>
        </w:tc>
        <w:tc>
          <w:tcPr>
            <w:tcW w:type="dxa" w:w="20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X -&gt; Y -&gt; Z</w:t>
            </w:r>
          </w:p>
        </w:tc>
        <w:tc>
          <w:tcPr>
            <w:tcW w:type="dxa" w:w="252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r>
              <w:rPr>
                <w:rFonts w:ascii="Arial" w:cs="Arial" w:eastAsia="Arial" w:hAnsi="Arial"/>
                <w:b w:val="false"/>
                <w:bCs w:val="false"/>
                <w:color w:val="000000"/>
                <w:sz w:val="20"/>
                <w:szCs w:val="20"/>
              </w:rPr>
              <w:t xml:space="preserve">Age -&gt; Cholesterol -&gt; Chest Pain</w:t>
            </w:r>
          </w:p>
        </w:tc>
        <w:tc>
          <w:tcPr>
            <w:tcW w:type="dxa" w:w="162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Forward</w:t>
            </w:r>
          </w:p>
        </w:tc>
        <w:tc>
          <w:tcPr>
            <w:tcW w:type="dxa" w:w="142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r>
              <w:rPr>
                <w:rFonts w:ascii="Arial" w:cs="Arial" w:eastAsia="Arial" w:hAnsi="Arial"/>
                <w:b w:val="false"/>
                <w:bCs w:val="false"/>
                <w:color w:val="000000"/>
                <w:sz w:val="20"/>
                <w:szCs w:val="20"/>
              </w:rPr>
              <w:t xml:space="preserve">Evidence at cause updates effects</w:t>
            </w:r>
          </w:p>
        </w:tc>
      </w:tr>
      <w:tr>
        <w:tc>
          <w:tcPr>
            <w:tcW w:type="dxa" w:w="180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rFonts w:ascii="Arial" w:cs="Arial" w:eastAsia="Arial" w:hAnsi="Arial"/>
                <w:b/>
                <w:bCs/>
                <w:color w:val="000000"/>
                <w:sz w:val="20"/>
                <w:szCs w:val="20"/>
              </w:rPr>
              <w:t xml:space="preserve">Evidential</w:t>
            </w:r>
          </w:p>
        </w:tc>
        <w:tc>
          <w:tcPr>
            <w:tcW w:type="dxa" w:w="200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X &lt;- Y -&gt; Z</w:t>
            </w:r>
          </w:p>
        </w:tc>
        <w:tc>
          <w:tcPr>
            <w:tcW w:type="dxa" w:w="252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Angina &lt;- Max HR -&gt; ST Dep</w:t>
            </w:r>
          </w:p>
        </w:tc>
        <w:tc>
          <w:tcPr>
            <w:tcW w:type="dxa" w:w="1620"/>
            <w:tcBorders>
              <w:top w:val="single" w:color="000000" w:sz="4"/>
              <w:left w:val="single" w:color="000000" w:sz="4"/>
              <w:bottom w:val="single" w:color="000000" w:sz="4"/>
              <w:right w:val="single" w:color="000000" w:sz="4"/>
            </w:tcBorders>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Backward then Forward</w:t>
            </w:r>
          </w:p>
        </w:tc>
        <w:tc>
          <w:tcPr>
            <w:tcW w:type="dxa" w:w="1420"/>
            <w:tcBorders>
              <w:top w:val="single" w:color="000000" w:sz="4"/>
              <w:left w:val="single" w:color="000000" w:sz="4"/>
              <w:bottom w:val="single" w:color="000000" w:sz="4"/>
              <w:right w:val="single" w:color="000000" w:sz="4"/>
            </w:tcBorders>
            <w:tcMar>
              <w:top w:type="dxa" w:w="100"/>
              <w:left w:type="dxa" w:w="140"/>
              <w:bottom w:type="dxa" w:w="100"/>
              <w:right w:type="dxa" w:w="140"/>
            </w:tcMar>
          </w:tcPr>
          <w:p>
            <w:r>
              <w:rPr>
                <w:rFonts w:ascii="Arial" w:cs="Arial" w:eastAsia="Arial" w:hAnsi="Arial"/>
                <w:b w:val="false"/>
                <w:bCs w:val="false"/>
                <w:color w:val="000000"/>
                <w:sz w:val="20"/>
                <w:szCs w:val="20"/>
              </w:rPr>
              <w:t xml:space="preserve">Evidence at effect updates cause &amp; sibling</w:t>
            </w:r>
          </w:p>
        </w:tc>
      </w:tr>
      <w:tr>
        <w:tc>
          <w:tcPr>
            <w:tcW w:type="dxa" w:w="18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r>
              <w:rPr>
                <w:rFonts w:ascii="Arial" w:cs="Arial" w:eastAsia="Arial" w:hAnsi="Arial"/>
                <w:b/>
                <w:bCs/>
                <w:color w:val="000000"/>
                <w:sz w:val="20"/>
                <w:szCs w:val="20"/>
              </w:rPr>
              <w:t xml:space="preserve">Inter-causal</w:t>
            </w:r>
          </w:p>
        </w:tc>
        <w:tc>
          <w:tcPr>
            <w:tcW w:type="dxa" w:w="200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X -&gt; Y &lt;- Z</w:t>
            </w:r>
          </w:p>
        </w:tc>
        <w:tc>
          <w:tcPr>
            <w:tcW w:type="dxa" w:w="252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r>
              <w:rPr>
                <w:rFonts w:ascii="Arial" w:cs="Arial" w:eastAsia="Arial" w:hAnsi="Arial"/>
                <w:b w:val="false"/>
                <w:bCs w:val="false"/>
                <w:color w:val="000000"/>
                <w:sz w:val="20"/>
                <w:szCs w:val="20"/>
              </w:rPr>
              <w:t xml:space="preserve">Chest Pain -&gt; Heart Disease &lt;- ST Dep</w:t>
            </w:r>
          </w:p>
        </w:tc>
        <w:tc>
          <w:tcPr>
            <w:tcW w:type="dxa" w:w="162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pPr>
              <w:jc w:val="center"/>
            </w:pPr>
            <w:r>
              <w:rPr>
                <w:rFonts w:ascii="Arial" w:cs="Arial" w:eastAsia="Arial" w:hAnsi="Arial"/>
                <w:b w:val="false"/>
                <w:bCs w:val="false"/>
                <w:color w:val="000000"/>
                <w:sz w:val="20"/>
                <w:szCs w:val="20"/>
              </w:rPr>
              <w:t xml:space="preserve">Collider activation</w:t>
            </w:r>
          </w:p>
        </w:tc>
        <w:tc>
          <w:tcPr>
            <w:tcW w:type="dxa" w:w="1420"/>
            <w:tcBorders>
              <w:top w:val="single" w:color="000000" w:sz="4"/>
              <w:left w:val="single" w:color="000000" w:sz="4"/>
              <w:bottom w:val="single" w:color="000000" w:sz="4"/>
              <w:right w:val="single" w:color="000000" w:sz="4"/>
            </w:tcBorders>
            <w:shd w:fill="E8E8E8" w:val="clear"/>
            <w:tcMar>
              <w:top w:type="dxa" w:w="100"/>
              <w:left w:type="dxa" w:w="140"/>
              <w:bottom w:type="dxa" w:w="100"/>
              <w:right w:type="dxa" w:w="140"/>
            </w:tcMar>
          </w:tcPr>
          <w:p>
            <w:r>
              <w:rPr>
                <w:rFonts w:ascii="Arial" w:cs="Arial" w:eastAsia="Arial" w:hAnsi="Arial"/>
                <w:b w:val="false"/>
                <w:bCs w:val="false"/>
                <w:color w:val="000000"/>
                <w:sz w:val="20"/>
                <w:szCs w:val="20"/>
              </w:rPr>
              <w:t xml:space="preserve">Observing effect creates cause dependency</w:t>
            </w:r>
          </w:p>
        </w:tc>
      </w:tr>
    </w:tbl>
    <w:p>
      <w:pPr>
        <w:spacing w:after="60"/>
      </w:pPr>
      <w:r>
        <w:t xml:space="preserve"/>
      </w:r>
    </w:p>
    <w:p>
      <w:pPr>
        <w:spacing w:after="120"/>
      </w:pPr>
      <w:r>
        <w:rPr>
          <w:rFonts w:ascii="Arial" w:cs="Arial" w:eastAsia="Arial" w:hAnsi="Arial"/>
          <w:color w:val="000000"/>
          <w:sz w:val="22"/>
          <w:szCs w:val="22"/>
        </w:rPr>
        <w:t xml:space="preserve">Together, these three flow types demonstrate that a Bayesian Network supports rich, bidirectional probabilistic reasoning. Evidence can update beliefs in any direction through the graph depending on the structure, enabling principled inference from partial observations in real-world medical decision-making scenarios.</w:t>
      </w:r>
    </w:p>
    <w:p>
      <w:pPr>
        <w:spacing w:after="6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2026-05-08T20:20:39.023Z</dcterms:created>
  <dcterms:modified xsi:type="dcterms:W3CDTF">2026-05-08T20:20:39.023Z</dcterms:modified>
</cp:coreProperties>
</file>

<file path=docProps/custom.xml><?xml version="1.0" encoding="utf-8"?>
<Properties xmlns="http://schemas.openxmlformats.org/officeDocument/2006/custom-properties" xmlns:vt="http://schemas.openxmlformats.org/officeDocument/2006/docPropsVTypes"/>
</file>