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7BCE9" w14:textId="77777777" w:rsidR="0083099D" w:rsidRPr="0083099D" w:rsidRDefault="0083099D" w:rsidP="0083099D">
      <w:r w:rsidRPr="0083099D">
        <w:t>To thoroughly research the risks listed in the project charter, the team would need to engage in a variety of research activities. Here’s a breakdown of the types of research that would be relevant for each major risk category identified in the charter:</w:t>
      </w:r>
    </w:p>
    <w:p w14:paraId="70F739FE" w14:textId="77777777" w:rsidR="0083099D" w:rsidRPr="0083099D" w:rsidRDefault="0083099D" w:rsidP="0083099D"/>
    <w:p w14:paraId="5778AF25" w14:textId="77777777" w:rsidR="0083099D" w:rsidRPr="0083099D" w:rsidRDefault="0083099D" w:rsidP="0083099D">
      <w:r w:rsidRPr="0083099D">
        <w:rPr>
          <w:b/>
          <w:bCs/>
        </w:rPr>
        <w:t>1. User Adoption Risks</w:t>
      </w:r>
    </w:p>
    <w:p w14:paraId="4BE4119B" w14:textId="77777777" w:rsidR="0083099D" w:rsidRPr="0083099D" w:rsidRDefault="0083099D" w:rsidP="0083099D"/>
    <w:p w14:paraId="0784481F" w14:textId="2BD17244" w:rsidR="0083099D" w:rsidRPr="0083099D" w:rsidRDefault="0083099D" w:rsidP="0083099D">
      <w:r w:rsidRPr="0083099D">
        <w:rPr>
          <w:b/>
          <w:bCs/>
        </w:rPr>
        <w:t>Market Research:</w:t>
      </w:r>
    </w:p>
    <w:p w14:paraId="78CF7472" w14:textId="1D195EE4" w:rsidR="0083099D" w:rsidRPr="0083099D" w:rsidRDefault="0083099D" w:rsidP="0083099D">
      <w:pPr>
        <w:pStyle w:val="ListParagraph"/>
        <w:numPr>
          <w:ilvl w:val="0"/>
          <w:numId w:val="1"/>
        </w:numPr>
      </w:pPr>
      <w:r w:rsidRPr="0083099D">
        <w:t>Analyze market trends, competitor platforms, and user behavior to understand barriers to adoption.</w:t>
      </w:r>
    </w:p>
    <w:p w14:paraId="49B3398B" w14:textId="11486492" w:rsidR="0083099D" w:rsidRPr="0083099D" w:rsidRDefault="0083099D" w:rsidP="0083099D">
      <w:pPr>
        <w:pStyle w:val="ListParagraph"/>
        <w:numPr>
          <w:ilvl w:val="0"/>
          <w:numId w:val="1"/>
        </w:numPr>
      </w:pPr>
      <w:r w:rsidRPr="0083099D">
        <w:t>Conduct surveys, focus groups, or interviews with potential users (restaurants, grocery stores, non-profits) to gather insights on their needs, preferences, and concerns.</w:t>
      </w:r>
    </w:p>
    <w:p w14:paraId="07ED8609" w14:textId="77777777" w:rsidR="0083099D" w:rsidRDefault="0083099D" w:rsidP="0083099D"/>
    <w:p w14:paraId="7BB35432" w14:textId="38C8BC53" w:rsidR="0083099D" w:rsidRPr="0083099D" w:rsidRDefault="0083099D" w:rsidP="0083099D">
      <w:r w:rsidRPr="0083099D">
        <w:rPr>
          <w:b/>
          <w:bCs/>
        </w:rPr>
        <w:t>User Experience (UX) Research:</w:t>
      </w:r>
    </w:p>
    <w:p w14:paraId="29B2060A" w14:textId="3E3BBE7E" w:rsidR="0083099D" w:rsidRPr="0083099D" w:rsidRDefault="0083099D" w:rsidP="0083099D">
      <w:pPr>
        <w:pStyle w:val="ListParagraph"/>
        <w:numPr>
          <w:ilvl w:val="0"/>
          <w:numId w:val="2"/>
        </w:numPr>
      </w:pPr>
      <w:r w:rsidRPr="0083099D">
        <w:t>Perform usability testing to identify potential friction points in the platform’s interface and workflows.</w:t>
      </w:r>
    </w:p>
    <w:p w14:paraId="2D9E7B7C" w14:textId="1507BC98" w:rsidR="0083099D" w:rsidRPr="0083099D" w:rsidRDefault="0083099D" w:rsidP="0083099D">
      <w:pPr>
        <w:pStyle w:val="ListParagraph"/>
        <w:numPr>
          <w:ilvl w:val="0"/>
          <w:numId w:val="2"/>
        </w:numPr>
      </w:pPr>
      <w:r w:rsidRPr="0083099D">
        <w:t>A/B testing on different user engagement strategies or onboarding processes to determine the most effective approaches.</w:t>
      </w:r>
    </w:p>
    <w:p w14:paraId="5909EB9E" w14:textId="77777777" w:rsidR="0083099D" w:rsidRDefault="0083099D" w:rsidP="0083099D">
      <w:pPr>
        <w:rPr>
          <w:b/>
          <w:bCs/>
        </w:rPr>
      </w:pPr>
    </w:p>
    <w:p w14:paraId="33F41352" w14:textId="0C19E8F0" w:rsidR="0083099D" w:rsidRPr="0083099D" w:rsidRDefault="0083099D" w:rsidP="0083099D">
      <w:r w:rsidRPr="0083099D">
        <w:rPr>
          <w:b/>
          <w:bCs/>
        </w:rPr>
        <w:t>Marketing Analysis:</w:t>
      </w:r>
    </w:p>
    <w:p w14:paraId="3596115F" w14:textId="3B91C378" w:rsidR="0083099D" w:rsidRPr="0083099D" w:rsidRDefault="0083099D" w:rsidP="0083099D">
      <w:pPr>
        <w:pStyle w:val="ListParagraph"/>
        <w:numPr>
          <w:ilvl w:val="0"/>
          <w:numId w:val="3"/>
        </w:numPr>
      </w:pPr>
      <w:r w:rsidRPr="0083099D">
        <w:t>Evaluate the effectiveness of marketing channels and messages through analytics tools to refine outreach strategies.</w:t>
      </w:r>
    </w:p>
    <w:p w14:paraId="59254885" w14:textId="77777777" w:rsidR="0083099D" w:rsidRPr="0083099D" w:rsidRDefault="0083099D" w:rsidP="0083099D"/>
    <w:p w14:paraId="065BFC73" w14:textId="77777777" w:rsidR="0083099D" w:rsidRPr="0083099D" w:rsidRDefault="0083099D" w:rsidP="0083099D">
      <w:r w:rsidRPr="0083099D">
        <w:rPr>
          <w:b/>
          <w:bCs/>
        </w:rPr>
        <w:t>2. Technical Risks</w:t>
      </w:r>
    </w:p>
    <w:p w14:paraId="11F06AFF" w14:textId="77777777" w:rsidR="0083099D" w:rsidRPr="0083099D" w:rsidRDefault="0083099D" w:rsidP="0083099D"/>
    <w:p w14:paraId="4F457A59" w14:textId="3A45F7EA" w:rsidR="0083099D" w:rsidRPr="0083099D" w:rsidRDefault="0083099D" w:rsidP="0083099D">
      <w:r w:rsidRPr="0083099D">
        <w:rPr>
          <w:b/>
          <w:bCs/>
        </w:rPr>
        <w:t>Technical Feasibility Studies:</w:t>
      </w:r>
    </w:p>
    <w:p w14:paraId="37738DA3" w14:textId="2944AB8B" w:rsidR="0083099D" w:rsidRPr="0083099D" w:rsidRDefault="0083099D" w:rsidP="0083099D">
      <w:pPr>
        <w:pStyle w:val="ListParagraph"/>
        <w:numPr>
          <w:ilvl w:val="0"/>
          <w:numId w:val="3"/>
        </w:numPr>
      </w:pPr>
      <w:r w:rsidRPr="0083099D">
        <w:t>Research and evaluate the feasibility of integrating third-party services and APIs, including technical documentation, API limits, and reliability reports.</w:t>
      </w:r>
    </w:p>
    <w:p w14:paraId="670D6FDE" w14:textId="4A75BDAD" w:rsidR="0083099D" w:rsidRPr="0083099D" w:rsidRDefault="0083099D" w:rsidP="0083099D">
      <w:pPr>
        <w:pStyle w:val="ListParagraph"/>
        <w:numPr>
          <w:ilvl w:val="0"/>
          <w:numId w:val="3"/>
        </w:numPr>
      </w:pPr>
      <w:r w:rsidRPr="0083099D">
        <w:t>Conduct proof-of-concept (PoC) projects for key integrations to test compatibility and performance before full-scale implementation.</w:t>
      </w:r>
    </w:p>
    <w:p w14:paraId="106FDBC4" w14:textId="77777777" w:rsidR="0083099D" w:rsidRDefault="0083099D" w:rsidP="0083099D">
      <w:pPr>
        <w:rPr>
          <w:b/>
          <w:bCs/>
        </w:rPr>
      </w:pPr>
    </w:p>
    <w:p w14:paraId="098986B2" w14:textId="792B6287" w:rsidR="0083099D" w:rsidRPr="0083099D" w:rsidRDefault="0083099D" w:rsidP="0083099D">
      <w:r w:rsidRPr="0083099D">
        <w:rPr>
          <w:b/>
          <w:bCs/>
        </w:rPr>
        <w:t>Performance Benchmarking:</w:t>
      </w:r>
    </w:p>
    <w:p w14:paraId="7C01157B" w14:textId="1E98D040" w:rsidR="0083099D" w:rsidRPr="0083099D" w:rsidRDefault="0083099D" w:rsidP="0083099D">
      <w:pPr>
        <w:pStyle w:val="ListParagraph"/>
        <w:numPr>
          <w:ilvl w:val="0"/>
          <w:numId w:val="4"/>
        </w:numPr>
      </w:pPr>
      <w:r w:rsidRPr="0083099D">
        <w:t>Research best practices in platform performance optimization, including load balancing, caching, and data handling techniques.</w:t>
      </w:r>
    </w:p>
    <w:p w14:paraId="50A20013" w14:textId="6779F3E6" w:rsidR="0083099D" w:rsidRPr="0083099D" w:rsidRDefault="0083099D" w:rsidP="0083099D">
      <w:pPr>
        <w:pStyle w:val="ListParagraph"/>
        <w:numPr>
          <w:ilvl w:val="0"/>
          <w:numId w:val="4"/>
        </w:numPr>
      </w:pPr>
      <w:r w:rsidRPr="0083099D">
        <w:t>Benchmark against industry standards for response times, uptime, and scalability.</w:t>
      </w:r>
    </w:p>
    <w:p w14:paraId="1D017AD4" w14:textId="77777777" w:rsidR="0083099D" w:rsidRDefault="0083099D" w:rsidP="0083099D">
      <w:pPr>
        <w:rPr>
          <w:b/>
          <w:bCs/>
        </w:rPr>
      </w:pPr>
    </w:p>
    <w:p w14:paraId="71E9C46C" w14:textId="2E4EB84F" w:rsidR="0083099D" w:rsidRPr="0083099D" w:rsidRDefault="0083099D" w:rsidP="0083099D">
      <w:r w:rsidRPr="0083099D">
        <w:rPr>
          <w:b/>
          <w:bCs/>
        </w:rPr>
        <w:t>Security Assessment:</w:t>
      </w:r>
    </w:p>
    <w:p w14:paraId="3021562D" w14:textId="1A2D962E" w:rsidR="0083099D" w:rsidRPr="0083099D" w:rsidRDefault="0083099D" w:rsidP="0083099D">
      <w:pPr>
        <w:pStyle w:val="ListParagraph"/>
        <w:numPr>
          <w:ilvl w:val="0"/>
          <w:numId w:val="5"/>
        </w:numPr>
      </w:pPr>
      <w:r w:rsidRPr="0083099D">
        <w:t>Review security protocols and conduct penetration testing to identify vulnerabilities.</w:t>
      </w:r>
    </w:p>
    <w:p w14:paraId="09F3C841" w14:textId="61E7155C" w:rsidR="0083099D" w:rsidRPr="0083099D" w:rsidRDefault="0083099D" w:rsidP="0083099D">
      <w:pPr>
        <w:pStyle w:val="ListParagraph"/>
        <w:numPr>
          <w:ilvl w:val="0"/>
          <w:numId w:val="5"/>
        </w:numPr>
      </w:pPr>
      <w:r w:rsidRPr="0083099D">
        <w:t>Research the latest security threats and trends in the industry to update defenses accordingly.</w:t>
      </w:r>
    </w:p>
    <w:p w14:paraId="68561929" w14:textId="77777777" w:rsidR="0083099D" w:rsidRPr="0083099D" w:rsidRDefault="0083099D" w:rsidP="0083099D"/>
    <w:p w14:paraId="4A1038E6" w14:textId="77777777" w:rsidR="0083099D" w:rsidRPr="0083099D" w:rsidRDefault="0083099D" w:rsidP="0083099D">
      <w:r w:rsidRPr="0083099D">
        <w:rPr>
          <w:b/>
          <w:bCs/>
        </w:rPr>
        <w:t>3. Data Security Risks</w:t>
      </w:r>
    </w:p>
    <w:p w14:paraId="6B63A4D2" w14:textId="77777777" w:rsidR="0083099D" w:rsidRPr="0083099D" w:rsidRDefault="0083099D" w:rsidP="0083099D"/>
    <w:p w14:paraId="68B70140" w14:textId="05270376" w:rsidR="0083099D" w:rsidRPr="0083099D" w:rsidRDefault="0083099D" w:rsidP="0083099D">
      <w:r w:rsidRPr="0083099D">
        <w:rPr>
          <w:b/>
          <w:bCs/>
        </w:rPr>
        <w:lastRenderedPageBreak/>
        <w:t>Regulatory Compliance Research:</w:t>
      </w:r>
    </w:p>
    <w:p w14:paraId="4FB7E2EB" w14:textId="44BC7692" w:rsidR="0083099D" w:rsidRPr="0083099D" w:rsidRDefault="0083099D" w:rsidP="0083099D">
      <w:pPr>
        <w:pStyle w:val="ListParagraph"/>
        <w:numPr>
          <w:ilvl w:val="0"/>
          <w:numId w:val="6"/>
        </w:numPr>
      </w:pPr>
      <w:r w:rsidRPr="0083099D">
        <w:t>Study relevant data privacy laws and regulations (e.g., GDPR, CCPA) to ensure compliance across all operational regions.</w:t>
      </w:r>
    </w:p>
    <w:p w14:paraId="5C893613" w14:textId="0D1D9B6E" w:rsidR="0083099D" w:rsidRPr="0083099D" w:rsidRDefault="0083099D" w:rsidP="0083099D">
      <w:pPr>
        <w:pStyle w:val="ListParagraph"/>
        <w:numPr>
          <w:ilvl w:val="0"/>
          <w:numId w:val="6"/>
        </w:numPr>
      </w:pPr>
      <w:r w:rsidRPr="0083099D">
        <w:t>Research industry standards for data encryption, access control, and breach response protocols.</w:t>
      </w:r>
    </w:p>
    <w:p w14:paraId="16EC558A" w14:textId="43E07D03" w:rsidR="0083099D" w:rsidRPr="0083099D" w:rsidRDefault="0083099D" w:rsidP="0083099D">
      <w:r w:rsidRPr="0083099D">
        <w:rPr>
          <w:b/>
          <w:bCs/>
        </w:rPr>
        <w:t>Third-Party Security Audits:</w:t>
      </w:r>
    </w:p>
    <w:p w14:paraId="039A526C" w14:textId="1628C2D2" w:rsidR="0083099D" w:rsidRPr="0083099D" w:rsidRDefault="0083099D" w:rsidP="0083099D">
      <w:pPr>
        <w:pStyle w:val="ListParagraph"/>
        <w:numPr>
          <w:ilvl w:val="0"/>
          <w:numId w:val="7"/>
        </w:numPr>
      </w:pPr>
      <w:r w:rsidRPr="0083099D">
        <w:t>Evaluate the security posture of third-party vendors through security audits and assessments.</w:t>
      </w:r>
    </w:p>
    <w:p w14:paraId="5258B10E" w14:textId="34C6A6E4" w:rsidR="0083099D" w:rsidRPr="0083099D" w:rsidRDefault="0083099D" w:rsidP="0083099D">
      <w:pPr>
        <w:pStyle w:val="ListParagraph"/>
        <w:numPr>
          <w:ilvl w:val="0"/>
          <w:numId w:val="7"/>
        </w:numPr>
      </w:pPr>
      <w:r w:rsidRPr="0083099D">
        <w:t>Research vendor compliance with data security regulations and their history of data breaches or security issues.</w:t>
      </w:r>
    </w:p>
    <w:p w14:paraId="2F8D4C4A" w14:textId="77777777" w:rsidR="0083099D" w:rsidRPr="0083099D" w:rsidRDefault="0083099D" w:rsidP="0083099D"/>
    <w:p w14:paraId="5AB4836E" w14:textId="77777777" w:rsidR="0083099D" w:rsidRPr="0083099D" w:rsidRDefault="0083099D" w:rsidP="0083099D">
      <w:r w:rsidRPr="0083099D">
        <w:rPr>
          <w:b/>
          <w:bCs/>
        </w:rPr>
        <w:t>4. Operational Risks</w:t>
      </w:r>
    </w:p>
    <w:p w14:paraId="5A22F6EA" w14:textId="77777777" w:rsidR="0083099D" w:rsidRPr="0083099D" w:rsidRDefault="0083099D" w:rsidP="0083099D"/>
    <w:p w14:paraId="0A6754B0" w14:textId="4257894E" w:rsidR="0083099D" w:rsidRPr="0083099D" w:rsidRDefault="0083099D" w:rsidP="0083099D">
      <w:r w:rsidRPr="0083099D">
        <w:rPr>
          <w:b/>
          <w:bCs/>
        </w:rPr>
        <w:t>Process Analysis:</w:t>
      </w:r>
    </w:p>
    <w:p w14:paraId="3928AA12" w14:textId="333B430A" w:rsidR="0083099D" w:rsidRPr="0083099D" w:rsidRDefault="0083099D" w:rsidP="0083099D">
      <w:pPr>
        <w:pStyle w:val="ListParagraph"/>
        <w:numPr>
          <w:ilvl w:val="0"/>
          <w:numId w:val="8"/>
        </w:numPr>
      </w:pPr>
      <w:r w:rsidRPr="0083099D">
        <w:t>Map out operational workflows and identify potential bottlenecks or inefficiencies.</w:t>
      </w:r>
    </w:p>
    <w:p w14:paraId="68114EFA" w14:textId="038797F9" w:rsidR="0083099D" w:rsidRPr="0083099D" w:rsidRDefault="0083099D" w:rsidP="0083099D">
      <w:pPr>
        <w:pStyle w:val="ListParagraph"/>
        <w:numPr>
          <w:ilvl w:val="0"/>
          <w:numId w:val="8"/>
        </w:numPr>
      </w:pPr>
      <w:r w:rsidRPr="0083099D">
        <w:t>Research best practices in logistics management, especially for food redistribution networks, to enhance operational efficiency.</w:t>
      </w:r>
    </w:p>
    <w:p w14:paraId="78349A7C" w14:textId="77777777" w:rsidR="0083099D" w:rsidRDefault="0083099D" w:rsidP="0083099D">
      <w:pPr>
        <w:rPr>
          <w:b/>
          <w:bCs/>
        </w:rPr>
      </w:pPr>
    </w:p>
    <w:p w14:paraId="7B0FAFDF" w14:textId="4648F6E5" w:rsidR="0083099D" w:rsidRPr="0083099D" w:rsidRDefault="0083099D" w:rsidP="0083099D">
      <w:r w:rsidRPr="0083099D">
        <w:rPr>
          <w:b/>
          <w:bCs/>
        </w:rPr>
        <w:t>Resource Availability Studies:</w:t>
      </w:r>
    </w:p>
    <w:p w14:paraId="23DB0329" w14:textId="73FD2EA1" w:rsidR="0083099D" w:rsidRPr="0083099D" w:rsidRDefault="0083099D" w:rsidP="0083099D">
      <w:pPr>
        <w:pStyle w:val="ListParagraph"/>
        <w:numPr>
          <w:ilvl w:val="0"/>
          <w:numId w:val="9"/>
        </w:numPr>
      </w:pPr>
      <w:r w:rsidRPr="0083099D">
        <w:t>Conduct research on the availability and costs of necessary resources, including skilled labor, technology, and logistics support.</w:t>
      </w:r>
    </w:p>
    <w:p w14:paraId="24150D32" w14:textId="52F2C3A8" w:rsidR="0083099D" w:rsidRPr="0083099D" w:rsidRDefault="0083099D" w:rsidP="0083099D">
      <w:pPr>
        <w:pStyle w:val="ListParagraph"/>
        <w:numPr>
          <w:ilvl w:val="0"/>
          <w:numId w:val="9"/>
        </w:numPr>
      </w:pPr>
      <w:r w:rsidRPr="0083099D">
        <w:t>Investigate potential supply chain disruptions that could impact project execution.</w:t>
      </w:r>
    </w:p>
    <w:p w14:paraId="56A7EDB6" w14:textId="77777777" w:rsidR="0083099D" w:rsidRPr="0083099D" w:rsidRDefault="0083099D" w:rsidP="0083099D"/>
    <w:p w14:paraId="035741F4" w14:textId="77777777" w:rsidR="0083099D" w:rsidRPr="0083099D" w:rsidRDefault="0083099D" w:rsidP="0083099D">
      <w:r w:rsidRPr="0083099D">
        <w:rPr>
          <w:b/>
          <w:bCs/>
        </w:rPr>
        <w:t>5. Financial Risks</w:t>
      </w:r>
    </w:p>
    <w:p w14:paraId="4589D128" w14:textId="77777777" w:rsidR="0083099D" w:rsidRPr="0083099D" w:rsidRDefault="0083099D" w:rsidP="0083099D"/>
    <w:p w14:paraId="5329C91E" w14:textId="7DF58933" w:rsidR="0083099D" w:rsidRPr="0083099D" w:rsidRDefault="0083099D" w:rsidP="0083099D">
      <w:r w:rsidRPr="0083099D">
        <w:rPr>
          <w:b/>
          <w:bCs/>
        </w:rPr>
        <w:t>Cost Analysis:</w:t>
      </w:r>
    </w:p>
    <w:p w14:paraId="051558B9" w14:textId="4F9D7651" w:rsidR="0083099D" w:rsidRPr="0083099D" w:rsidRDefault="0083099D" w:rsidP="0083099D">
      <w:pPr>
        <w:pStyle w:val="ListParagraph"/>
        <w:numPr>
          <w:ilvl w:val="0"/>
          <w:numId w:val="10"/>
        </w:numPr>
      </w:pPr>
      <w:r w:rsidRPr="0083099D">
        <w:t>Research cost trends related to software development, cloud hosting, marketing, and operations to validate budget estimates.</w:t>
      </w:r>
    </w:p>
    <w:p w14:paraId="1EF95600" w14:textId="66D0E6F4" w:rsidR="0083099D" w:rsidRPr="0083099D" w:rsidRDefault="0083099D" w:rsidP="0083099D">
      <w:pPr>
        <w:pStyle w:val="ListParagraph"/>
        <w:numPr>
          <w:ilvl w:val="0"/>
          <w:numId w:val="10"/>
        </w:numPr>
      </w:pPr>
      <w:r w:rsidRPr="0083099D">
        <w:t>Conduct scenario analysis to anticipate potential budget overruns and identify cost-saving measures.</w:t>
      </w:r>
    </w:p>
    <w:p w14:paraId="6F1B83A2" w14:textId="77777777" w:rsidR="0083099D" w:rsidRDefault="0083099D" w:rsidP="0083099D"/>
    <w:p w14:paraId="5E64F898" w14:textId="60567035" w:rsidR="0083099D" w:rsidRPr="0083099D" w:rsidRDefault="0083099D" w:rsidP="0083099D">
      <w:r w:rsidRPr="0083099D">
        <w:rPr>
          <w:b/>
          <w:bCs/>
        </w:rPr>
        <w:t>Funding Research:</w:t>
      </w:r>
    </w:p>
    <w:p w14:paraId="62A1BAB4" w14:textId="0D95CAA7" w:rsidR="0083099D" w:rsidRPr="0083099D" w:rsidRDefault="0083099D" w:rsidP="0083099D">
      <w:pPr>
        <w:pStyle w:val="ListParagraph"/>
        <w:numPr>
          <w:ilvl w:val="0"/>
          <w:numId w:val="11"/>
        </w:numPr>
      </w:pPr>
      <w:r w:rsidRPr="0083099D">
        <w:t>Explore additional funding opportunities, such as grants, sponsorships, or partnerships, that could provide financial buffers.</w:t>
      </w:r>
    </w:p>
    <w:p w14:paraId="71848346" w14:textId="468C1241" w:rsidR="0083099D" w:rsidRPr="0083099D" w:rsidRDefault="0083099D" w:rsidP="0083099D">
      <w:pPr>
        <w:pStyle w:val="ListParagraph"/>
        <w:numPr>
          <w:ilvl w:val="0"/>
          <w:numId w:val="11"/>
        </w:numPr>
      </w:pPr>
      <w:r w:rsidRPr="0083099D">
        <w:t>Analyze the financial performance of similar projects or platforms to establish realistic revenue projections if applicable.</w:t>
      </w:r>
    </w:p>
    <w:p w14:paraId="03AD0640" w14:textId="77777777" w:rsidR="0083099D" w:rsidRPr="0083099D" w:rsidRDefault="0083099D" w:rsidP="0083099D"/>
    <w:p w14:paraId="1FD5756E" w14:textId="77777777" w:rsidR="0083099D" w:rsidRPr="0083099D" w:rsidRDefault="0083099D" w:rsidP="0083099D">
      <w:r w:rsidRPr="0083099D">
        <w:rPr>
          <w:b/>
          <w:bCs/>
        </w:rPr>
        <w:t>6. Regulatory Risks</w:t>
      </w:r>
    </w:p>
    <w:p w14:paraId="5B06CEEE" w14:textId="77777777" w:rsidR="0083099D" w:rsidRPr="0083099D" w:rsidRDefault="0083099D" w:rsidP="0083099D"/>
    <w:p w14:paraId="2F3D75BA" w14:textId="0DE9D5C9" w:rsidR="0083099D" w:rsidRPr="0083099D" w:rsidRDefault="0083099D" w:rsidP="0083099D">
      <w:r w:rsidRPr="0083099D">
        <w:rPr>
          <w:b/>
          <w:bCs/>
        </w:rPr>
        <w:t>Legislative Monitoring:</w:t>
      </w:r>
    </w:p>
    <w:p w14:paraId="63DA1E4F" w14:textId="5EBB3764" w:rsidR="0083099D" w:rsidRPr="0083099D" w:rsidRDefault="0083099D" w:rsidP="0054622C">
      <w:pPr>
        <w:pStyle w:val="ListParagraph"/>
        <w:numPr>
          <w:ilvl w:val="0"/>
          <w:numId w:val="12"/>
        </w:numPr>
      </w:pPr>
      <w:r w:rsidRPr="0083099D">
        <w:t>Keep track of changes in relevant legislation affecting food redistribution, data privacy, and platform operations.</w:t>
      </w:r>
    </w:p>
    <w:p w14:paraId="41C9B050" w14:textId="4F48DA15" w:rsidR="0083099D" w:rsidRPr="0083099D" w:rsidRDefault="0083099D" w:rsidP="0054622C">
      <w:pPr>
        <w:pStyle w:val="ListParagraph"/>
        <w:numPr>
          <w:ilvl w:val="0"/>
          <w:numId w:val="12"/>
        </w:numPr>
      </w:pPr>
      <w:r w:rsidRPr="0083099D">
        <w:lastRenderedPageBreak/>
        <w:t>Research case studies of similar platforms that faced regulatory challenges and how they addressed them.</w:t>
      </w:r>
    </w:p>
    <w:p w14:paraId="7E937CB6" w14:textId="77777777" w:rsidR="0054622C" w:rsidRDefault="0054622C" w:rsidP="0083099D">
      <w:pPr>
        <w:rPr>
          <w:b/>
          <w:bCs/>
        </w:rPr>
      </w:pPr>
    </w:p>
    <w:p w14:paraId="717DD150" w14:textId="38ED3192" w:rsidR="0083099D" w:rsidRPr="0083099D" w:rsidRDefault="0083099D" w:rsidP="0083099D">
      <w:r w:rsidRPr="0083099D">
        <w:rPr>
          <w:b/>
          <w:bCs/>
        </w:rPr>
        <w:t>Stakeholder Impact Analysis:</w:t>
      </w:r>
    </w:p>
    <w:p w14:paraId="02D3EB9E" w14:textId="013DBFA1" w:rsidR="0083099D" w:rsidRPr="0083099D" w:rsidRDefault="0083099D" w:rsidP="0054622C">
      <w:pPr>
        <w:pStyle w:val="ListParagraph"/>
        <w:numPr>
          <w:ilvl w:val="0"/>
          <w:numId w:val="13"/>
        </w:numPr>
      </w:pPr>
      <w:r w:rsidRPr="0083099D">
        <w:t>Study the impact of regulations on key stakeholders, including how compliance requirements might influence their engagement with the platform.</w:t>
      </w:r>
    </w:p>
    <w:p w14:paraId="1702C220" w14:textId="77777777" w:rsidR="0083099D" w:rsidRPr="0083099D" w:rsidRDefault="0083099D" w:rsidP="0083099D"/>
    <w:p w14:paraId="5FDE022B" w14:textId="77777777" w:rsidR="0083099D" w:rsidRPr="0083099D" w:rsidRDefault="0083099D" w:rsidP="0083099D">
      <w:r w:rsidRPr="0083099D">
        <w:rPr>
          <w:b/>
          <w:bCs/>
        </w:rPr>
        <w:t>7. Change Management Risks</w:t>
      </w:r>
    </w:p>
    <w:p w14:paraId="63061378" w14:textId="77777777" w:rsidR="0083099D" w:rsidRPr="0083099D" w:rsidRDefault="0083099D" w:rsidP="0083099D"/>
    <w:p w14:paraId="7B25D95A" w14:textId="6B16B86D" w:rsidR="0083099D" w:rsidRPr="0083099D" w:rsidRDefault="0083099D" w:rsidP="0083099D">
      <w:r w:rsidRPr="0083099D">
        <w:rPr>
          <w:b/>
          <w:bCs/>
        </w:rPr>
        <w:t>Change Readiness Assessment:</w:t>
      </w:r>
    </w:p>
    <w:p w14:paraId="76104E13" w14:textId="61AE276F" w:rsidR="0083099D" w:rsidRPr="0083099D" w:rsidRDefault="0083099D" w:rsidP="0054622C">
      <w:pPr>
        <w:pStyle w:val="ListParagraph"/>
        <w:numPr>
          <w:ilvl w:val="0"/>
          <w:numId w:val="13"/>
        </w:numPr>
      </w:pPr>
      <w:r w:rsidRPr="0083099D">
        <w:t>Conduct assessments to gauge the readiness of the team and stakeholders for change, including their openness to adopting new processes or technologies.</w:t>
      </w:r>
    </w:p>
    <w:p w14:paraId="09E589BF" w14:textId="77777777" w:rsidR="0054622C" w:rsidRDefault="0054622C" w:rsidP="0083099D">
      <w:pPr>
        <w:rPr>
          <w:b/>
          <w:bCs/>
        </w:rPr>
      </w:pPr>
    </w:p>
    <w:p w14:paraId="6A901CD2" w14:textId="662739E9" w:rsidR="0083099D" w:rsidRPr="0083099D" w:rsidRDefault="0083099D" w:rsidP="0083099D">
      <w:r w:rsidRPr="0083099D">
        <w:rPr>
          <w:b/>
          <w:bCs/>
        </w:rPr>
        <w:t>Change Impact Analysis:</w:t>
      </w:r>
    </w:p>
    <w:p w14:paraId="35AE901D" w14:textId="32684B8D" w:rsidR="0083099D" w:rsidRPr="0083099D" w:rsidRDefault="0083099D" w:rsidP="0054622C">
      <w:pPr>
        <w:pStyle w:val="ListParagraph"/>
        <w:numPr>
          <w:ilvl w:val="0"/>
          <w:numId w:val="13"/>
        </w:numPr>
      </w:pPr>
      <w:r w:rsidRPr="0083099D">
        <w:t>Research the potential impact of changes on project timelines, scope, and stakeholder engagement to prepare mitigation strategies.</w:t>
      </w:r>
    </w:p>
    <w:p w14:paraId="04DB6AA0" w14:textId="77777777" w:rsidR="0083099D" w:rsidRPr="0083099D" w:rsidRDefault="0083099D" w:rsidP="0083099D"/>
    <w:p w14:paraId="7096378A" w14:textId="77777777" w:rsidR="0083099D" w:rsidRPr="0083099D" w:rsidRDefault="0083099D" w:rsidP="0083099D">
      <w:r w:rsidRPr="0083099D">
        <w:rPr>
          <w:b/>
          <w:bCs/>
        </w:rPr>
        <w:t>8. Stakeholder Engagement Risks</w:t>
      </w:r>
    </w:p>
    <w:p w14:paraId="4DDDAAE8" w14:textId="77777777" w:rsidR="0083099D" w:rsidRPr="0083099D" w:rsidRDefault="0083099D" w:rsidP="0083099D"/>
    <w:p w14:paraId="4BF27733" w14:textId="2F142C35" w:rsidR="0083099D" w:rsidRPr="0083099D" w:rsidRDefault="0083099D" w:rsidP="0083099D">
      <w:r w:rsidRPr="0083099D">
        <w:rPr>
          <w:b/>
          <w:bCs/>
        </w:rPr>
        <w:t>Stakeholder Mapping and Analysis:</w:t>
      </w:r>
    </w:p>
    <w:p w14:paraId="2FD3AF1A" w14:textId="33F0C3CC" w:rsidR="0083099D" w:rsidRPr="0083099D" w:rsidRDefault="0083099D" w:rsidP="0054622C">
      <w:pPr>
        <w:pStyle w:val="ListParagraph"/>
        <w:numPr>
          <w:ilvl w:val="0"/>
          <w:numId w:val="13"/>
        </w:numPr>
      </w:pPr>
      <w:r w:rsidRPr="0083099D">
        <w:t>Research stakeholder needs, interests, and influence to develop targeted engagement strategies.</w:t>
      </w:r>
    </w:p>
    <w:p w14:paraId="66F14E89" w14:textId="36943B15" w:rsidR="0083099D" w:rsidRPr="0083099D" w:rsidRDefault="0083099D" w:rsidP="0054622C">
      <w:pPr>
        <w:pStyle w:val="ListParagraph"/>
        <w:numPr>
          <w:ilvl w:val="0"/>
          <w:numId w:val="13"/>
        </w:numPr>
      </w:pPr>
      <w:r w:rsidRPr="0083099D">
        <w:t>Conduct sentiment analysis to understand stakeholder perceptions of the project and address any concerns proactively.</w:t>
      </w:r>
    </w:p>
    <w:p w14:paraId="525ED2A8" w14:textId="77777777" w:rsidR="0083099D" w:rsidRPr="0083099D" w:rsidRDefault="0083099D" w:rsidP="0083099D"/>
    <w:p w14:paraId="1AC45EA9" w14:textId="77777777" w:rsidR="0083099D" w:rsidRPr="0083099D" w:rsidRDefault="0083099D" w:rsidP="0083099D">
      <w:r w:rsidRPr="0083099D">
        <w:rPr>
          <w:b/>
          <w:bCs/>
        </w:rPr>
        <w:t>General Research Approaches:</w:t>
      </w:r>
    </w:p>
    <w:p w14:paraId="7A7034E2" w14:textId="77777777" w:rsidR="0083099D" w:rsidRPr="0083099D" w:rsidRDefault="0083099D" w:rsidP="0083099D"/>
    <w:p w14:paraId="3DA9CAD9" w14:textId="7F3B5BB7" w:rsidR="0083099D" w:rsidRPr="0083099D" w:rsidRDefault="0083099D" w:rsidP="0083099D">
      <w:r w:rsidRPr="0083099D">
        <w:rPr>
          <w:b/>
          <w:bCs/>
        </w:rPr>
        <w:t>Risk Workshops and Brainstorming Sessions:</w:t>
      </w:r>
    </w:p>
    <w:p w14:paraId="35D7AD57" w14:textId="1BA76913" w:rsidR="0083099D" w:rsidRPr="0083099D" w:rsidRDefault="0083099D" w:rsidP="0054622C">
      <w:pPr>
        <w:pStyle w:val="ListParagraph"/>
        <w:numPr>
          <w:ilvl w:val="0"/>
          <w:numId w:val="14"/>
        </w:numPr>
      </w:pPr>
      <w:r w:rsidRPr="0083099D">
        <w:t>Facilitate sessions with the team and external experts to identify additional risks, validate existing assumptions, and brainstorm mitigation strategies.</w:t>
      </w:r>
    </w:p>
    <w:p w14:paraId="0144AD24" w14:textId="77777777" w:rsidR="0054622C" w:rsidRDefault="0054622C" w:rsidP="0083099D">
      <w:pPr>
        <w:rPr>
          <w:b/>
          <w:bCs/>
        </w:rPr>
      </w:pPr>
    </w:p>
    <w:p w14:paraId="2E21B986" w14:textId="28EF5961" w:rsidR="0083099D" w:rsidRPr="0083099D" w:rsidRDefault="0083099D" w:rsidP="0083099D">
      <w:r w:rsidRPr="0083099D">
        <w:rPr>
          <w:b/>
          <w:bCs/>
        </w:rPr>
        <w:t>Scenario Planning:</w:t>
      </w:r>
    </w:p>
    <w:p w14:paraId="5ED71821" w14:textId="13185E89" w:rsidR="0083099D" w:rsidRPr="0083099D" w:rsidRDefault="0083099D" w:rsidP="0054622C">
      <w:pPr>
        <w:pStyle w:val="ListParagraph"/>
        <w:numPr>
          <w:ilvl w:val="0"/>
          <w:numId w:val="14"/>
        </w:numPr>
      </w:pPr>
      <w:r w:rsidRPr="0083099D">
        <w:t>Develop various scenarios that explore potential future states of the project, including best-case, worst-case, and most likely outcomes to prepare for different contingencies.</w:t>
      </w:r>
    </w:p>
    <w:p w14:paraId="4077E735" w14:textId="77777777" w:rsidR="000F49DA" w:rsidRDefault="000F49DA"/>
    <w:sectPr w:rsidR="000F49DA" w:rsidSect="008309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85DA5"/>
    <w:multiLevelType w:val="hybridMultilevel"/>
    <w:tmpl w:val="8314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3009"/>
    <w:multiLevelType w:val="hybridMultilevel"/>
    <w:tmpl w:val="28269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B0307"/>
    <w:multiLevelType w:val="hybridMultilevel"/>
    <w:tmpl w:val="8D6E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F198E"/>
    <w:multiLevelType w:val="hybridMultilevel"/>
    <w:tmpl w:val="45AC2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75A4"/>
    <w:multiLevelType w:val="hybridMultilevel"/>
    <w:tmpl w:val="B110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24554"/>
    <w:multiLevelType w:val="hybridMultilevel"/>
    <w:tmpl w:val="6B9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D1317"/>
    <w:multiLevelType w:val="hybridMultilevel"/>
    <w:tmpl w:val="2330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554C0"/>
    <w:multiLevelType w:val="hybridMultilevel"/>
    <w:tmpl w:val="09A09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51A08"/>
    <w:multiLevelType w:val="hybridMultilevel"/>
    <w:tmpl w:val="AFF8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E2210"/>
    <w:multiLevelType w:val="hybridMultilevel"/>
    <w:tmpl w:val="A9D4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4557E"/>
    <w:multiLevelType w:val="hybridMultilevel"/>
    <w:tmpl w:val="25A2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B1933"/>
    <w:multiLevelType w:val="hybridMultilevel"/>
    <w:tmpl w:val="F272B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332F3"/>
    <w:multiLevelType w:val="hybridMultilevel"/>
    <w:tmpl w:val="96FE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E300C"/>
    <w:multiLevelType w:val="hybridMultilevel"/>
    <w:tmpl w:val="F096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390550">
    <w:abstractNumId w:val="2"/>
  </w:num>
  <w:num w:numId="2" w16cid:durableId="287781318">
    <w:abstractNumId w:val="10"/>
  </w:num>
  <w:num w:numId="3" w16cid:durableId="202325307">
    <w:abstractNumId w:val="9"/>
  </w:num>
  <w:num w:numId="4" w16cid:durableId="947543173">
    <w:abstractNumId w:val="3"/>
  </w:num>
  <w:num w:numId="5" w16cid:durableId="2103255142">
    <w:abstractNumId w:val="7"/>
  </w:num>
  <w:num w:numId="6" w16cid:durableId="897940661">
    <w:abstractNumId w:val="1"/>
  </w:num>
  <w:num w:numId="7" w16cid:durableId="1442529656">
    <w:abstractNumId w:val="11"/>
  </w:num>
  <w:num w:numId="8" w16cid:durableId="1701198689">
    <w:abstractNumId w:val="8"/>
  </w:num>
  <w:num w:numId="9" w16cid:durableId="2123694249">
    <w:abstractNumId w:val="13"/>
  </w:num>
  <w:num w:numId="10" w16cid:durableId="73937269">
    <w:abstractNumId w:val="0"/>
  </w:num>
  <w:num w:numId="11" w16cid:durableId="1247881179">
    <w:abstractNumId w:val="4"/>
  </w:num>
  <w:num w:numId="12" w16cid:durableId="2030132240">
    <w:abstractNumId w:val="6"/>
  </w:num>
  <w:num w:numId="13" w16cid:durableId="453409641">
    <w:abstractNumId w:val="5"/>
  </w:num>
  <w:num w:numId="14" w16cid:durableId="4084295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FB"/>
    <w:rsid w:val="000F49DA"/>
    <w:rsid w:val="002E2407"/>
    <w:rsid w:val="0054622C"/>
    <w:rsid w:val="0083099D"/>
    <w:rsid w:val="00F6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31AC2"/>
  <w15:chartTrackingRefBased/>
  <w15:docId w15:val="{7736ABB4-14C7-7140-AB10-EEDEB3C2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C32CE7CC0584E8A3F35A29B9B27E4" ma:contentTypeVersion="19" ma:contentTypeDescription="Create a new document." ma:contentTypeScope="" ma:versionID="59a0faf5de3ad545cfa9ad2a934c88fb">
  <xsd:schema xmlns:xsd="http://www.w3.org/2001/XMLSchema" xmlns:xs="http://www.w3.org/2001/XMLSchema" xmlns:p="http://schemas.microsoft.com/office/2006/metadata/properties" xmlns:ns2="317a123e-8a65-4dab-bc2c-6fce56555643" xmlns:ns3="be60641a-447f-4dc1-b472-18eab195af2e" targetNamespace="http://schemas.microsoft.com/office/2006/metadata/properties" ma:root="true" ma:fieldsID="c3f8db938574fb4bbaad7f13ed5a645d" ns2:_="" ns3:_="">
    <xsd:import namespace="317a123e-8a65-4dab-bc2c-6fce56555643"/>
    <xsd:import namespace="be60641a-447f-4dc1-b472-18eab195af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a123e-8a65-4dab-bc2c-6fce5655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1543a74-7519-499c-947a-c2233bcc19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0641a-447f-4dc1-b472-18eab195af2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c15830d-6b59-4299-9de6-cd28de2ca59a}" ma:internalName="TaxCatchAll" ma:showField="CatchAllData" ma:web="be60641a-447f-4dc1-b472-18eab195af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7a123e-8a65-4dab-bc2c-6fce56555643">
      <Terms xmlns="http://schemas.microsoft.com/office/infopath/2007/PartnerControls"/>
    </lcf76f155ced4ddcb4097134ff3c332f>
    <TaxCatchAll xmlns="be60641a-447f-4dc1-b472-18eab195af2e" xsi:nil="true"/>
  </documentManagement>
</p:properties>
</file>

<file path=customXml/itemProps1.xml><?xml version="1.0" encoding="utf-8"?>
<ds:datastoreItem xmlns:ds="http://schemas.openxmlformats.org/officeDocument/2006/customXml" ds:itemID="{3366C5FC-3F60-4AF7-8084-2AE43D1F4BDA}"/>
</file>

<file path=customXml/itemProps2.xml><?xml version="1.0" encoding="utf-8"?>
<ds:datastoreItem xmlns:ds="http://schemas.openxmlformats.org/officeDocument/2006/customXml" ds:itemID="{598CFF3D-5D74-4F75-B78A-7151A555AF44}"/>
</file>

<file path=customXml/itemProps3.xml><?xml version="1.0" encoding="utf-8"?>
<ds:datastoreItem xmlns:ds="http://schemas.openxmlformats.org/officeDocument/2006/customXml" ds:itemID="{79323E8F-9B48-4101-8E0D-1D6D048A27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Sarah Philbrick</cp:lastModifiedBy>
  <cp:revision>3</cp:revision>
  <dcterms:created xsi:type="dcterms:W3CDTF">2024-09-11T15:08:00Z</dcterms:created>
  <dcterms:modified xsi:type="dcterms:W3CDTF">2024-09-11T15:12:00Z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0x010100B3AC32CE7CC0584E8A3F35A29B9B27E4</vt:lpwstr>
  </property>
</Properties>
</file>