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2EF8" w14:textId="77777777" w:rsidR="00CA007C" w:rsidRPr="00CA007C" w:rsidRDefault="00CA007C" w:rsidP="00CA007C">
      <w:pPr>
        <w:pStyle w:val="Title"/>
      </w:pPr>
      <w:r w:rsidRPr="00CA007C">
        <w:t>Numerical Calculation of a Two-Dimensional Electric Potential</w:t>
      </w:r>
    </w:p>
    <w:p w14:paraId="0B3BAD0C" w14:textId="77777777" w:rsidR="00CA007C" w:rsidRPr="00CA007C" w:rsidRDefault="00CA007C" w:rsidP="00CA007C">
      <w:r w:rsidRPr="00CA007C">
        <w:t xml:space="preserve">Write a Fortran program to numerically calculate the electric potential distribution on a two-dimensional 100 × 100 square </w:t>
      </w:r>
      <w:proofErr w:type="gramStart"/>
      <w:r w:rsidRPr="00CA007C">
        <w:t>lattice</w:t>
      </w:r>
      <w:proofErr w:type="gramEnd"/>
      <w:r w:rsidRPr="00CA007C">
        <w:t>. Initialize the potential and charge-density matrices to zero. Apply Dirichlet boundary conditions by setting the potential to 10 on all four boundaries of the lattice.</w:t>
      </w:r>
    </w:p>
    <w:p w14:paraId="0B6A6DBE" w14:textId="77777777" w:rsidR="00CA007C" w:rsidRPr="00CA007C" w:rsidRDefault="00CA007C" w:rsidP="00CA007C">
      <w:r w:rsidRPr="00CA007C">
        <w:t>Define a charge distribution ρ on the two diagonals of the lattice. Specifically, set ρ(</w:t>
      </w:r>
      <w:proofErr w:type="spellStart"/>
      <w:proofErr w:type="gramStart"/>
      <w:r w:rsidRPr="00CA007C">
        <w:t>i,j</w:t>
      </w:r>
      <w:proofErr w:type="spellEnd"/>
      <w:proofErr w:type="gramEnd"/>
      <w:r w:rsidRPr="00CA007C">
        <w:t xml:space="preserve">) = 0.05 for grid points satisfying either </w:t>
      </w:r>
      <w:proofErr w:type="spellStart"/>
      <w:r w:rsidRPr="00CA007C">
        <w:t>i</w:t>
      </w:r>
      <w:proofErr w:type="spellEnd"/>
      <w:r w:rsidRPr="00CA007C">
        <w:t xml:space="preserve"> = j or </w:t>
      </w:r>
      <w:proofErr w:type="spellStart"/>
      <w:r w:rsidRPr="00CA007C">
        <w:t>i</w:t>
      </w:r>
      <w:proofErr w:type="spellEnd"/>
      <w:r w:rsidRPr="00CA007C">
        <w:t xml:space="preserve"> + j = 101, and set the charge density to zero elsewhere. Calculate the value of π using π = </w:t>
      </w:r>
      <w:proofErr w:type="spellStart"/>
      <w:proofErr w:type="gramStart"/>
      <w:r w:rsidRPr="00CA007C">
        <w:t>arccos</w:t>
      </w:r>
      <w:proofErr w:type="spellEnd"/>
      <w:r w:rsidRPr="00CA007C">
        <w:t>(</w:t>
      </w:r>
      <w:proofErr w:type="gramEnd"/>
      <w:r w:rsidRPr="00CA007C">
        <w:t>−1).</w:t>
      </w:r>
    </w:p>
    <w:p w14:paraId="0D00D756" w14:textId="77777777" w:rsidR="00CA007C" w:rsidRPr="00CA007C" w:rsidRDefault="00CA007C" w:rsidP="00CA007C">
      <w:r w:rsidRPr="00CA007C">
        <w:t>Iteratively update the potential at every interior grid point according to the average of the potentials of its four nearest neighbors plus the contribution from the local charge density:</w:t>
      </w:r>
    </w:p>
    <w:p w14:paraId="7451B264" w14:textId="77777777" w:rsidR="00CA007C" w:rsidRPr="00CA007C" w:rsidRDefault="00CA007C" w:rsidP="00CA007C">
      <w:pPr>
        <w:jc w:val="center"/>
      </w:pPr>
      <w:r w:rsidRPr="00CA007C">
        <w:t>U(</w:t>
      </w:r>
      <w:proofErr w:type="spellStart"/>
      <w:proofErr w:type="gramStart"/>
      <w:r w:rsidRPr="00CA007C">
        <w:t>i,j</w:t>
      </w:r>
      <w:proofErr w:type="spellEnd"/>
      <w:proofErr w:type="gramEnd"/>
      <w:r w:rsidRPr="00CA007C">
        <w:t>) = 1/4 [U(</w:t>
      </w:r>
      <w:proofErr w:type="gramStart"/>
      <w:r w:rsidRPr="00CA007C">
        <w:t>i,j</w:t>
      </w:r>
      <w:proofErr w:type="gramEnd"/>
      <w:r w:rsidRPr="00CA007C">
        <w:t>+1) + U(</w:t>
      </w:r>
      <w:proofErr w:type="gramStart"/>
      <w:r w:rsidRPr="00CA007C">
        <w:t>i,j</w:t>
      </w:r>
      <w:proofErr w:type="gramEnd"/>
      <w:r w:rsidRPr="00CA007C">
        <w:t>−1) + U(i+</w:t>
      </w:r>
      <w:proofErr w:type="gramStart"/>
      <w:r w:rsidRPr="00CA007C">
        <w:t>1,j</w:t>
      </w:r>
      <w:proofErr w:type="gramEnd"/>
      <w:r w:rsidRPr="00CA007C">
        <w:t>) + U(i−</w:t>
      </w:r>
      <w:proofErr w:type="gramStart"/>
      <w:r w:rsidRPr="00CA007C">
        <w:t>1,j</w:t>
      </w:r>
      <w:proofErr w:type="gramEnd"/>
      <w:r w:rsidRPr="00CA007C">
        <w:t>)] + πρ(</w:t>
      </w:r>
      <w:proofErr w:type="spellStart"/>
      <w:proofErr w:type="gramStart"/>
      <w:r w:rsidRPr="00CA007C">
        <w:t>i,j</w:t>
      </w:r>
      <w:proofErr w:type="spellEnd"/>
      <w:proofErr w:type="gramEnd"/>
      <w:r w:rsidRPr="00CA007C">
        <w:t>)</w:t>
      </w:r>
    </w:p>
    <w:p w14:paraId="7D359059" w14:textId="77777777" w:rsidR="00CA007C" w:rsidRPr="00CA007C" w:rsidRDefault="00CA007C" w:rsidP="00CA007C">
      <w:r w:rsidRPr="00CA007C">
        <w:t>Perform 10,000 iterations. Finally, write the resulting 100 × 100 potential matrix to a text file named Potential.txt.</w:t>
      </w:r>
    </w:p>
    <w:p w14:paraId="0AEFA770" w14:textId="77777777" w:rsidR="00CA007C" w:rsidRPr="00CA007C" w:rsidRDefault="00CA007C" w:rsidP="00CA007C">
      <w:r w:rsidRPr="00CA007C">
        <w:pict w14:anchorId="5989AAC5">
          <v:rect id="_x0000_i1031" style="width:0;height:1.5pt" o:hralign="center" o:hrstd="t" o:hr="t" fillcolor="#a0a0a0" stroked="f"/>
        </w:pict>
      </w:r>
    </w:p>
    <w:p w14:paraId="26F725F7" w14:textId="77777777" w:rsidR="00CA007C" w:rsidRPr="00CA007C" w:rsidRDefault="00CA007C" w:rsidP="00CA007C">
      <w:pPr>
        <w:pStyle w:val="Title"/>
        <w:bidi/>
      </w:pPr>
      <w:r w:rsidRPr="00CA007C">
        <w:rPr>
          <w:rtl/>
        </w:rPr>
        <w:t>محاسبه عددی پتانسیل الکتریکی دوبعدی</w:t>
      </w:r>
    </w:p>
    <w:p w14:paraId="727849FF" w14:textId="77777777" w:rsidR="00CA007C" w:rsidRPr="00CA007C" w:rsidRDefault="00CA007C" w:rsidP="00CA007C">
      <w:pPr>
        <w:bidi/>
      </w:pPr>
      <w:r w:rsidRPr="00CA007C">
        <w:rPr>
          <w:rtl/>
        </w:rPr>
        <w:t xml:space="preserve">برنامه‌ای به زبان فورترن بنویسید که توزیع پتانسیل الکتریکی را به صورت عددی روی یک شبکهٔ مربعی دوبعدی </w:t>
      </w:r>
      <w:r w:rsidRPr="00CA007C">
        <w:rPr>
          <w:rtl/>
          <w:lang w:bidi="fa-IR"/>
        </w:rPr>
        <w:t>۱۰۰×۱۰۰</w:t>
      </w:r>
      <w:r w:rsidRPr="00CA007C">
        <w:rPr>
          <w:rtl/>
        </w:rPr>
        <w:t xml:space="preserve"> محاسبه کند. در ابتدا ماتریس پتانسیل و ماتریس چگالی بار را برابر صفر قرار دهید. سپس با اعمال شرایط مرزی دیریکله، مقدار پتانسیل را در هر چهار مرز شبکه برابر </w:t>
      </w:r>
      <w:r w:rsidRPr="00CA007C">
        <w:rPr>
          <w:rtl/>
          <w:lang w:bidi="fa-IR"/>
        </w:rPr>
        <w:t>۱۰</w:t>
      </w:r>
      <w:r w:rsidRPr="00CA007C">
        <w:rPr>
          <w:rtl/>
        </w:rPr>
        <w:t xml:space="preserve"> در نظر بگیرید</w:t>
      </w:r>
      <w:r w:rsidRPr="00CA007C">
        <w:t>.</w:t>
      </w:r>
    </w:p>
    <w:p w14:paraId="0BBBB09A" w14:textId="55D25DD8" w:rsidR="00CA007C" w:rsidRPr="00CA007C" w:rsidRDefault="00CA007C" w:rsidP="00CA007C">
      <w:pPr>
        <w:bidi/>
      </w:pPr>
      <w:r w:rsidRPr="00CA007C">
        <w:rPr>
          <w:rtl/>
        </w:rPr>
        <w:t xml:space="preserve">یک توزیع چگالی بار </w:t>
      </w:r>
      <m:oMath>
        <m:r>
          <w:rPr>
            <w:rFonts w:ascii="Cambria Math" w:hAnsi="Cambria Math"/>
          </w:rPr>
          <m:t>ρ</m:t>
        </m:r>
      </m:oMath>
      <w:r w:rsidRPr="00CA007C">
        <w:rPr>
          <w:rtl/>
        </w:rPr>
        <w:t xml:space="preserve">روی دو قطر شبکه تعریف کنید. به طور مشخص، برای نقاطی که شرط </w:t>
      </w:r>
      <m:oMath>
        <m:r>
          <w:rPr>
            <w:rFonts w:ascii="Cambria Math" w:hAnsi="Cambria Math"/>
          </w:rPr>
          <m:t>i=j</m:t>
        </m:r>
      </m:oMath>
      <w:r w:rsidRPr="00CA007C">
        <w:rPr>
          <w:rtl/>
        </w:rPr>
        <w:t xml:space="preserve">یا شرط </w:t>
      </w:r>
      <m:oMath>
        <m:r>
          <w:rPr>
            <w:rFonts w:ascii="Cambria Math" w:hAnsi="Cambria Math"/>
          </w:rPr>
          <m:t>i+j=101</m:t>
        </m:r>
      </m:oMath>
      <w:r w:rsidRPr="00CA007C">
        <w:rPr>
          <w:rtl/>
        </w:rPr>
        <w:t xml:space="preserve">برقرار است، مقدار چگالی بار را برابر </w:t>
      </w:r>
      <w:r w:rsidRPr="00CA007C">
        <w:rPr>
          <w:rtl/>
          <w:lang w:bidi="fa-IR"/>
        </w:rPr>
        <w:t>۰</w:t>
      </w:r>
      <w:r w:rsidRPr="00CA007C">
        <w:rPr>
          <w:rtl/>
        </w:rPr>
        <w:t>٫</w:t>
      </w:r>
      <w:r w:rsidRPr="00CA007C">
        <w:rPr>
          <w:rtl/>
          <w:lang w:bidi="fa-IR"/>
        </w:rPr>
        <w:t>۰۵</w:t>
      </w:r>
      <w:r w:rsidRPr="00CA007C">
        <w:rPr>
          <w:rtl/>
        </w:rPr>
        <w:t xml:space="preserve"> قرار دهید و در سایر نقاط مقدار آن را صفر در نظر بگیرید. همچنین مقدار </w:t>
      </w:r>
      <m:oMath>
        <m:r>
          <w:rPr>
            <w:rFonts w:ascii="Cambria Math" w:hAnsi="Cambria Math"/>
          </w:rPr>
          <m:t>π</m:t>
        </m:r>
      </m:oMath>
      <w:r w:rsidRPr="00CA007C">
        <w:rPr>
          <w:rtl/>
        </w:rPr>
        <w:t xml:space="preserve">را با استفاده از رابطهٔ </w:t>
      </w:r>
      <m:oMath>
        <m:r>
          <w:rPr>
            <w:rFonts w:ascii="Cambria Math" w:hAnsi="Cambria Math"/>
          </w:rPr>
          <m:t>π=</m:t>
        </m:r>
        <m:r>
          <m:rPr>
            <m:sty m:val="p"/>
          </m:rPr>
          <w:rPr>
            <w:rFonts w:ascii="Cambria Math" w:hAnsi="Cambria Math"/>
          </w:rPr>
          <m:t>arccos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</m:oMath>
      <w:r w:rsidRPr="00CA007C">
        <w:rPr>
          <w:rtl/>
        </w:rPr>
        <w:t>محاسبه کنید</w:t>
      </w:r>
      <w:r w:rsidRPr="00CA007C">
        <w:t>.</w:t>
      </w:r>
    </w:p>
    <w:p w14:paraId="3A72CC40" w14:textId="77777777" w:rsidR="00CA007C" w:rsidRPr="00CA007C" w:rsidRDefault="00CA007C" w:rsidP="00CA007C">
      <w:pPr>
        <w:bidi/>
      </w:pPr>
      <w:r w:rsidRPr="00CA007C">
        <w:rPr>
          <w:rtl/>
        </w:rPr>
        <w:t>پتانسیل نقاط داخلی شبکه را به صورت تکراری، با استفاده از میانگین پتانسیل چهار همسایهٔ مجاور و اثر چگالی بار محلی، طبق رابطهٔ زیر به‌روزرسانی کنید</w:t>
      </w:r>
      <w:r w:rsidRPr="00CA007C">
        <w:t>:</w:t>
      </w:r>
    </w:p>
    <w:p w14:paraId="611297F4" w14:textId="71E71042" w:rsidR="00CA007C" w:rsidRPr="00CA007C" w:rsidRDefault="00CA007C" w:rsidP="00CA007C">
      <w:pPr>
        <w:bidi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j+1</m:t>
                  </m:r>
                </m:e>
              </m:d>
              <m:r>
                <w:rPr>
                  <w:rFonts w:ascii="Cambria Math" w:hAnsi="Cambria Math"/>
                </w:rPr>
                <m:t>+U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j-1</m:t>
                  </m:r>
                </m:e>
              </m:d>
              <m:r>
                <w:rPr>
                  <w:rFonts w:ascii="Cambria Math" w:hAnsi="Cambria Math"/>
                </w:rPr>
                <m:t>+U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+1j</m:t>
                  </m:r>
                </m:e>
              </m:d>
              <m:r>
                <w:rPr>
                  <w:rFonts w:ascii="Cambria Math" w:hAnsi="Cambria Math"/>
                </w:rPr>
                <m:t>+U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-1j</m:t>
                  </m:r>
                </m:e>
              </m:d>
            </m:e>
          </m:d>
          <m:r>
            <w:rPr>
              <w:rFonts w:ascii="Cambria Math" w:hAnsi="Cambria Math"/>
            </w:rPr>
            <m:t>+πρ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215C4A47" w14:textId="77777777" w:rsidR="00CA007C" w:rsidRPr="00CA007C" w:rsidRDefault="00CA007C" w:rsidP="00CA007C">
      <w:pPr>
        <w:bidi/>
      </w:pPr>
      <w:r w:rsidRPr="00CA007C">
        <w:rPr>
          <w:rtl/>
        </w:rPr>
        <w:t xml:space="preserve">این فرآیند را به مدت </w:t>
      </w:r>
      <w:r w:rsidRPr="00CA007C">
        <w:rPr>
          <w:rtl/>
          <w:lang w:bidi="fa-IR"/>
        </w:rPr>
        <w:t>۱۰</w:t>
      </w:r>
      <w:r w:rsidRPr="00CA007C">
        <w:rPr>
          <w:rtl/>
        </w:rPr>
        <w:t>٬</w:t>
      </w:r>
      <w:r w:rsidRPr="00CA007C">
        <w:rPr>
          <w:rtl/>
          <w:lang w:bidi="fa-IR"/>
        </w:rPr>
        <w:t>۰۰۰</w:t>
      </w:r>
      <w:r w:rsidRPr="00CA007C">
        <w:rPr>
          <w:rtl/>
        </w:rPr>
        <w:t xml:space="preserve"> تکرار انجام دهید. در پایان، ماتریس </w:t>
      </w:r>
      <w:r w:rsidRPr="00CA007C">
        <w:rPr>
          <w:rtl/>
          <w:lang w:bidi="fa-IR"/>
        </w:rPr>
        <w:t>۱۰۰×۱۰۰</w:t>
      </w:r>
      <w:r w:rsidRPr="00CA007C">
        <w:rPr>
          <w:rtl/>
        </w:rPr>
        <w:t xml:space="preserve"> پتانسیل محاسبه‌شده را در یک فایل متنی با نام </w:t>
      </w:r>
      <w:r w:rsidRPr="00CA007C">
        <w:t xml:space="preserve">Potential.txt </w:t>
      </w:r>
      <w:r w:rsidRPr="00CA007C">
        <w:rPr>
          <w:rtl/>
        </w:rPr>
        <w:t>ذخیره کنید</w:t>
      </w:r>
      <w:r w:rsidRPr="00CA007C">
        <w:t>.</w:t>
      </w:r>
    </w:p>
    <w:p w14:paraId="49C65581" w14:textId="77777777" w:rsidR="00144CA3" w:rsidRDefault="00144CA3"/>
    <w:sectPr w:rsidR="0014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A3"/>
    <w:rsid w:val="00144CA3"/>
    <w:rsid w:val="00196BB5"/>
    <w:rsid w:val="00CA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FD631-DF74-4428-8515-16C77F03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2026-10-01T08:39:00Z</dcterms:created>
  <dcterms:modified xsi:type="dcterms:W3CDTF">2026-10-01T08:40:00Z</dcterms:modified>
</cp:coreProperties>
</file>