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2442" w14:textId="77777777" w:rsidR="00870D03" w:rsidRPr="00870D03" w:rsidRDefault="00870D03" w:rsidP="00870D03">
      <w:pPr>
        <w:pStyle w:val="Title"/>
      </w:pPr>
      <w:r w:rsidRPr="00870D03">
        <w:t>Numerical Solution of a Second-Order Ordinary Differential Equation Using RK4</w:t>
      </w:r>
    </w:p>
    <w:p w14:paraId="29879D4B" w14:textId="77777777" w:rsidR="00870D03" w:rsidRPr="00870D03" w:rsidRDefault="00870D03" w:rsidP="00870D03">
      <w:r w:rsidRPr="00870D03">
        <w:t>Write a Fortran program to numerically solve the following second-order ordinary differential equation using the fourth-order Runge–Kutta (RK4) method:</w:t>
      </w:r>
    </w:p>
    <w:p w14:paraId="52AA0B41" w14:textId="77777777" w:rsidR="00870D03" w:rsidRPr="00870D03" w:rsidRDefault="00870D03" w:rsidP="00870D03">
      <w:pPr>
        <w:jc w:val="center"/>
      </w:pPr>
      <w:r w:rsidRPr="00870D03">
        <w:t>Y'' + 0.1Y' + sin(Y) + sin(Y)sin(2T) = 0</w:t>
      </w:r>
    </w:p>
    <w:p w14:paraId="607EA19D" w14:textId="77777777" w:rsidR="00870D03" w:rsidRPr="00870D03" w:rsidRDefault="00870D03" w:rsidP="00870D03">
      <w:r w:rsidRPr="00870D03">
        <w:t xml:space="preserve">Convert the second-order differential equation into a system of two first-order differential equations by defining P = Y'. Use the initial conditions </w:t>
      </w:r>
      <w:proofErr w:type="gramStart"/>
      <w:r w:rsidRPr="00870D03">
        <w:t>Y(</w:t>
      </w:r>
      <w:proofErr w:type="gramEnd"/>
      <w:r w:rsidRPr="00870D03">
        <w:t xml:space="preserve">0) = 1 and </w:t>
      </w:r>
      <w:proofErr w:type="gramStart"/>
      <w:r w:rsidRPr="00870D03">
        <w:t>P(</w:t>
      </w:r>
      <w:proofErr w:type="gramEnd"/>
      <w:r w:rsidRPr="00870D03">
        <w:t>0) = 1. Solve the system over the interval 0 ≤ T ≤ 150 using a step size of H = 0.01, corresponding to 15,000 integration steps.</w:t>
      </w:r>
    </w:p>
    <w:p w14:paraId="750AFE8A" w14:textId="77777777" w:rsidR="00870D03" w:rsidRPr="00870D03" w:rsidRDefault="00870D03" w:rsidP="00870D03">
      <w:r w:rsidRPr="00870D03">
        <w:t>At each step, calculate the four RK4 stages for both differential equations and update the values of Y and P. Save the calculated values of Y and P to a text file named Y_YPRIME.TXT. Also save the pairs (</w:t>
      </w:r>
      <w:proofErr w:type="gramStart"/>
      <w:r w:rsidRPr="00870D03">
        <w:t>T,Y</w:t>
      </w:r>
      <w:proofErr w:type="gramEnd"/>
      <w:r w:rsidRPr="00870D03">
        <w:t>) and (</w:t>
      </w:r>
      <w:proofErr w:type="gramStart"/>
      <w:r w:rsidRPr="00870D03">
        <w:t>T,P</w:t>
      </w:r>
      <w:proofErr w:type="gramEnd"/>
      <w:r w:rsidRPr="00870D03">
        <w:t>) to the files T_Y.TXT and T_YPRIME.TXT, respectively.</w:t>
      </w:r>
    </w:p>
    <w:p w14:paraId="41D3F3A9" w14:textId="77777777" w:rsidR="00870D03" w:rsidRPr="00870D03" w:rsidRDefault="00870D03" w:rsidP="00870D03">
      <w:r w:rsidRPr="00870D03">
        <w:pict w14:anchorId="42CE6EC4">
          <v:rect id="_x0000_i1031" style="width:0;height:1.5pt" o:hralign="center" o:hrstd="t" o:hr="t" fillcolor="#a0a0a0" stroked="f"/>
        </w:pict>
      </w:r>
    </w:p>
    <w:p w14:paraId="7B377A39" w14:textId="77777777" w:rsidR="00870D03" w:rsidRPr="00870D03" w:rsidRDefault="00870D03" w:rsidP="00870D03">
      <w:pPr>
        <w:pStyle w:val="Title"/>
        <w:bidi/>
      </w:pPr>
      <w:r w:rsidRPr="00870D03">
        <w:rPr>
          <w:rtl/>
        </w:rPr>
        <w:t>حل عددی یک معادله دیفرانسیل معمولی مرتبه دوم با روش رانگ–کوتا</w:t>
      </w:r>
    </w:p>
    <w:p w14:paraId="1A58E920" w14:textId="77777777" w:rsidR="00870D03" w:rsidRPr="00870D03" w:rsidRDefault="00870D03" w:rsidP="00870D03">
      <w:pPr>
        <w:bidi/>
      </w:pPr>
      <w:r w:rsidRPr="00870D03">
        <w:rPr>
          <w:rtl/>
        </w:rPr>
        <w:t>برنامه‌ای به زبان فورترن بنویسید که معادلهٔ دیفرانسیل معمولی مرتبه دوم زیر را با استفاده از روش رانگ–کوتای مرتبه چهارم</w:t>
      </w:r>
      <w:r w:rsidRPr="00870D03">
        <w:t xml:space="preserve"> (RK4) </w:t>
      </w:r>
      <w:r w:rsidRPr="00870D03">
        <w:rPr>
          <w:rtl/>
        </w:rPr>
        <w:t>به صورت عددی حل کند</w:t>
      </w:r>
      <w:r w:rsidRPr="00870D03">
        <w:t>:</w:t>
      </w:r>
    </w:p>
    <w:p w14:paraId="5FF43362" w14:textId="092C95E2" w:rsidR="00870D03" w:rsidRPr="00870D03" w:rsidRDefault="00870D03" w:rsidP="00870D03">
      <w:pPr>
        <w:bidi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+0.1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2T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66430BC" w14:textId="2F53A99A" w:rsidR="00870D03" w:rsidRPr="00870D03" w:rsidRDefault="00870D03" w:rsidP="00870D03">
      <w:pPr>
        <w:bidi/>
      </w:pPr>
      <w:r w:rsidRPr="00870D03">
        <w:rPr>
          <w:rtl/>
        </w:rPr>
        <w:t xml:space="preserve">معادلهٔ دیفرانسیل مرتبه دوم را با تعریف </w:t>
      </w:r>
      <m:oMath>
        <m:r>
          <w:rPr>
            <w:rFonts w:ascii="Cambria Math" w:hAnsi="Cambria Math"/>
          </w:rPr>
          <m:t>P=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870D03">
        <w:rPr>
          <w:rtl/>
        </w:rPr>
        <w:t xml:space="preserve">به یک دستگاه شامل دو معادلهٔ دیفرانسیل مرتبه اول تبدیل کنید. شرایط اولیه را به صورت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Pr="00870D03">
        <w:rPr>
          <w:rtl/>
        </w:rPr>
        <w:t xml:space="preserve">و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=1</m:t>
        </m:r>
      </m:oMath>
      <w:r w:rsidRPr="00870D03">
        <w:rPr>
          <w:rtl/>
        </w:rPr>
        <w:t xml:space="preserve">در نظر بگیرید. دستگاه را در بازهٔ </w:t>
      </w:r>
      <m:oMath>
        <m:r>
          <w:rPr>
            <w:rFonts w:ascii="Cambria Math" w:hAnsi="Cambria Math"/>
          </w:rPr>
          <m:t>0≤T≤150</m:t>
        </m:r>
      </m:oMath>
      <w:r w:rsidRPr="00870D03">
        <w:rPr>
          <w:rtl/>
        </w:rPr>
        <w:t xml:space="preserve">با گام زمانی </w:t>
      </w:r>
      <m:oMath>
        <m:r>
          <w:rPr>
            <w:rFonts w:ascii="Cambria Math" w:hAnsi="Cambria Math"/>
          </w:rPr>
          <m:t>H=0.01</m:t>
        </m:r>
      </m:oMath>
      <w:r w:rsidRPr="00870D03">
        <w:rPr>
          <w:rtl/>
        </w:rPr>
        <w:t xml:space="preserve">حل کنید که معادل با </w:t>
      </w:r>
      <w:r w:rsidRPr="00870D03">
        <w:rPr>
          <w:rtl/>
          <w:lang w:bidi="fa-IR"/>
        </w:rPr>
        <w:t>۱۵</w:t>
      </w:r>
      <w:r w:rsidRPr="00870D03">
        <w:rPr>
          <w:rtl/>
        </w:rPr>
        <w:t>٬</w:t>
      </w:r>
      <w:r w:rsidRPr="00870D03">
        <w:rPr>
          <w:rtl/>
          <w:lang w:bidi="fa-IR"/>
        </w:rPr>
        <w:t>۰۰۰</w:t>
      </w:r>
      <w:r w:rsidRPr="00870D03">
        <w:rPr>
          <w:rtl/>
        </w:rPr>
        <w:t xml:space="preserve"> گام محاسباتی است</w:t>
      </w:r>
      <w:r w:rsidRPr="00870D03">
        <w:t>.</w:t>
      </w:r>
    </w:p>
    <w:p w14:paraId="3CAE78FC" w14:textId="24995FE6" w:rsidR="00870D03" w:rsidRPr="00870D03" w:rsidRDefault="00870D03" w:rsidP="00870D03">
      <w:pPr>
        <w:bidi/>
      </w:pPr>
      <w:r w:rsidRPr="00870D03">
        <w:rPr>
          <w:rtl/>
        </w:rPr>
        <w:t>در هر گام، چهار مرحلهٔ روش</w:t>
      </w:r>
      <w:r w:rsidRPr="00870D03">
        <w:t xml:space="preserve"> RK4 </w:t>
      </w:r>
      <w:r w:rsidRPr="00870D03">
        <w:rPr>
          <w:rtl/>
        </w:rPr>
        <w:t xml:space="preserve">را برای هر دو معادله محاسبه کرده و مقادیر </w:t>
      </w:r>
      <m:oMath>
        <m:r>
          <w:rPr>
            <w:rFonts w:ascii="Cambria Math" w:hAnsi="Cambria Math"/>
          </w:rPr>
          <m:t>Y</m:t>
        </m:r>
      </m:oMath>
      <w:r w:rsidRPr="00870D03">
        <w:rPr>
          <w:rtl/>
        </w:rPr>
        <w:t xml:space="preserve">و </w:t>
      </w:r>
      <m:oMath>
        <m:r>
          <w:rPr>
            <w:rFonts w:ascii="Cambria Math" w:hAnsi="Cambria Math"/>
          </w:rPr>
          <m:t>P</m:t>
        </m:r>
      </m:oMath>
      <w:r w:rsidRPr="00870D03">
        <w:rPr>
          <w:rtl/>
        </w:rPr>
        <w:t xml:space="preserve">را به‌روزرسانی کنید. مقادیر محاسبه‌شدهٔ </w:t>
      </w:r>
      <m:oMath>
        <m:r>
          <w:rPr>
            <w:rFonts w:ascii="Cambria Math" w:hAnsi="Cambria Math"/>
          </w:rPr>
          <m:t>Y</m:t>
        </m:r>
      </m:oMath>
      <w:r w:rsidRPr="00870D03">
        <w:rPr>
          <w:rtl/>
        </w:rPr>
        <w:t xml:space="preserve">و </w:t>
      </w:r>
      <m:oMath>
        <m:r>
          <w:rPr>
            <w:rFonts w:ascii="Cambria Math" w:hAnsi="Cambria Math"/>
          </w:rPr>
          <m:t>P</m:t>
        </m:r>
      </m:oMath>
      <w:r w:rsidRPr="00870D03">
        <w:rPr>
          <w:rtl/>
        </w:rPr>
        <w:t xml:space="preserve">را در یک فایل متنی با نام </w:t>
      </w:r>
      <w:r w:rsidRPr="00870D03">
        <w:t xml:space="preserve">Y_YPRIME.TXT </w:t>
      </w:r>
      <w:r w:rsidRPr="00870D03">
        <w:rPr>
          <w:rtl/>
        </w:rPr>
        <w:t xml:space="preserve">ذخیره کنید. همچنین زوج‌های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Y</m:t>
            </m:r>
          </m:e>
        </m:d>
      </m:oMath>
      <w:r w:rsidRPr="00870D03">
        <w:rPr>
          <w:rtl/>
        </w:rPr>
        <w:t xml:space="preserve">و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  <m:e>
            <m:r>
              <w:rPr>
                <w:rFonts w:ascii="Cambria Math" w:hAnsi="Cambria Math"/>
              </w:rPr>
              <m:t>P</m:t>
            </m:r>
          </m:e>
        </m:d>
      </m:oMath>
      <w:r w:rsidRPr="00870D03">
        <w:rPr>
          <w:rtl/>
        </w:rPr>
        <w:t xml:space="preserve">را به ترتیب در فایل‌های </w:t>
      </w:r>
      <w:r w:rsidRPr="00870D03">
        <w:t xml:space="preserve">T_Y.TXT </w:t>
      </w:r>
      <w:r w:rsidRPr="00870D03">
        <w:rPr>
          <w:rtl/>
        </w:rPr>
        <w:t xml:space="preserve">و </w:t>
      </w:r>
      <w:r w:rsidRPr="00870D03">
        <w:t xml:space="preserve">T_YPRIME.TXT </w:t>
      </w:r>
      <w:r w:rsidRPr="00870D03">
        <w:rPr>
          <w:rtl/>
        </w:rPr>
        <w:t>ذخیره کنید</w:t>
      </w:r>
      <w:r w:rsidRPr="00870D03">
        <w:t>.</w:t>
      </w:r>
    </w:p>
    <w:p w14:paraId="410B389F" w14:textId="77777777" w:rsidR="00150E75" w:rsidRDefault="00150E75"/>
    <w:sectPr w:rsidR="00150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2048" w14:textId="77777777" w:rsidR="00444CC0" w:rsidRDefault="00444CC0" w:rsidP="00870D03">
      <w:pPr>
        <w:spacing w:after="0" w:line="240" w:lineRule="auto"/>
      </w:pPr>
      <w:r>
        <w:separator/>
      </w:r>
    </w:p>
  </w:endnote>
  <w:endnote w:type="continuationSeparator" w:id="0">
    <w:p w14:paraId="30FC37EE" w14:textId="77777777" w:rsidR="00444CC0" w:rsidRDefault="00444CC0" w:rsidP="00870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6A223" w14:textId="77777777" w:rsidR="00444CC0" w:rsidRDefault="00444CC0" w:rsidP="00870D03">
      <w:pPr>
        <w:spacing w:after="0" w:line="240" w:lineRule="auto"/>
      </w:pPr>
      <w:r>
        <w:separator/>
      </w:r>
    </w:p>
  </w:footnote>
  <w:footnote w:type="continuationSeparator" w:id="0">
    <w:p w14:paraId="01441E38" w14:textId="77777777" w:rsidR="00444CC0" w:rsidRDefault="00444CC0" w:rsidP="00870D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E75"/>
    <w:rsid w:val="00150E75"/>
    <w:rsid w:val="001A27EE"/>
    <w:rsid w:val="00444CC0"/>
    <w:rsid w:val="00870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DACE1D-AB01-420F-977C-9D6D15077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E7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D03"/>
  </w:style>
  <w:style w:type="paragraph" w:styleId="Footer">
    <w:name w:val="footer"/>
    <w:basedOn w:val="Normal"/>
    <w:link w:val="FooterChar"/>
    <w:uiPriority w:val="99"/>
    <w:unhideWhenUsed/>
    <w:rsid w:val="00870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2026-10-01T08:41:00Z</dcterms:created>
  <dcterms:modified xsi:type="dcterms:W3CDTF">2026-10-01T08:41:00Z</dcterms:modified>
</cp:coreProperties>
</file>