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DCBC7" w14:textId="3048857D" w:rsidR="008B219A" w:rsidRDefault="00887AD8">
      <w:r>
        <w:t>Deneme 1 2</w:t>
      </w:r>
    </w:p>
    <w:sectPr w:rsidR="008B2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87"/>
    <w:rsid w:val="001F5E87"/>
    <w:rsid w:val="00887AD8"/>
    <w:rsid w:val="008B219A"/>
    <w:rsid w:val="009650F2"/>
    <w:rsid w:val="00B5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7BB9"/>
  <w15:chartTrackingRefBased/>
  <w15:docId w15:val="{42B3CEF0-1EAF-4460-8D05-7E6E3C58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Tozcu</dc:creator>
  <cp:keywords/>
  <dc:description/>
  <cp:lastModifiedBy>Ali Tozcu</cp:lastModifiedBy>
  <cp:revision>3</cp:revision>
  <dcterms:created xsi:type="dcterms:W3CDTF">2023-03-06T08:53:00Z</dcterms:created>
  <dcterms:modified xsi:type="dcterms:W3CDTF">2023-03-06T08:54:00Z</dcterms:modified>
</cp:coreProperties>
</file>