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292C" w14:textId="3299F574" w:rsidR="00FE6598" w:rsidRDefault="00FE6598" w:rsidP="00FE65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eLoan Project Documentation</w:t>
      </w:r>
    </w:p>
    <w:p w14:paraId="443D6426" w14:textId="57C3AB13" w:rsidR="00DB2A4E" w:rsidRDefault="00DB2A4E" w:rsidP="00DB2A4E">
      <w:pPr>
        <w:pStyle w:val="Heading1"/>
      </w:pPr>
      <w:r>
        <w:t>Project Management</w:t>
      </w:r>
    </w:p>
    <w:p w14:paraId="0886E0BB" w14:textId="4D1A79AF" w:rsidR="00696193" w:rsidRDefault="00696193" w:rsidP="00696193">
      <w:r>
        <w:tab/>
        <w:t xml:space="preserve">The </w:t>
      </w:r>
      <w:r w:rsidR="00180D47">
        <w:t>role designation for the eLoan Project was as follows:</w:t>
      </w:r>
    </w:p>
    <w:tbl>
      <w:tblPr>
        <w:tblStyle w:val="TableGrid"/>
        <w:tblW w:w="7740" w:type="dxa"/>
        <w:tblLook w:val="04A0" w:firstRow="1" w:lastRow="0" w:firstColumn="1" w:lastColumn="0" w:noHBand="0" w:noVBand="1"/>
      </w:tblPr>
      <w:tblGrid>
        <w:gridCol w:w="3180"/>
        <w:gridCol w:w="1520"/>
        <w:gridCol w:w="1520"/>
        <w:gridCol w:w="1520"/>
      </w:tblGrid>
      <w:tr w:rsidR="00180D47" w:rsidRPr="00180D47" w14:paraId="27FFA049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075FFA0C" w14:textId="77777777" w:rsidR="00180D47" w:rsidRPr="00180D47" w:rsidRDefault="00180D47" w:rsidP="00180D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shd w:val="clear" w:color="auto" w:fill="FF0000"/>
            <w:noWrap/>
            <w:hideMark/>
          </w:tcPr>
          <w:p w14:paraId="0808445A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Armin</w:t>
            </w:r>
          </w:p>
        </w:tc>
        <w:tc>
          <w:tcPr>
            <w:tcW w:w="1520" w:type="dxa"/>
            <w:noWrap/>
            <w:hideMark/>
          </w:tcPr>
          <w:p w14:paraId="4032E7B1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Anshul</w:t>
            </w:r>
          </w:p>
        </w:tc>
        <w:tc>
          <w:tcPr>
            <w:tcW w:w="1520" w:type="dxa"/>
            <w:noWrap/>
            <w:hideMark/>
          </w:tcPr>
          <w:p w14:paraId="7BEF5793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Andrew</w:t>
            </w:r>
          </w:p>
        </w:tc>
      </w:tr>
      <w:tr w:rsidR="00180D47" w:rsidRPr="00180D47" w14:paraId="76B5D4F6" w14:textId="77777777" w:rsidTr="00180D47">
        <w:trPr>
          <w:trHeight w:val="315"/>
        </w:trPr>
        <w:tc>
          <w:tcPr>
            <w:tcW w:w="7740" w:type="dxa"/>
            <w:gridSpan w:val="4"/>
            <w:noWrap/>
            <w:hideMark/>
          </w:tcPr>
          <w:p w14:paraId="14B4C9FE" w14:textId="77777777" w:rsidR="00180D47" w:rsidRPr="00180D47" w:rsidRDefault="00180D47" w:rsidP="00180D4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Database</w:t>
            </w:r>
          </w:p>
        </w:tc>
      </w:tr>
      <w:tr w:rsidR="00180D47" w:rsidRPr="00180D47" w14:paraId="11FCB8B6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38B7CA58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 Schema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7DDA57E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3C6A1846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4D31FE7C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</w:tr>
      <w:tr w:rsidR="00180D47" w:rsidRPr="00180D47" w14:paraId="1ACF7364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2746D38B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Database Implementation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632E4287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00BB1661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245638D8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</w:tr>
      <w:tr w:rsidR="00180D47" w:rsidRPr="00180D47" w14:paraId="11D5C042" w14:textId="77777777" w:rsidTr="00180D47">
        <w:trPr>
          <w:trHeight w:val="315"/>
        </w:trPr>
        <w:tc>
          <w:tcPr>
            <w:tcW w:w="7740" w:type="dxa"/>
            <w:gridSpan w:val="4"/>
            <w:noWrap/>
            <w:hideMark/>
          </w:tcPr>
          <w:p w14:paraId="238A75CB" w14:textId="77777777" w:rsidR="00180D47" w:rsidRPr="00180D47" w:rsidRDefault="00180D47" w:rsidP="00180D4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Client</w:t>
            </w:r>
          </w:p>
        </w:tc>
      </w:tr>
      <w:tr w:rsidR="00180D47" w:rsidRPr="00180D47" w14:paraId="3F711539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503D5517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Decision Making Script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5BF642E3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1170D37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306C226A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</w:tr>
      <w:tr w:rsidR="00180D47" w:rsidRPr="00180D47" w14:paraId="0D83E996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704807F1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Acquisition Backend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16659965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52BA8072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57DE7D9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</w:tr>
      <w:tr w:rsidR="00180D47" w:rsidRPr="00180D47" w14:paraId="6831132B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18A4E507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Account Management Backend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08F3069A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6E50F93D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33769B50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ACI</w:t>
            </w:r>
          </w:p>
        </w:tc>
      </w:tr>
      <w:tr w:rsidR="00180D47" w:rsidRPr="00180D47" w14:paraId="20D65941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3DB940EC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UI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06FC7195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1D9E1E6C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ACI</w:t>
            </w:r>
          </w:p>
        </w:tc>
        <w:tc>
          <w:tcPr>
            <w:tcW w:w="1520" w:type="dxa"/>
            <w:noWrap/>
            <w:hideMark/>
          </w:tcPr>
          <w:p w14:paraId="5601DF0A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ACI</w:t>
            </w:r>
          </w:p>
        </w:tc>
      </w:tr>
      <w:tr w:rsidR="00180D47" w:rsidRPr="00180D47" w14:paraId="35DBB395" w14:textId="77777777" w:rsidTr="00180D47">
        <w:trPr>
          <w:trHeight w:val="315"/>
        </w:trPr>
        <w:tc>
          <w:tcPr>
            <w:tcW w:w="7740" w:type="dxa"/>
            <w:gridSpan w:val="4"/>
            <w:noWrap/>
            <w:hideMark/>
          </w:tcPr>
          <w:p w14:paraId="5A2AC530" w14:textId="77777777" w:rsidR="00180D47" w:rsidRPr="00180D47" w:rsidRDefault="00180D47" w:rsidP="00180D4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Post-Completion</w:t>
            </w:r>
          </w:p>
        </w:tc>
      </w:tr>
      <w:tr w:rsidR="00180D47" w:rsidRPr="00180D47" w14:paraId="33ED0EA4" w14:textId="77777777" w:rsidTr="00A06924">
        <w:trPr>
          <w:trHeight w:val="315"/>
        </w:trPr>
        <w:tc>
          <w:tcPr>
            <w:tcW w:w="3180" w:type="dxa"/>
            <w:noWrap/>
            <w:hideMark/>
          </w:tcPr>
          <w:p w14:paraId="4885193F" w14:textId="77777777" w:rsidR="00180D47" w:rsidRPr="00180D47" w:rsidRDefault="00180D47" w:rsidP="00180D4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Presentation</w:t>
            </w:r>
          </w:p>
        </w:tc>
        <w:tc>
          <w:tcPr>
            <w:tcW w:w="1520" w:type="dxa"/>
            <w:shd w:val="clear" w:color="auto" w:fill="FF0000"/>
            <w:noWrap/>
            <w:hideMark/>
          </w:tcPr>
          <w:p w14:paraId="35264F9E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19C9300D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1520" w:type="dxa"/>
            <w:noWrap/>
            <w:hideMark/>
          </w:tcPr>
          <w:p w14:paraId="5645196B" w14:textId="77777777" w:rsidR="00180D47" w:rsidRPr="00180D47" w:rsidRDefault="00180D47" w:rsidP="00180D4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80D47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</w:tr>
    </w:tbl>
    <w:p w14:paraId="0BBB1202" w14:textId="77777777" w:rsidR="00180D47" w:rsidRPr="00696193" w:rsidRDefault="00180D47" w:rsidP="00696193"/>
    <w:p w14:paraId="4F3C23DC" w14:textId="115C0521" w:rsidR="00124B85" w:rsidRDefault="00124B85" w:rsidP="00124B85">
      <w:pPr>
        <w:pStyle w:val="Heading1"/>
      </w:pPr>
      <w:r>
        <w:t>Functional Specifications</w:t>
      </w:r>
    </w:p>
    <w:p w14:paraId="23FBEC8D" w14:textId="5E6678F0" w:rsidR="00180D47" w:rsidRDefault="00124B85" w:rsidP="00124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eLoan project is intended to provide users with a place to apply, receive, and manage loans. This web app will provide users with a graphical user interface to operate within their browser where they will input a series of information used to create profiles, apply for loans, and manage them</w:t>
      </w:r>
      <w:r w:rsidR="00197B06">
        <w:rPr>
          <w:rFonts w:ascii="Times New Roman" w:hAnsi="Times New Roman" w:cs="Times New Roman"/>
          <w:sz w:val="24"/>
          <w:szCs w:val="24"/>
        </w:rPr>
        <w:t>.</w:t>
      </w:r>
      <w:r w:rsidR="00180D47">
        <w:rPr>
          <w:rFonts w:ascii="Times New Roman" w:hAnsi="Times New Roman" w:cs="Times New Roman"/>
          <w:sz w:val="24"/>
          <w:szCs w:val="24"/>
        </w:rPr>
        <w:t xml:space="preserve"> The web flow for the app is as follows:</w:t>
      </w:r>
    </w:p>
    <w:p w14:paraId="0D874EF7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Login -&gt; Create an account -&gt; Registration</w:t>
      </w:r>
    </w:p>
    <w:p w14:paraId="1AED20D7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Login -&gt; Proper login submission -&gt; Home (Index)</w:t>
      </w:r>
    </w:p>
    <w:p w14:paraId="16119A0C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</w:p>
    <w:p w14:paraId="3C4F6BD7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Registration -&gt; Login Here -&gt; Login</w:t>
      </w:r>
    </w:p>
    <w:p w14:paraId="4DE8FAC2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r w:rsidRPr="00180D47">
        <w:rPr>
          <w:rFonts w:ascii="Times New Roman" w:hAnsi="Times New Roman" w:cs="Times New Roman"/>
          <w:sz w:val="24"/>
          <w:szCs w:val="24"/>
        </w:rPr>
        <w:t>Registration -&gt; Proper Registration Submission -&gt; Login</w:t>
      </w:r>
    </w:p>
    <w:p w14:paraId="7DE8D4A4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</w:p>
    <w:p w14:paraId="6832948E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0D47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180D47">
        <w:rPr>
          <w:rFonts w:ascii="Times New Roman" w:hAnsi="Times New Roman" w:cs="Times New Roman"/>
          <w:sz w:val="24"/>
          <w:szCs w:val="24"/>
        </w:rPr>
        <w:t xml:space="preserve">View) -&gt; Apply -&gt; </w:t>
      </w:r>
      <w:proofErr w:type="spellStart"/>
      <w:r w:rsidRPr="00180D47">
        <w:rPr>
          <w:rFonts w:ascii="Times New Roman" w:hAnsi="Times New Roman" w:cs="Times New Roman"/>
          <w:sz w:val="24"/>
          <w:szCs w:val="24"/>
        </w:rPr>
        <w:t>LoanApp</w:t>
      </w:r>
      <w:proofErr w:type="spellEnd"/>
      <w:r w:rsidRPr="00180D47">
        <w:rPr>
          <w:rFonts w:ascii="Times New Roman" w:hAnsi="Times New Roman" w:cs="Times New Roman"/>
          <w:sz w:val="24"/>
          <w:szCs w:val="24"/>
        </w:rPr>
        <w:t>(View)</w:t>
      </w:r>
    </w:p>
    <w:p w14:paraId="777A0AE3" w14:textId="77777777" w:rsidR="00180D47" w:rsidRP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0D47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180D47">
        <w:rPr>
          <w:rFonts w:ascii="Times New Roman" w:hAnsi="Times New Roman" w:cs="Times New Roman"/>
          <w:sz w:val="24"/>
          <w:szCs w:val="24"/>
        </w:rPr>
        <w:t>View) -&gt; My Loans -&gt; Loans(View)</w:t>
      </w:r>
    </w:p>
    <w:p w14:paraId="1C3A7E4F" w14:textId="51C4F9F0" w:rsid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0D47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180D47">
        <w:rPr>
          <w:rFonts w:ascii="Times New Roman" w:hAnsi="Times New Roman" w:cs="Times New Roman"/>
          <w:sz w:val="24"/>
          <w:szCs w:val="24"/>
        </w:rPr>
        <w:t>View) -&gt; My Account -&gt; Account(View)</w:t>
      </w:r>
    </w:p>
    <w:p w14:paraId="091AB48B" w14:textId="0ADC8476" w:rsid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</w:p>
    <w:p w14:paraId="48D25345" w14:textId="5A72BD64" w:rsidR="00180D47" w:rsidRDefault="00180D47" w:rsidP="00180D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views are managed </w:t>
      </w:r>
      <w:r w:rsidR="00E417F3">
        <w:rPr>
          <w:rFonts w:ascii="Times New Roman" w:hAnsi="Times New Roman" w:cs="Times New Roman"/>
          <w:sz w:val="24"/>
          <w:szCs w:val="24"/>
        </w:rPr>
        <w:t xml:space="preserve">within the </w:t>
      </w:r>
      <w:proofErr w:type="spellStart"/>
      <w:r w:rsidR="00E417F3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="00E417F3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ED89498" w14:textId="623BBA31" w:rsidR="00651997" w:rsidRDefault="00651997" w:rsidP="0018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app should read information from HTML forms and apply them to the CRUD implementation to translate information to database entities.</w:t>
      </w:r>
    </w:p>
    <w:p w14:paraId="2862DBD8" w14:textId="42671A5F" w:rsidR="00C80731" w:rsidRDefault="00C80731" w:rsidP="00180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Database was designed with </w:t>
      </w:r>
      <w:r w:rsidR="00EB7C69">
        <w:rPr>
          <w:rFonts w:ascii="Times New Roman" w:hAnsi="Times New Roman" w:cs="Times New Roman"/>
          <w:sz w:val="24"/>
          <w:szCs w:val="24"/>
        </w:rPr>
        <w:t>7 tables in mind.</w:t>
      </w:r>
      <w:r w:rsidR="004628D5">
        <w:rPr>
          <w:rFonts w:ascii="Times New Roman" w:hAnsi="Times New Roman" w:cs="Times New Roman"/>
          <w:sz w:val="24"/>
          <w:szCs w:val="24"/>
        </w:rPr>
        <w:t xml:space="preserve"> These correlated to different parameters required for the user to maintain a loan account as well as create a new one.</w:t>
      </w:r>
      <w:r w:rsidR="00EB7C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8EBA9" wp14:editId="57F547CA">
            <wp:extent cx="5316803" cy="4152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686" cy="41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2D2F" w14:textId="7FFCA3C0" w:rsidR="00DB2A4E" w:rsidRDefault="00DB2A4E" w:rsidP="00DB2A4E">
      <w:pPr>
        <w:pStyle w:val="Heading1"/>
      </w:pPr>
      <w:r>
        <w:t>Technical Specifications and Implementation</w:t>
      </w:r>
    </w:p>
    <w:p w14:paraId="1A22E8B9" w14:textId="196606B1" w:rsidR="00E5320D" w:rsidRPr="00E5320D" w:rsidRDefault="00E5320D" w:rsidP="00E5320D">
      <w:pPr>
        <w:pStyle w:val="Heading2"/>
      </w:pPr>
      <w:r>
        <w:t>Architecture</w:t>
      </w:r>
      <w:r w:rsidR="00A06924">
        <w:t xml:space="preserve"> and Programming</w:t>
      </w:r>
    </w:p>
    <w:p w14:paraId="046BD522" w14:textId="4A367F63" w:rsidR="00776219" w:rsidRDefault="00776219" w:rsidP="00776219">
      <w:r>
        <w:t>The eLoan project is built using the ASP.NET Model-View-Controller architecture.</w:t>
      </w:r>
      <w:r w:rsidR="00292E67">
        <w:t xml:space="preserve"> The MVC architecture would be applied to allow for better delineation of roles within the architecture. </w:t>
      </w:r>
      <w:r w:rsidR="00E5320D">
        <w:t>The primary programming language was C# for the</w:t>
      </w:r>
      <w:r w:rsidR="00A06924">
        <w:t xml:space="preserve"> backend connections and logic.</w:t>
      </w:r>
    </w:p>
    <w:p w14:paraId="27C1C731" w14:textId="1186A9A0" w:rsidR="00A06924" w:rsidRDefault="00A06924" w:rsidP="00A06924">
      <w:pPr>
        <w:pStyle w:val="Heading2"/>
      </w:pPr>
      <w:r>
        <w:t>Create-Read-Update-Delete</w:t>
      </w:r>
    </w:p>
    <w:p w14:paraId="7626184B" w14:textId="6A9BA621" w:rsidR="00A06924" w:rsidRDefault="0032198E" w:rsidP="00A06924">
      <w:r>
        <w:t xml:space="preserve">The backend of the interaction with the database </w:t>
      </w:r>
      <w:r w:rsidR="00571CD3">
        <w:t>is written using CRUD. This was done with the intention of being able to consistently and uniformly enter and manipulate data within the database without over complication</w:t>
      </w:r>
      <w:r w:rsidR="00662EAB">
        <w:t xml:space="preserve"> as well as accurately read entities from the Models within MVC.</w:t>
      </w:r>
      <w:r w:rsidR="00571CD3">
        <w:t xml:space="preserve"> </w:t>
      </w:r>
    </w:p>
    <w:p w14:paraId="321CC0BA" w14:textId="2CF1C127" w:rsidR="00571CD3" w:rsidRDefault="00571CD3" w:rsidP="00571CD3">
      <w:pPr>
        <w:pStyle w:val="Heading2"/>
      </w:pPr>
      <w:r>
        <w:t>SQL Server</w:t>
      </w:r>
    </w:p>
    <w:p w14:paraId="45DE01C2" w14:textId="15A73A0E" w:rsidR="004C09E1" w:rsidRDefault="004C09E1" w:rsidP="004C09E1">
      <w:r>
        <w:t xml:space="preserve">The data storage solution used was MySQL Server hosted by the Loyola Chicago CS Dept. This allowed for remote connection through the </w:t>
      </w:r>
      <w:proofErr w:type="spellStart"/>
      <w:r>
        <w:t>GlobalProtect</w:t>
      </w:r>
      <w:proofErr w:type="spellEnd"/>
      <w:r>
        <w:t xml:space="preserve"> VPN and easy access to the data without having to carrying it within the application or store it locally for the use</w:t>
      </w:r>
      <w:r w:rsidR="00DA6EC6">
        <w:t xml:space="preserve">r. </w:t>
      </w:r>
      <w:r w:rsidR="00837EF5">
        <w:t>Queries to the database were handled by the Microsoft Entity Framework Core package except the DDL, which was written by a team member initialize the database with the correct tables.</w:t>
      </w:r>
    </w:p>
    <w:p w14:paraId="36F3A1E8" w14:textId="77777777" w:rsidR="00571CD3" w:rsidRPr="00571CD3" w:rsidRDefault="00571CD3" w:rsidP="00571CD3"/>
    <w:sectPr w:rsidR="00571CD3" w:rsidRPr="00571C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05C30" w14:textId="77777777" w:rsidR="0021328E" w:rsidRDefault="0021328E" w:rsidP="00DB2A4E">
      <w:pPr>
        <w:spacing w:after="0" w:line="240" w:lineRule="auto"/>
      </w:pPr>
      <w:r>
        <w:separator/>
      </w:r>
    </w:p>
  </w:endnote>
  <w:endnote w:type="continuationSeparator" w:id="0">
    <w:p w14:paraId="5434ED9E" w14:textId="77777777" w:rsidR="0021328E" w:rsidRDefault="0021328E" w:rsidP="00DB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2F940" w14:textId="77777777" w:rsidR="0021328E" w:rsidRDefault="0021328E" w:rsidP="00DB2A4E">
      <w:pPr>
        <w:spacing w:after="0" w:line="240" w:lineRule="auto"/>
      </w:pPr>
      <w:r>
        <w:separator/>
      </w:r>
    </w:p>
  </w:footnote>
  <w:footnote w:type="continuationSeparator" w:id="0">
    <w:p w14:paraId="51878B8F" w14:textId="77777777" w:rsidR="0021328E" w:rsidRDefault="0021328E" w:rsidP="00DB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70DE6" w14:textId="6F75B543" w:rsidR="00DB2A4E" w:rsidRDefault="00DB2A4E">
    <w:pPr>
      <w:pStyle w:val="Header"/>
    </w:pPr>
    <w:r>
      <w:t>eLoan Project Group</w:t>
    </w:r>
  </w:p>
  <w:p w14:paraId="11B7D117" w14:textId="53DD1BAC" w:rsidR="00DB2A4E" w:rsidRDefault="00DB2A4E">
    <w:pPr>
      <w:pStyle w:val="Header"/>
    </w:pPr>
    <w:r>
      <w:t>12/4/2020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8"/>
    <w:rsid w:val="00124B85"/>
    <w:rsid w:val="00180D47"/>
    <w:rsid w:val="00197B06"/>
    <w:rsid w:val="0021328E"/>
    <w:rsid w:val="00292E67"/>
    <w:rsid w:val="0032198E"/>
    <w:rsid w:val="004628D5"/>
    <w:rsid w:val="004C09E1"/>
    <w:rsid w:val="00571CD3"/>
    <w:rsid w:val="00651997"/>
    <w:rsid w:val="00662EAB"/>
    <w:rsid w:val="00696193"/>
    <w:rsid w:val="00776219"/>
    <w:rsid w:val="00837EF5"/>
    <w:rsid w:val="008408B3"/>
    <w:rsid w:val="00A06924"/>
    <w:rsid w:val="00C80731"/>
    <w:rsid w:val="00D34975"/>
    <w:rsid w:val="00DA6EC6"/>
    <w:rsid w:val="00DB2A4E"/>
    <w:rsid w:val="00E417F3"/>
    <w:rsid w:val="00E5320D"/>
    <w:rsid w:val="00EB7C69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6D08"/>
  <w15:chartTrackingRefBased/>
  <w15:docId w15:val="{637F275D-4065-4637-B0DE-602606A7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A4E"/>
  </w:style>
  <w:style w:type="paragraph" w:styleId="Footer">
    <w:name w:val="footer"/>
    <w:basedOn w:val="Normal"/>
    <w:link w:val="FooterChar"/>
    <w:uiPriority w:val="99"/>
    <w:unhideWhenUsed/>
    <w:rsid w:val="00DB2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A4E"/>
  </w:style>
  <w:style w:type="table" w:styleId="TableGrid">
    <w:name w:val="Table Grid"/>
    <w:basedOn w:val="TableNormal"/>
    <w:uiPriority w:val="39"/>
    <w:rsid w:val="00180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53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Littleton, Andrew</dc:creator>
  <cp:keywords/>
  <dc:description/>
  <cp:lastModifiedBy>Littleton, Andrew</cp:lastModifiedBy>
  <cp:revision>6</cp:revision>
  <dcterms:created xsi:type="dcterms:W3CDTF">2020-12-05T02:02:00Z</dcterms:created>
  <dcterms:modified xsi:type="dcterms:W3CDTF">2020-12-05T02:06:00Z</dcterms:modified>
</cp:coreProperties>
</file>