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8D2EC" w14:textId="7702C101" w:rsidR="00756D30" w:rsidRPr="00756D30" w:rsidRDefault="00756D30" w:rsidP="00756D30">
      <w:pPr>
        <w:spacing w:line="276" w:lineRule="auto"/>
        <w:jc w:val="center"/>
        <w:rPr>
          <w:rFonts w:ascii="Times New Roman" w:hAnsi="Times New Roman" w:cs="Times New Roman"/>
          <w:sz w:val="32"/>
          <w:szCs w:val="32"/>
        </w:rPr>
      </w:pPr>
      <w:r w:rsidRPr="00756D30">
        <w:rPr>
          <w:rFonts w:ascii="Times New Roman" w:hAnsi="Times New Roman" w:cs="Times New Roman"/>
          <w:sz w:val="32"/>
          <w:szCs w:val="32"/>
        </w:rPr>
        <w:t>ECSE 324 - Lab 3 Report</w:t>
      </w:r>
    </w:p>
    <w:p w14:paraId="07D0A398" w14:textId="77777777" w:rsidR="00756D30" w:rsidRPr="00756D30" w:rsidRDefault="00756D30" w:rsidP="00756D30">
      <w:pPr>
        <w:spacing w:line="276" w:lineRule="auto"/>
        <w:jc w:val="center"/>
        <w:rPr>
          <w:rFonts w:ascii="Times New Roman" w:hAnsi="Times New Roman" w:cs="Times New Roman"/>
          <w:sz w:val="22"/>
          <w:szCs w:val="22"/>
        </w:rPr>
      </w:pPr>
      <w:r w:rsidRPr="00756D30">
        <w:rPr>
          <w:rFonts w:ascii="Times New Roman" w:hAnsi="Times New Roman" w:cs="Times New Roman"/>
          <w:sz w:val="22"/>
          <w:szCs w:val="22"/>
        </w:rPr>
        <w:t>Alexander Liu</w:t>
      </w:r>
    </w:p>
    <w:p w14:paraId="0D8B3854" w14:textId="30FCB95F" w:rsidR="00756D30" w:rsidRPr="00756D30" w:rsidRDefault="00756D30" w:rsidP="00756D30">
      <w:pPr>
        <w:spacing w:line="276" w:lineRule="auto"/>
        <w:jc w:val="center"/>
        <w:rPr>
          <w:rFonts w:ascii="Times New Roman" w:hAnsi="Times New Roman" w:cs="Times New Roman"/>
          <w:sz w:val="22"/>
          <w:szCs w:val="22"/>
        </w:rPr>
      </w:pPr>
      <w:r w:rsidRPr="00756D30">
        <w:rPr>
          <w:rFonts w:ascii="Times New Roman" w:hAnsi="Times New Roman" w:cs="Times New Roman"/>
          <w:sz w:val="22"/>
          <w:szCs w:val="22"/>
        </w:rPr>
        <w:t>March 24</w:t>
      </w:r>
      <w:r w:rsidRPr="00756D30">
        <w:rPr>
          <w:rFonts w:ascii="Times New Roman" w:hAnsi="Times New Roman" w:cs="Times New Roman"/>
          <w:sz w:val="22"/>
          <w:szCs w:val="22"/>
          <w:vertAlign w:val="superscript"/>
        </w:rPr>
        <w:t>th</w:t>
      </w:r>
      <w:r w:rsidRPr="00756D30">
        <w:rPr>
          <w:rFonts w:ascii="Times New Roman" w:hAnsi="Times New Roman" w:cs="Times New Roman"/>
          <w:sz w:val="22"/>
          <w:szCs w:val="22"/>
        </w:rPr>
        <w:t>, 2024</w:t>
      </w:r>
    </w:p>
    <w:p w14:paraId="5427516B" w14:textId="77777777" w:rsidR="00756D30" w:rsidRPr="00900A63" w:rsidRDefault="00756D30" w:rsidP="00756D30">
      <w:pPr>
        <w:spacing w:line="276" w:lineRule="auto"/>
        <w:rPr>
          <w:rFonts w:ascii="Times New Roman" w:hAnsi="Times New Roman" w:cs="Times New Roman"/>
          <w:b/>
          <w:bCs/>
          <w:sz w:val="12"/>
          <w:szCs w:val="12"/>
        </w:rPr>
      </w:pPr>
    </w:p>
    <w:p w14:paraId="081B5132" w14:textId="48ED56CA" w:rsidR="00756D30" w:rsidRPr="00FF5E3A" w:rsidRDefault="00756D30" w:rsidP="00756D30">
      <w:pPr>
        <w:spacing w:line="276" w:lineRule="auto"/>
        <w:rPr>
          <w:rFonts w:ascii="Times New Roman" w:hAnsi="Times New Roman" w:cs="Times New Roman"/>
          <w:b/>
          <w:bCs/>
        </w:rPr>
      </w:pPr>
      <w:bookmarkStart w:id="0" w:name="OLE_LINK18"/>
      <w:bookmarkStart w:id="1" w:name="OLE_LINK19"/>
      <w:r w:rsidRPr="00FF5E3A">
        <w:rPr>
          <w:rFonts w:ascii="Times New Roman" w:hAnsi="Times New Roman" w:cs="Times New Roman"/>
          <w:b/>
          <w:bCs/>
        </w:rPr>
        <w:t>Part 1: Calculator</w:t>
      </w:r>
    </w:p>
    <w:p w14:paraId="31250820" w14:textId="1A1DBB76" w:rsidR="00756D30" w:rsidRPr="00FF5E3A" w:rsidRDefault="00756D30" w:rsidP="00756D30">
      <w:pPr>
        <w:spacing w:line="276" w:lineRule="auto"/>
        <w:rPr>
          <w:rFonts w:ascii="Times New Roman" w:hAnsi="Times New Roman" w:cs="Times New Roman"/>
          <w:b/>
          <w:bCs/>
          <w:sz w:val="20"/>
          <w:szCs w:val="20"/>
        </w:rPr>
      </w:pPr>
      <w:bookmarkStart w:id="2" w:name="OLE_LINK20"/>
      <w:bookmarkStart w:id="3" w:name="OLE_LINK21"/>
      <w:bookmarkEnd w:id="0"/>
      <w:bookmarkEnd w:id="1"/>
      <w:r w:rsidRPr="00FF5E3A">
        <w:rPr>
          <w:rFonts w:ascii="Times New Roman" w:hAnsi="Times New Roman" w:cs="Times New Roman"/>
          <w:b/>
          <w:bCs/>
          <w:sz w:val="20"/>
          <w:szCs w:val="20"/>
        </w:rPr>
        <w:t>Code Overview</w:t>
      </w:r>
    </w:p>
    <w:bookmarkEnd w:id="2"/>
    <w:bookmarkEnd w:id="3"/>
    <w:p w14:paraId="7052F76F" w14:textId="0A5291BA" w:rsidR="00756D30" w:rsidRPr="00FF5E3A" w:rsidRDefault="00756D30" w:rsidP="00756D30">
      <w:pPr>
        <w:spacing w:line="276" w:lineRule="auto"/>
        <w:rPr>
          <w:rFonts w:ascii="Times New Roman" w:hAnsi="Times New Roman" w:cs="Times New Roman"/>
          <w:sz w:val="19"/>
          <w:szCs w:val="19"/>
        </w:rPr>
      </w:pPr>
      <w:r w:rsidRPr="00FF5E3A">
        <w:rPr>
          <w:rFonts w:ascii="Times New Roman" w:hAnsi="Times New Roman" w:cs="Times New Roman"/>
          <w:sz w:val="19"/>
          <w:szCs w:val="19"/>
        </w:rPr>
        <w:tab/>
        <w:t>My calculator starts with a brief setup where 0’s are written to all 6 HEX displays</w:t>
      </w:r>
      <w:r w:rsidR="000D2924" w:rsidRPr="00FF5E3A">
        <w:rPr>
          <w:rFonts w:ascii="Times New Roman" w:hAnsi="Times New Roman" w:cs="Times New Roman"/>
          <w:sz w:val="19"/>
          <w:szCs w:val="19"/>
        </w:rPr>
        <w:t xml:space="preserve"> and the result variable is instantiated to 0</w:t>
      </w:r>
      <w:r w:rsidRPr="00FF5E3A">
        <w:rPr>
          <w:rFonts w:ascii="Times New Roman" w:hAnsi="Times New Roman" w:cs="Times New Roman"/>
          <w:sz w:val="19"/>
          <w:szCs w:val="19"/>
        </w:rPr>
        <w:t xml:space="preserve">. Then, it polls the button for a button press. Once a button is pressed, control flow will be diverted to the subroutine corresponding to the button. This subroutine disables all the other buttons and polls for a release. Once the release is detected, it conducts the rest of its operations which include computing the result and updating the HEX displays accordingly. As a side note, the result of my calculator is permanently stored within </w:t>
      </w:r>
      <w:r w:rsidR="000D2924" w:rsidRPr="00FF5E3A">
        <w:rPr>
          <w:rFonts w:ascii="Times New Roman" w:hAnsi="Times New Roman" w:cs="Times New Roman"/>
          <w:sz w:val="19"/>
          <w:szCs w:val="19"/>
        </w:rPr>
        <w:t>A4. Therefore, my subroutines do not use A4 as a regular argument register since I do not want to overwrite it unknowingly.</w:t>
      </w:r>
    </w:p>
    <w:p w14:paraId="3EFD2CD5" w14:textId="5611D2AB" w:rsidR="000D2924" w:rsidRPr="00584C84" w:rsidRDefault="000D2924" w:rsidP="00756D30">
      <w:pPr>
        <w:spacing w:line="276" w:lineRule="auto"/>
        <w:rPr>
          <w:rFonts w:ascii="Times New Roman" w:hAnsi="Times New Roman" w:cs="Times New Roman"/>
          <w:sz w:val="12"/>
          <w:szCs w:val="12"/>
        </w:rPr>
      </w:pPr>
    </w:p>
    <w:p w14:paraId="1C0EF92A" w14:textId="5EC33FAE" w:rsidR="000D2924" w:rsidRDefault="000D2924" w:rsidP="00756D30">
      <w:pPr>
        <w:spacing w:line="276" w:lineRule="auto"/>
        <w:rPr>
          <w:rFonts w:ascii="Times New Roman" w:hAnsi="Times New Roman" w:cs="Times New Roman"/>
          <w:b/>
          <w:bCs/>
          <w:sz w:val="20"/>
          <w:szCs w:val="20"/>
        </w:rPr>
      </w:pPr>
      <w:r>
        <w:rPr>
          <w:rFonts w:ascii="Times New Roman" w:hAnsi="Times New Roman" w:cs="Times New Roman"/>
          <w:b/>
          <w:bCs/>
          <w:sz w:val="20"/>
          <w:szCs w:val="20"/>
        </w:rPr>
        <w:t>Performance Analysis</w:t>
      </w:r>
    </w:p>
    <w:p w14:paraId="2DE466EF" w14:textId="1D50BBBA" w:rsidR="00615D00" w:rsidRPr="00FF5E3A" w:rsidRDefault="000D2924" w:rsidP="00756D30">
      <w:pPr>
        <w:spacing w:line="276" w:lineRule="auto"/>
        <w:rPr>
          <w:rFonts w:ascii="Times New Roman" w:hAnsi="Times New Roman" w:cs="Times New Roman"/>
          <w:sz w:val="19"/>
          <w:szCs w:val="19"/>
        </w:rPr>
      </w:pPr>
      <w:r>
        <w:rPr>
          <w:rFonts w:ascii="Times New Roman" w:hAnsi="Times New Roman" w:cs="Times New Roman"/>
          <w:b/>
          <w:bCs/>
          <w:sz w:val="20"/>
          <w:szCs w:val="20"/>
        </w:rPr>
        <w:tab/>
      </w:r>
      <w:r w:rsidRPr="00FF5E3A">
        <w:rPr>
          <w:rFonts w:ascii="Times New Roman" w:hAnsi="Times New Roman" w:cs="Times New Roman"/>
          <w:sz w:val="19"/>
          <w:szCs w:val="19"/>
        </w:rPr>
        <w:t>The main concern when it comes to performance for the calculator is the necessary conversion form hexadecimal to decimal or BCD (binary-coded decimal).</w:t>
      </w:r>
      <w:r w:rsidR="00924E2B" w:rsidRPr="00FF5E3A">
        <w:rPr>
          <w:rFonts w:ascii="Times New Roman" w:hAnsi="Times New Roman" w:cs="Times New Roman"/>
          <w:sz w:val="19"/>
          <w:szCs w:val="19"/>
        </w:rPr>
        <w:t xml:space="preserve"> I resorted to using the double-dabble algorithm (see sources below for more information) to tackle this issue. My implementation of the double-dabble algorithm</w:t>
      </w:r>
      <w:r w:rsidR="00075F4F" w:rsidRPr="00FF5E3A">
        <w:rPr>
          <w:rFonts w:ascii="Times New Roman" w:hAnsi="Times New Roman" w:cs="Times New Roman"/>
          <w:sz w:val="19"/>
          <w:szCs w:val="19"/>
        </w:rPr>
        <w:t xml:space="preserve">, </w:t>
      </w:r>
      <w:r w:rsidR="00075F4F" w:rsidRPr="00FF5E3A">
        <w:rPr>
          <w:rFonts w:ascii="Times New Roman" w:hAnsi="Times New Roman" w:cs="Times New Roman"/>
          <w:i/>
          <w:iCs/>
          <w:sz w:val="19"/>
          <w:szCs w:val="19"/>
        </w:rPr>
        <w:t>hex_to_bcd</w:t>
      </w:r>
      <w:r w:rsidR="00075F4F" w:rsidRPr="00FF5E3A">
        <w:rPr>
          <w:rFonts w:ascii="Times New Roman" w:hAnsi="Times New Roman" w:cs="Times New Roman"/>
          <w:sz w:val="19"/>
          <w:szCs w:val="19"/>
        </w:rPr>
        <w:t>,</w:t>
      </w:r>
      <w:r w:rsidR="00924E2B" w:rsidRPr="00FF5E3A">
        <w:rPr>
          <w:rFonts w:ascii="Times New Roman" w:hAnsi="Times New Roman" w:cs="Times New Roman"/>
          <w:sz w:val="19"/>
          <w:szCs w:val="19"/>
        </w:rPr>
        <w:t xml:space="preserve"> </w:t>
      </w:r>
      <w:r w:rsidR="00075F4F" w:rsidRPr="00FF5E3A">
        <w:rPr>
          <w:rFonts w:ascii="Times New Roman" w:hAnsi="Times New Roman" w:cs="Times New Roman"/>
          <w:sz w:val="19"/>
          <w:szCs w:val="19"/>
        </w:rPr>
        <w:t>adds an additional 40 lines to my calculator file</w:t>
      </w:r>
      <w:r w:rsidR="00615D00" w:rsidRPr="00FF5E3A">
        <w:rPr>
          <w:rFonts w:ascii="Times New Roman" w:hAnsi="Times New Roman" w:cs="Times New Roman"/>
          <w:sz w:val="19"/>
          <w:szCs w:val="19"/>
        </w:rPr>
        <w:t>’s code size</w:t>
      </w:r>
      <w:r w:rsidR="00075F4F" w:rsidRPr="00FF5E3A">
        <w:rPr>
          <w:rFonts w:ascii="Times New Roman" w:hAnsi="Times New Roman" w:cs="Times New Roman"/>
          <w:sz w:val="19"/>
          <w:szCs w:val="19"/>
        </w:rPr>
        <w:t xml:space="preserve">. In terms of actual performance, </w:t>
      </w:r>
      <w:r w:rsidR="002A2A4C" w:rsidRPr="00FF5E3A">
        <w:rPr>
          <w:rFonts w:ascii="Times New Roman" w:hAnsi="Times New Roman" w:cs="Times New Roman"/>
          <w:sz w:val="19"/>
          <w:szCs w:val="19"/>
        </w:rPr>
        <w:t>I have optimized it</w:t>
      </w:r>
      <w:r w:rsidR="00075F4F" w:rsidRPr="00FF5E3A">
        <w:rPr>
          <w:rFonts w:ascii="Times New Roman" w:hAnsi="Times New Roman" w:cs="Times New Roman"/>
          <w:sz w:val="19"/>
          <w:szCs w:val="19"/>
        </w:rPr>
        <w:t xml:space="preserve"> given the specifications in the lab document. </w:t>
      </w:r>
      <w:r w:rsidR="00615D00" w:rsidRPr="00FF5E3A">
        <w:rPr>
          <w:rFonts w:ascii="Times New Roman" w:hAnsi="Times New Roman" w:cs="Times New Roman"/>
          <w:sz w:val="19"/>
          <w:szCs w:val="19"/>
        </w:rPr>
        <w:t>Seeing as how</w:t>
      </w:r>
      <w:r w:rsidR="00075F4F" w:rsidRPr="00FF5E3A">
        <w:rPr>
          <w:rFonts w:ascii="Times New Roman" w:hAnsi="Times New Roman" w:cs="Times New Roman"/>
          <w:sz w:val="19"/>
          <w:szCs w:val="19"/>
        </w:rPr>
        <w:t xml:space="preserve"> the largest hexadecimal </w:t>
      </w:r>
      <w:r w:rsidR="00615D00" w:rsidRPr="00FF5E3A">
        <w:rPr>
          <w:rFonts w:ascii="Times New Roman" w:hAnsi="Times New Roman" w:cs="Times New Roman"/>
          <w:sz w:val="19"/>
          <w:szCs w:val="19"/>
        </w:rPr>
        <w:t xml:space="preserve">input </w:t>
      </w:r>
      <w:r w:rsidR="00075F4F" w:rsidRPr="00FF5E3A">
        <w:rPr>
          <w:rFonts w:ascii="Times New Roman" w:hAnsi="Times New Roman" w:cs="Times New Roman"/>
          <w:sz w:val="19"/>
          <w:szCs w:val="19"/>
        </w:rPr>
        <w:t xml:space="preserve">we can encounter is 0x1869f, we can simply consider the </w:t>
      </w:r>
      <w:r w:rsidR="002A2A4C" w:rsidRPr="00FF5E3A">
        <w:rPr>
          <w:rFonts w:ascii="Times New Roman" w:hAnsi="Times New Roman" w:cs="Times New Roman"/>
          <w:sz w:val="19"/>
          <w:szCs w:val="19"/>
        </w:rPr>
        <w:t xml:space="preserve">maximum </w:t>
      </w:r>
      <w:r w:rsidR="00075F4F" w:rsidRPr="00FF5E3A">
        <w:rPr>
          <w:rFonts w:ascii="Times New Roman" w:hAnsi="Times New Roman" w:cs="Times New Roman"/>
          <w:sz w:val="19"/>
          <w:szCs w:val="19"/>
        </w:rPr>
        <w:t>number</w:t>
      </w:r>
      <w:r w:rsidR="002A2A4C" w:rsidRPr="00FF5E3A">
        <w:rPr>
          <w:rFonts w:ascii="Times New Roman" w:hAnsi="Times New Roman" w:cs="Times New Roman"/>
          <w:sz w:val="19"/>
          <w:szCs w:val="19"/>
        </w:rPr>
        <w:t xml:space="preserve"> of shifts we have to perform to</w:t>
      </w:r>
      <w:r w:rsidR="00075F4F" w:rsidRPr="00FF5E3A">
        <w:rPr>
          <w:rFonts w:ascii="Times New Roman" w:hAnsi="Times New Roman" w:cs="Times New Roman"/>
          <w:sz w:val="19"/>
          <w:szCs w:val="19"/>
        </w:rPr>
        <w:t xml:space="preserve"> </w:t>
      </w:r>
      <w:r w:rsidR="002A2A4C" w:rsidRPr="00FF5E3A">
        <w:rPr>
          <w:rFonts w:ascii="Times New Roman" w:hAnsi="Times New Roman" w:cs="Times New Roman"/>
          <w:sz w:val="19"/>
          <w:szCs w:val="19"/>
        </w:rPr>
        <w:t>be</w:t>
      </w:r>
      <w:r w:rsidR="00075F4F" w:rsidRPr="00FF5E3A">
        <w:rPr>
          <w:rFonts w:ascii="Times New Roman" w:hAnsi="Times New Roman" w:cs="Times New Roman"/>
          <w:sz w:val="19"/>
          <w:szCs w:val="19"/>
        </w:rPr>
        <w:t xml:space="preserve"> 17</w:t>
      </w:r>
      <w:r w:rsidR="002A2A4C" w:rsidRPr="00FF5E3A">
        <w:rPr>
          <w:rFonts w:ascii="Times New Roman" w:hAnsi="Times New Roman" w:cs="Times New Roman"/>
          <w:sz w:val="19"/>
          <w:szCs w:val="19"/>
        </w:rPr>
        <w:t xml:space="preserve"> instead of shifting the entirety of the register which would require 32 shifts. Therefore, the number of instructions executed will be</w:t>
      </w:r>
      <w:r w:rsidR="00615D00" w:rsidRPr="00FF5E3A">
        <w:rPr>
          <w:rFonts w:ascii="Times New Roman" w:hAnsi="Times New Roman" w:cs="Times New Roman"/>
          <w:sz w:val="19"/>
          <w:szCs w:val="19"/>
        </w:rPr>
        <w:t xml:space="preserve"> 1 (branching to the subroutine) +</w:t>
      </w:r>
      <w:r w:rsidR="002A2A4C" w:rsidRPr="00FF5E3A">
        <w:rPr>
          <w:rFonts w:ascii="Times New Roman" w:hAnsi="Times New Roman" w:cs="Times New Roman"/>
          <w:sz w:val="19"/>
          <w:szCs w:val="19"/>
        </w:rPr>
        <w:t xml:space="preserve"> 8 (pre-loop) + 28 (loop body) * 16 + 7 (on last iteration of loop when index = 16) + 1 (post-loop) = 46</w:t>
      </w:r>
      <w:r w:rsidR="00615D00" w:rsidRPr="00FF5E3A">
        <w:rPr>
          <w:rFonts w:ascii="Times New Roman" w:hAnsi="Times New Roman" w:cs="Times New Roman"/>
          <w:sz w:val="19"/>
          <w:szCs w:val="19"/>
        </w:rPr>
        <w:t>5</w:t>
      </w:r>
      <w:r w:rsidR="002A2A4C" w:rsidRPr="00FF5E3A">
        <w:rPr>
          <w:rFonts w:ascii="Times New Roman" w:hAnsi="Times New Roman" w:cs="Times New Roman"/>
          <w:sz w:val="19"/>
          <w:szCs w:val="19"/>
        </w:rPr>
        <w:t xml:space="preserve"> instructions every time we need to convert the hexadecimal value to BCD.</w:t>
      </w:r>
      <w:r w:rsidR="00615D00" w:rsidRPr="00FF5E3A">
        <w:rPr>
          <w:rFonts w:ascii="Times New Roman" w:hAnsi="Times New Roman" w:cs="Times New Roman"/>
          <w:sz w:val="19"/>
          <w:szCs w:val="19"/>
        </w:rPr>
        <w:t xml:space="preserve"> These instructions also require memory accesses, so we are also executing </w:t>
      </w:r>
      <w:r w:rsidR="00432FA6">
        <w:rPr>
          <w:rFonts w:ascii="Times New Roman" w:hAnsi="Times New Roman" w:cs="Times New Roman"/>
          <w:sz w:val="19"/>
          <w:szCs w:val="19"/>
        </w:rPr>
        <w:t>3 (push 3 registers onto the stack) + 465 (instructions fetches) + 3 (popping 3 registers off the stack) = 471</w:t>
      </w:r>
      <w:r w:rsidR="00615D00" w:rsidRPr="00FF5E3A">
        <w:rPr>
          <w:rFonts w:ascii="Times New Roman" w:hAnsi="Times New Roman" w:cs="Times New Roman"/>
          <w:sz w:val="19"/>
          <w:szCs w:val="19"/>
        </w:rPr>
        <w:t xml:space="preserve"> memory accesses for each conversio</w:t>
      </w:r>
      <w:r w:rsidR="00432FA6">
        <w:rPr>
          <w:rFonts w:ascii="Times New Roman" w:hAnsi="Times New Roman" w:cs="Times New Roman"/>
          <w:sz w:val="19"/>
          <w:szCs w:val="19"/>
        </w:rPr>
        <w:t>n</w:t>
      </w:r>
      <w:r w:rsidR="00615D00" w:rsidRPr="00FF5E3A">
        <w:rPr>
          <w:rFonts w:ascii="Times New Roman" w:hAnsi="Times New Roman" w:cs="Times New Roman"/>
          <w:sz w:val="19"/>
          <w:szCs w:val="19"/>
        </w:rPr>
        <w:t>.</w:t>
      </w:r>
      <w:r w:rsidR="002A2A4C" w:rsidRPr="00FF5E3A">
        <w:rPr>
          <w:rFonts w:ascii="Times New Roman" w:hAnsi="Times New Roman" w:cs="Times New Roman"/>
          <w:sz w:val="19"/>
          <w:szCs w:val="19"/>
        </w:rPr>
        <w:t xml:space="preserve"> In other words, the work required after every arithmetic operation performed by the calculator to convert the result from hexadecimal to BCD is fetching and executing</w:t>
      </w:r>
      <w:r w:rsidR="00DF50CF">
        <w:rPr>
          <w:rFonts w:ascii="Times New Roman" w:hAnsi="Times New Roman" w:cs="Times New Roman"/>
          <w:sz w:val="19"/>
          <w:szCs w:val="19"/>
        </w:rPr>
        <w:t xml:space="preserve"> 465</w:t>
      </w:r>
      <w:r w:rsidR="002A2A4C" w:rsidRPr="00FF5E3A">
        <w:rPr>
          <w:rFonts w:ascii="Times New Roman" w:hAnsi="Times New Roman" w:cs="Times New Roman"/>
          <w:sz w:val="19"/>
          <w:szCs w:val="19"/>
        </w:rPr>
        <w:t xml:space="preserve"> instructions.</w:t>
      </w:r>
      <w:r w:rsidR="00615D00" w:rsidRPr="00FF5E3A">
        <w:rPr>
          <w:rFonts w:ascii="Times New Roman" w:hAnsi="Times New Roman" w:cs="Times New Roman"/>
          <w:sz w:val="19"/>
          <w:szCs w:val="19"/>
        </w:rPr>
        <w:t xml:space="preserve"> Therefore, displaying the result of the calculator in base 10 is more costly performance wise than simply displaying the result in base 16.</w:t>
      </w:r>
      <w:r w:rsidR="00900A63" w:rsidRPr="00FF5E3A">
        <w:rPr>
          <w:rFonts w:ascii="Times New Roman" w:hAnsi="Times New Roman" w:cs="Times New Roman"/>
          <w:sz w:val="19"/>
          <w:szCs w:val="19"/>
        </w:rPr>
        <w:t xml:space="preserve"> The takeaway here, though, is that the extra work remains constant and does not scale up as the input increases. Thus, this performance loss can be considered minimal especially since the processor operates at a very fast frequency.</w:t>
      </w:r>
    </w:p>
    <w:p w14:paraId="026CED2C" w14:textId="6CDC43A7" w:rsidR="00615D00" w:rsidRPr="00FF5E3A" w:rsidRDefault="00615D00" w:rsidP="00756D30">
      <w:pPr>
        <w:spacing w:line="276" w:lineRule="auto"/>
        <w:rPr>
          <w:rFonts w:ascii="Times New Roman" w:hAnsi="Times New Roman" w:cs="Times New Roman"/>
          <w:sz w:val="19"/>
          <w:szCs w:val="19"/>
        </w:rPr>
      </w:pPr>
      <w:r w:rsidRPr="00FF5E3A">
        <w:rPr>
          <w:rFonts w:ascii="Times New Roman" w:hAnsi="Times New Roman" w:cs="Times New Roman"/>
          <w:sz w:val="19"/>
          <w:szCs w:val="19"/>
        </w:rPr>
        <w:tab/>
        <w:t>To visualize this performance discrepancy more clearly, I will provide the number of instructions executed and memory accesses</w:t>
      </w:r>
      <w:r w:rsidR="00FF5E3A">
        <w:rPr>
          <w:rFonts w:ascii="Times New Roman" w:hAnsi="Times New Roman" w:cs="Times New Roman"/>
          <w:sz w:val="19"/>
          <w:szCs w:val="19"/>
        </w:rPr>
        <w:t xml:space="preserve"> performed by the </w:t>
      </w:r>
      <w:bookmarkStart w:id="4" w:name="OLE_LINK11"/>
      <w:bookmarkStart w:id="5" w:name="OLE_LINK12"/>
      <w:r w:rsidR="00FF5E3A">
        <w:rPr>
          <w:rFonts w:ascii="Times New Roman" w:hAnsi="Times New Roman" w:cs="Times New Roman"/>
          <w:i/>
          <w:iCs/>
          <w:sz w:val="19"/>
          <w:szCs w:val="19"/>
        </w:rPr>
        <w:t xml:space="preserve">hex_to_bcd </w:t>
      </w:r>
      <w:bookmarkEnd w:id="4"/>
      <w:bookmarkEnd w:id="5"/>
      <w:r w:rsidR="00FF5E3A">
        <w:rPr>
          <w:rFonts w:ascii="Times New Roman" w:hAnsi="Times New Roman" w:cs="Times New Roman"/>
          <w:sz w:val="19"/>
          <w:szCs w:val="19"/>
        </w:rPr>
        <w:t>subroutine</w:t>
      </w:r>
      <w:r w:rsidRPr="00FF5E3A">
        <w:rPr>
          <w:rFonts w:ascii="Times New Roman" w:hAnsi="Times New Roman" w:cs="Times New Roman"/>
          <w:sz w:val="19"/>
          <w:szCs w:val="19"/>
        </w:rPr>
        <w:t xml:space="preserve"> for</w:t>
      </w:r>
      <w:r w:rsidR="00FF5E3A">
        <w:rPr>
          <w:rFonts w:ascii="Times New Roman" w:hAnsi="Times New Roman" w:cs="Times New Roman"/>
          <w:sz w:val="19"/>
          <w:szCs w:val="19"/>
        </w:rPr>
        <w:t xml:space="preserve"> various inputs</w:t>
      </w:r>
      <w:r w:rsidRPr="00FF5E3A">
        <w:rPr>
          <w:rFonts w:ascii="Times New Roman" w:hAnsi="Times New Roman" w:cs="Times New Roman"/>
          <w:sz w:val="19"/>
          <w:szCs w:val="19"/>
        </w:rPr>
        <w:t>. The table below serves showcase how displaying in base 16 would be more efficient</w:t>
      </w:r>
      <w:r w:rsidR="00FF5E3A">
        <w:rPr>
          <w:rFonts w:ascii="Times New Roman" w:hAnsi="Times New Roman" w:cs="Times New Roman"/>
          <w:sz w:val="19"/>
          <w:szCs w:val="19"/>
        </w:rPr>
        <w:t xml:space="preserve"> (since we would not have to perform any additional work) and how the runtime of the conversion algorithm stays constant regardless of the size of the input</w:t>
      </w:r>
      <w:r w:rsidRPr="00FF5E3A">
        <w:rPr>
          <w:rFonts w:ascii="Times New Roman" w:hAnsi="Times New Roman" w:cs="Times New Roman"/>
          <w:sz w:val="19"/>
          <w:szCs w:val="19"/>
        </w:rPr>
        <w:t>.</w:t>
      </w:r>
      <w:r w:rsidR="008951AC" w:rsidRPr="00FF5E3A">
        <w:rPr>
          <w:rFonts w:ascii="Times New Roman" w:hAnsi="Times New Roman" w:cs="Times New Roman"/>
          <w:sz w:val="19"/>
          <w:szCs w:val="19"/>
        </w:rPr>
        <w:t xml:space="preserve"> The breakpoints were inserted at the first and last instructions of the </w:t>
      </w:r>
      <w:r w:rsidR="00FF5E3A">
        <w:rPr>
          <w:rFonts w:ascii="Times New Roman" w:hAnsi="Times New Roman" w:cs="Times New Roman"/>
          <w:i/>
          <w:iCs/>
          <w:sz w:val="19"/>
          <w:szCs w:val="19"/>
        </w:rPr>
        <w:t>hex_to_bcd</w:t>
      </w:r>
      <w:r w:rsidR="008951AC" w:rsidRPr="00FF5E3A">
        <w:rPr>
          <w:rFonts w:ascii="Times New Roman" w:hAnsi="Times New Roman" w:cs="Times New Roman"/>
          <w:sz w:val="19"/>
          <w:szCs w:val="19"/>
        </w:rPr>
        <w:t xml:space="preserve"> subroutine which handles the</w:t>
      </w:r>
      <w:r w:rsidR="00FF5E3A" w:rsidRPr="00FF5E3A">
        <w:rPr>
          <w:rFonts w:ascii="Times New Roman" w:hAnsi="Times New Roman" w:cs="Times New Roman"/>
          <w:sz w:val="19"/>
          <w:szCs w:val="19"/>
        </w:rPr>
        <w:t xml:space="preserve"> </w:t>
      </w:r>
      <w:r w:rsidR="00FF5E3A">
        <w:rPr>
          <w:rFonts w:ascii="Times New Roman" w:hAnsi="Times New Roman" w:cs="Times New Roman"/>
          <w:sz w:val="19"/>
          <w:szCs w:val="19"/>
        </w:rPr>
        <w:t>conversion from hexadecimal to BCD.</w:t>
      </w:r>
    </w:p>
    <w:p w14:paraId="551A31A9" w14:textId="77777777" w:rsidR="00924E2B" w:rsidRPr="00584C84" w:rsidRDefault="00924E2B" w:rsidP="00756D30">
      <w:pPr>
        <w:spacing w:line="276" w:lineRule="auto"/>
        <w:rPr>
          <w:rFonts w:ascii="Times New Roman" w:hAnsi="Times New Roman" w:cs="Times New Roman"/>
          <w:sz w:val="12"/>
          <w:szCs w:val="12"/>
        </w:rPr>
      </w:pPr>
    </w:p>
    <w:tbl>
      <w:tblPr>
        <w:tblStyle w:val="TableGrid"/>
        <w:tblW w:w="9010" w:type="dxa"/>
        <w:tblInd w:w="-5" w:type="dxa"/>
        <w:tblLook w:val="04A0" w:firstRow="1" w:lastRow="0" w:firstColumn="1" w:lastColumn="0" w:noHBand="0" w:noVBand="1"/>
      </w:tblPr>
      <w:tblGrid>
        <w:gridCol w:w="2064"/>
        <w:gridCol w:w="2410"/>
        <w:gridCol w:w="2268"/>
        <w:gridCol w:w="2268"/>
      </w:tblGrid>
      <w:tr w:rsidR="00DA0BFC" w14:paraId="791950ED" w14:textId="4D88AC1B" w:rsidTr="00BA3A14">
        <w:tc>
          <w:tcPr>
            <w:tcW w:w="2064" w:type="dxa"/>
            <w:vMerge w:val="restart"/>
            <w:vAlign w:val="center"/>
          </w:tcPr>
          <w:p w14:paraId="33D2047D" w14:textId="560ADA0F" w:rsidR="00DA0BFC" w:rsidRPr="002364F7" w:rsidRDefault="00DA0BFC" w:rsidP="002364F7">
            <w:pPr>
              <w:spacing w:line="276" w:lineRule="auto"/>
              <w:jc w:val="center"/>
              <w:rPr>
                <w:rFonts w:ascii="Times New Roman" w:hAnsi="Times New Roman" w:cs="Times New Roman"/>
                <w:sz w:val="20"/>
                <w:szCs w:val="20"/>
              </w:rPr>
            </w:pPr>
            <w:r w:rsidRPr="002364F7">
              <w:rPr>
                <w:rFonts w:ascii="Times New Roman" w:hAnsi="Times New Roman" w:cs="Times New Roman"/>
                <w:sz w:val="20"/>
                <w:szCs w:val="20"/>
              </w:rPr>
              <w:t>Number to display</w:t>
            </w:r>
          </w:p>
        </w:tc>
        <w:tc>
          <w:tcPr>
            <w:tcW w:w="4678" w:type="dxa"/>
            <w:gridSpan w:val="2"/>
            <w:vAlign w:val="center"/>
          </w:tcPr>
          <w:p w14:paraId="5DC8F675" w14:textId="30DD800B" w:rsidR="00DA0BFC" w:rsidRPr="00C3025F" w:rsidRDefault="00DA0BFC" w:rsidP="002364F7">
            <w:pPr>
              <w:spacing w:line="276" w:lineRule="auto"/>
              <w:jc w:val="center"/>
              <w:rPr>
                <w:rFonts w:ascii="Times New Roman" w:hAnsi="Times New Roman" w:cs="Times New Roman"/>
                <w:i/>
                <w:iCs/>
                <w:sz w:val="20"/>
                <w:szCs w:val="20"/>
              </w:rPr>
            </w:pPr>
            <w:r>
              <w:rPr>
                <w:rFonts w:ascii="Times New Roman" w:hAnsi="Times New Roman" w:cs="Times New Roman"/>
                <w:sz w:val="20"/>
                <w:szCs w:val="20"/>
              </w:rPr>
              <w:t>Converting to Base 10</w:t>
            </w:r>
            <w:r w:rsidR="00C3025F">
              <w:rPr>
                <w:rFonts w:ascii="Times New Roman" w:hAnsi="Times New Roman" w:cs="Times New Roman"/>
                <w:sz w:val="20"/>
                <w:szCs w:val="20"/>
              </w:rPr>
              <w:t xml:space="preserve"> in </w:t>
            </w:r>
            <w:r w:rsidR="00C3025F">
              <w:rPr>
                <w:rFonts w:ascii="Times New Roman" w:hAnsi="Times New Roman" w:cs="Times New Roman"/>
                <w:i/>
                <w:iCs/>
                <w:sz w:val="20"/>
                <w:szCs w:val="20"/>
              </w:rPr>
              <w:t>hex_to_bcd</w:t>
            </w:r>
          </w:p>
        </w:tc>
        <w:tc>
          <w:tcPr>
            <w:tcW w:w="2268" w:type="dxa"/>
            <w:vMerge w:val="restart"/>
            <w:vAlign w:val="center"/>
          </w:tcPr>
          <w:p w14:paraId="0F3F7030" w14:textId="7BCAD47E" w:rsidR="00DA0BFC" w:rsidRDefault="00DA0BFC" w:rsidP="00BA3A14">
            <w:pPr>
              <w:spacing w:line="276" w:lineRule="auto"/>
              <w:jc w:val="center"/>
              <w:rPr>
                <w:rFonts w:ascii="Times New Roman" w:hAnsi="Times New Roman" w:cs="Times New Roman"/>
                <w:sz w:val="20"/>
                <w:szCs w:val="20"/>
              </w:rPr>
            </w:pPr>
            <w:r w:rsidRPr="00BA3A14">
              <w:rPr>
                <w:rFonts w:ascii="Times New Roman" w:hAnsi="Times New Roman" w:cs="Times New Roman"/>
                <w:b/>
                <w:bCs/>
                <w:sz w:val="20"/>
                <w:szCs w:val="20"/>
              </w:rPr>
              <w:t>Note:</w:t>
            </w:r>
            <w:r>
              <w:rPr>
                <w:rFonts w:ascii="Times New Roman" w:hAnsi="Times New Roman" w:cs="Times New Roman"/>
                <w:sz w:val="20"/>
                <w:szCs w:val="20"/>
              </w:rPr>
              <w:t xml:space="preserve"> The values here are 464 rather than the previously computed 465</w:t>
            </w:r>
            <w:r w:rsidR="00BA3A14">
              <w:rPr>
                <w:rFonts w:ascii="Times New Roman" w:hAnsi="Times New Roman" w:cs="Times New Roman"/>
                <w:sz w:val="20"/>
                <w:szCs w:val="20"/>
              </w:rPr>
              <w:t xml:space="preserve"> (and 470 rather than 471)</w:t>
            </w:r>
            <w:r>
              <w:rPr>
                <w:rFonts w:ascii="Times New Roman" w:hAnsi="Times New Roman" w:cs="Times New Roman"/>
                <w:sz w:val="20"/>
                <w:szCs w:val="20"/>
              </w:rPr>
              <w:t xml:space="preserve"> since we did not count the branch instruction</w:t>
            </w:r>
            <w:r w:rsidR="00BA3A14">
              <w:rPr>
                <w:rFonts w:ascii="Times New Roman" w:hAnsi="Times New Roman" w:cs="Times New Roman"/>
                <w:sz w:val="20"/>
                <w:szCs w:val="20"/>
              </w:rPr>
              <w:t xml:space="preserve"> to get to the subroutine.</w:t>
            </w:r>
          </w:p>
        </w:tc>
      </w:tr>
      <w:tr w:rsidR="00DA0BFC" w14:paraId="55CCAC2C" w14:textId="0FBF95E4" w:rsidTr="00BA3A14">
        <w:trPr>
          <w:trHeight w:val="319"/>
        </w:trPr>
        <w:tc>
          <w:tcPr>
            <w:tcW w:w="2064" w:type="dxa"/>
            <w:vMerge/>
            <w:vAlign w:val="center"/>
          </w:tcPr>
          <w:p w14:paraId="5B428A68" w14:textId="77777777" w:rsidR="00DA0BFC" w:rsidRPr="002364F7" w:rsidRDefault="00DA0BFC" w:rsidP="002364F7">
            <w:pPr>
              <w:spacing w:line="276" w:lineRule="auto"/>
              <w:jc w:val="center"/>
              <w:rPr>
                <w:rFonts w:ascii="Times New Roman" w:hAnsi="Times New Roman" w:cs="Times New Roman"/>
                <w:sz w:val="20"/>
                <w:szCs w:val="20"/>
              </w:rPr>
            </w:pPr>
            <w:bookmarkStart w:id="6" w:name="_Hlk162018698"/>
          </w:p>
        </w:tc>
        <w:tc>
          <w:tcPr>
            <w:tcW w:w="2410" w:type="dxa"/>
            <w:vAlign w:val="center"/>
          </w:tcPr>
          <w:p w14:paraId="33FCC9D8" w14:textId="479A8430"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 Instructions Executed</w:t>
            </w:r>
          </w:p>
        </w:tc>
        <w:tc>
          <w:tcPr>
            <w:tcW w:w="2268" w:type="dxa"/>
            <w:vAlign w:val="center"/>
          </w:tcPr>
          <w:p w14:paraId="6EBF1CA2" w14:textId="54834F56"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 Memory Accesses</w:t>
            </w:r>
          </w:p>
        </w:tc>
        <w:tc>
          <w:tcPr>
            <w:tcW w:w="2268" w:type="dxa"/>
            <w:vMerge/>
          </w:tcPr>
          <w:p w14:paraId="43E60500" w14:textId="77777777" w:rsidR="00DA0BFC" w:rsidRDefault="00DA0BFC" w:rsidP="002364F7">
            <w:pPr>
              <w:spacing w:line="276" w:lineRule="auto"/>
              <w:jc w:val="center"/>
              <w:rPr>
                <w:rFonts w:ascii="Times New Roman" w:hAnsi="Times New Roman" w:cs="Times New Roman"/>
                <w:sz w:val="20"/>
                <w:szCs w:val="20"/>
              </w:rPr>
            </w:pPr>
          </w:p>
        </w:tc>
      </w:tr>
      <w:bookmarkEnd w:id="6"/>
      <w:tr w:rsidR="00DA0BFC" w14:paraId="15B58820" w14:textId="6A5A9B2D" w:rsidTr="00BA3A14">
        <w:trPr>
          <w:trHeight w:val="337"/>
        </w:trPr>
        <w:tc>
          <w:tcPr>
            <w:tcW w:w="2064" w:type="dxa"/>
            <w:vAlign w:val="center"/>
          </w:tcPr>
          <w:p w14:paraId="4A00E400" w14:textId="124E284E"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99,999</w:t>
            </w:r>
          </w:p>
        </w:tc>
        <w:tc>
          <w:tcPr>
            <w:tcW w:w="2410" w:type="dxa"/>
            <w:vAlign w:val="center"/>
          </w:tcPr>
          <w:p w14:paraId="1CE8E191" w14:textId="33DDEBEC" w:rsidR="00DA0BFC"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464</w:t>
            </w:r>
          </w:p>
        </w:tc>
        <w:tc>
          <w:tcPr>
            <w:tcW w:w="2268" w:type="dxa"/>
            <w:vAlign w:val="center"/>
          </w:tcPr>
          <w:p w14:paraId="2D223E1C" w14:textId="4698611A" w:rsidR="00DA0BFC"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r w:rsidR="00BA3A14">
              <w:rPr>
                <w:rFonts w:ascii="Times New Roman" w:hAnsi="Times New Roman" w:cs="Times New Roman"/>
                <w:sz w:val="20"/>
                <w:szCs w:val="20"/>
              </w:rPr>
              <w:t>70</w:t>
            </w:r>
          </w:p>
        </w:tc>
        <w:tc>
          <w:tcPr>
            <w:tcW w:w="2268" w:type="dxa"/>
            <w:vMerge/>
          </w:tcPr>
          <w:p w14:paraId="310006CF" w14:textId="77777777" w:rsidR="00DA0BFC" w:rsidRDefault="00DA0BFC" w:rsidP="002364F7">
            <w:pPr>
              <w:spacing w:line="276" w:lineRule="auto"/>
              <w:jc w:val="center"/>
              <w:rPr>
                <w:rFonts w:ascii="Times New Roman" w:hAnsi="Times New Roman" w:cs="Times New Roman"/>
                <w:sz w:val="20"/>
                <w:szCs w:val="20"/>
              </w:rPr>
            </w:pPr>
          </w:p>
        </w:tc>
      </w:tr>
      <w:tr w:rsidR="00DA0BFC" w14:paraId="1CB019DC" w14:textId="6911F788" w:rsidTr="00BA3A14">
        <w:trPr>
          <w:trHeight w:val="341"/>
        </w:trPr>
        <w:tc>
          <w:tcPr>
            <w:tcW w:w="2064" w:type="dxa"/>
            <w:vAlign w:val="center"/>
          </w:tcPr>
          <w:p w14:paraId="27F6013B" w14:textId="32835FE4"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1,234</w:t>
            </w:r>
          </w:p>
        </w:tc>
        <w:tc>
          <w:tcPr>
            <w:tcW w:w="2410" w:type="dxa"/>
            <w:vAlign w:val="center"/>
          </w:tcPr>
          <w:p w14:paraId="5E0D822D" w14:textId="7F94CC7B"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464</w:t>
            </w:r>
          </w:p>
        </w:tc>
        <w:tc>
          <w:tcPr>
            <w:tcW w:w="2268" w:type="dxa"/>
            <w:vAlign w:val="center"/>
          </w:tcPr>
          <w:p w14:paraId="672B3039" w14:textId="6179DD94"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r w:rsidR="00BA3A14">
              <w:rPr>
                <w:rFonts w:ascii="Times New Roman" w:hAnsi="Times New Roman" w:cs="Times New Roman"/>
                <w:sz w:val="20"/>
                <w:szCs w:val="20"/>
              </w:rPr>
              <w:t>70</w:t>
            </w:r>
          </w:p>
        </w:tc>
        <w:tc>
          <w:tcPr>
            <w:tcW w:w="2268" w:type="dxa"/>
            <w:vMerge/>
          </w:tcPr>
          <w:p w14:paraId="71520F6B" w14:textId="77777777" w:rsidR="00DA0BFC" w:rsidRDefault="00DA0BFC" w:rsidP="002364F7">
            <w:pPr>
              <w:spacing w:line="276" w:lineRule="auto"/>
              <w:jc w:val="center"/>
              <w:rPr>
                <w:rFonts w:ascii="Times New Roman" w:hAnsi="Times New Roman" w:cs="Times New Roman"/>
                <w:sz w:val="20"/>
                <w:szCs w:val="20"/>
              </w:rPr>
            </w:pPr>
          </w:p>
        </w:tc>
      </w:tr>
      <w:tr w:rsidR="00DA0BFC" w14:paraId="31A2EEB4" w14:textId="7426751A" w:rsidTr="00BA3A14">
        <w:trPr>
          <w:trHeight w:val="359"/>
        </w:trPr>
        <w:tc>
          <w:tcPr>
            <w:tcW w:w="2064" w:type="dxa"/>
            <w:vAlign w:val="center"/>
          </w:tcPr>
          <w:p w14:paraId="1D58F65B" w14:textId="4D87E355"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r>
              <w:rPr>
                <w:rFonts w:ascii="Times New Roman" w:hAnsi="Times New Roman" w:cs="Times New Roman"/>
                <w:sz w:val="20"/>
                <w:szCs w:val="20"/>
              </w:rPr>
              <w:t>1</w:t>
            </w:r>
          </w:p>
        </w:tc>
        <w:tc>
          <w:tcPr>
            <w:tcW w:w="2410" w:type="dxa"/>
            <w:vAlign w:val="center"/>
          </w:tcPr>
          <w:p w14:paraId="0798B98B" w14:textId="5F6C9BC9" w:rsidR="00DA0BFC" w:rsidRPr="002364F7" w:rsidRDefault="00BA3A14"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464</w:t>
            </w:r>
          </w:p>
        </w:tc>
        <w:tc>
          <w:tcPr>
            <w:tcW w:w="2268" w:type="dxa"/>
            <w:vAlign w:val="center"/>
          </w:tcPr>
          <w:p w14:paraId="0912CF2F" w14:textId="4779EAB4" w:rsidR="00DA0BFC" w:rsidRPr="002364F7" w:rsidRDefault="00BA3A14"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470</w:t>
            </w:r>
          </w:p>
        </w:tc>
        <w:tc>
          <w:tcPr>
            <w:tcW w:w="2268" w:type="dxa"/>
            <w:vMerge/>
          </w:tcPr>
          <w:p w14:paraId="0267629B" w14:textId="77777777" w:rsidR="00DA0BFC" w:rsidRPr="002364F7" w:rsidRDefault="00DA0BFC" w:rsidP="002364F7">
            <w:pPr>
              <w:spacing w:line="276" w:lineRule="auto"/>
              <w:jc w:val="center"/>
              <w:rPr>
                <w:rFonts w:ascii="Times New Roman" w:hAnsi="Times New Roman" w:cs="Times New Roman"/>
                <w:sz w:val="20"/>
                <w:szCs w:val="20"/>
              </w:rPr>
            </w:pPr>
          </w:p>
        </w:tc>
      </w:tr>
      <w:tr w:rsidR="00DA0BFC" w14:paraId="5C493B90" w14:textId="533E8709" w:rsidTr="00BA3A14">
        <w:trPr>
          <w:trHeight w:val="363"/>
        </w:trPr>
        <w:tc>
          <w:tcPr>
            <w:tcW w:w="2064" w:type="dxa"/>
            <w:vAlign w:val="center"/>
          </w:tcPr>
          <w:p w14:paraId="7E2BA924" w14:textId="7C7271F2" w:rsidR="00DA0BFC" w:rsidRPr="002364F7" w:rsidRDefault="00DA0BFC"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-99,999</w:t>
            </w:r>
          </w:p>
        </w:tc>
        <w:tc>
          <w:tcPr>
            <w:tcW w:w="2410" w:type="dxa"/>
            <w:vAlign w:val="center"/>
          </w:tcPr>
          <w:p w14:paraId="4748A488" w14:textId="07D54C27" w:rsidR="00DA0BFC" w:rsidRPr="002364F7" w:rsidRDefault="00BA3A14"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464</w:t>
            </w:r>
          </w:p>
        </w:tc>
        <w:tc>
          <w:tcPr>
            <w:tcW w:w="2268" w:type="dxa"/>
            <w:vAlign w:val="center"/>
          </w:tcPr>
          <w:p w14:paraId="48DCDE4E" w14:textId="65410FE7" w:rsidR="00DA0BFC" w:rsidRPr="002364F7" w:rsidRDefault="00BA3A14" w:rsidP="002364F7">
            <w:pPr>
              <w:spacing w:line="276" w:lineRule="auto"/>
              <w:jc w:val="center"/>
              <w:rPr>
                <w:rFonts w:ascii="Times New Roman" w:hAnsi="Times New Roman" w:cs="Times New Roman"/>
                <w:sz w:val="20"/>
                <w:szCs w:val="20"/>
              </w:rPr>
            </w:pPr>
            <w:r>
              <w:rPr>
                <w:rFonts w:ascii="Times New Roman" w:hAnsi="Times New Roman" w:cs="Times New Roman"/>
                <w:sz w:val="20"/>
                <w:szCs w:val="20"/>
              </w:rPr>
              <w:t>470</w:t>
            </w:r>
          </w:p>
        </w:tc>
        <w:tc>
          <w:tcPr>
            <w:tcW w:w="2268" w:type="dxa"/>
            <w:vMerge/>
          </w:tcPr>
          <w:p w14:paraId="20CF3CFD" w14:textId="77777777" w:rsidR="00DA0BFC" w:rsidRPr="002364F7" w:rsidRDefault="00DA0BFC" w:rsidP="002364F7">
            <w:pPr>
              <w:spacing w:line="276" w:lineRule="auto"/>
              <w:jc w:val="center"/>
              <w:rPr>
                <w:rFonts w:ascii="Times New Roman" w:hAnsi="Times New Roman" w:cs="Times New Roman"/>
                <w:sz w:val="20"/>
                <w:szCs w:val="20"/>
              </w:rPr>
            </w:pPr>
          </w:p>
        </w:tc>
      </w:tr>
    </w:tbl>
    <w:p w14:paraId="084FF090" w14:textId="5E36926B" w:rsidR="00924E2B" w:rsidRPr="00BA3A14" w:rsidRDefault="00BA3A14" w:rsidP="00BA3A14">
      <w:pPr>
        <w:rPr>
          <w:rFonts w:ascii="Times New Roman" w:hAnsi="Times New Roman" w:cs="Times New Roman"/>
          <w:i/>
          <w:iCs/>
          <w:sz w:val="19"/>
          <w:szCs w:val="19"/>
        </w:rPr>
      </w:pPr>
      <w:r>
        <w:rPr>
          <w:rFonts w:ascii="Times New Roman" w:hAnsi="Times New Roman" w:cs="Times New Roman"/>
          <w:i/>
          <w:iCs/>
          <w:sz w:val="19"/>
          <w:szCs w:val="19"/>
        </w:rPr>
        <w:t>* For the purposes of this report, fetching an instruction is counted as a memory access.</w:t>
      </w:r>
    </w:p>
    <w:p w14:paraId="0C4E0F57" w14:textId="77777777" w:rsidR="00BA3A14" w:rsidRPr="00584C84" w:rsidRDefault="00BA3A14" w:rsidP="00756D30">
      <w:pPr>
        <w:spacing w:line="276" w:lineRule="auto"/>
        <w:rPr>
          <w:rFonts w:ascii="Times New Roman" w:hAnsi="Times New Roman" w:cs="Times New Roman"/>
          <w:b/>
          <w:bCs/>
          <w:sz w:val="12"/>
          <w:szCs w:val="12"/>
        </w:rPr>
      </w:pPr>
    </w:p>
    <w:p w14:paraId="609EB5DD" w14:textId="0A736755" w:rsidR="00924E2B" w:rsidRDefault="00924E2B" w:rsidP="00756D30">
      <w:pPr>
        <w:spacing w:line="276" w:lineRule="auto"/>
        <w:rPr>
          <w:rFonts w:ascii="Times New Roman" w:hAnsi="Times New Roman" w:cs="Times New Roman"/>
          <w:b/>
          <w:bCs/>
          <w:sz w:val="20"/>
          <w:szCs w:val="20"/>
        </w:rPr>
      </w:pPr>
      <w:r>
        <w:rPr>
          <w:rFonts w:ascii="Times New Roman" w:hAnsi="Times New Roman" w:cs="Times New Roman"/>
          <w:b/>
          <w:bCs/>
          <w:sz w:val="20"/>
          <w:szCs w:val="20"/>
        </w:rPr>
        <w:t>Sources</w:t>
      </w:r>
    </w:p>
    <w:p w14:paraId="3229AB48" w14:textId="3DA99A17" w:rsidR="00924E2B" w:rsidRPr="00FF5E3A" w:rsidRDefault="00924E2B" w:rsidP="00924E2B">
      <w:pPr>
        <w:pStyle w:val="ListParagraph"/>
        <w:numPr>
          <w:ilvl w:val="0"/>
          <w:numId w:val="1"/>
        </w:numPr>
        <w:spacing w:line="276" w:lineRule="auto"/>
        <w:rPr>
          <w:rFonts w:ascii="Times New Roman" w:hAnsi="Times New Roman" w:cs="Times New Roman"/>
          <w:sz w:val="19"/>
          <w:szCs w:val="19"/>
        </w:rPr>
      </w:pPr>
      <w:hyperlink r:id="rId5" w:history="1">
        <w:r w:rsidRPr="00FF5E3A">
          <w:rPr>
            <w:rStyle w:val="Hyperlink"/>
            <w:rFonts w:ascii="Times New Roman" w:hAnsi="Times New Roman" w:cs="Times New Roman"/>
            <w:sz w:val="19"/>
            <w:szCs w:val="19"/>
          </w:rPr>
          <w:t>https://www.realdigital.org/doc/6dae6583570fd816d1d675b93578203d</w:t>
        </w:r>
      </w:hyperlink>
      <w:r w:rsidR="002A2A4C" w:rsidRPr="00FF5E3A">
        <w:rPr>
          <w:rFonts w:ascii="Times New Roman" w:hAnsi="Times New Roman" w:cs="Times New Roman"/>
          <w:sz w:val="19"/>
          <w:szCs w:val="19"/>
        </w:rPr>
        <w:t xml:space="preserve">  </w:t>
      </w:r>
      <w:r w:rsidR="002A2A4C" w:rsidRPr="00FF5E3A">
        <w:rPr>
          <w:rFonts w:ascii="Times New Roman" w:hAnsi="Times New Roman" w:cs="Times New Roman"/>
          <w:sz w:val="19"/>
          <w:szCs w:val="19"/>
        </w:rPr>
        <w:sym w:font="Wingdings" w:char="F0DF"/>
      </w:r>
      <w:r w:rsidR="002A2A4C" w:rsidRPr="00FF5E3A">
        <w:rPr>
          <w:rFonts w:ascii="Times New Roman" w:hAnsi="Times New Roman" w:cs="Times New Roman"/>
          <w:sz w:val="19"/>
          <w:szCs w:val="19"/>
        </w:rPr>
        <w:t xml:space="preserve"> My implementation was inspired by the code snippet provided on this website.</w:t>
      </w:r>
    </w:p>
    <w:p w14:paraId="09959D90" w14:textId="6D48ECEC" w:rsidR="00924E2B" w:rsidRPr="00FF5E3A" w:rsidRDefault="00924E2B" w:rsidP="00924E2B">
      <w:pPr>
        <w:pStyle w:val="ListParagraph"/>
        <w:numPr>
          <w:ilvl w:val="0"/>
          <w:numId w:val="1"/>
        </w:numPr>
        <w:spacing w:line="276" w:lineRule="auto"/>
        <w:rPr>
          <w:rFonts w:ascii="Times New Roman" w:hAnsi="Times New Roman" w:cs="Times New Roman"/>
          <w:sz w:val="19"/>
          <w:szCs w:val="19"/>
        </w:rPr>
      </w:pPr>
      <w:hyperlink r:id="rId6" w:history="1">
        <w:r w:rsidRPr="00FF5E3A">
          <w:rPr>
            <w:rStyle w:val="Hyperlink"/>
            <w:rFonts w:ascii="Times New Roman" w:hAnsi="Times New Roman" w:cs="Times New Roman"/>
            <w:sz w:val="19"/>
            <w:szCs w:val="19"/>
          </w:rPr>
          <w:t>https://www.youtube.com/watch?v=eXIfZ1yKFlA</w:t>
        </w:r>
      </w:hyperlink>
      <w:r w:rsidR="002A2A4C" w:rsidRPr="00FF5E3A">
        <w:rPr>
          <w:rFonts w:ascii="Times New Roman" w:hAnsi="Times New Roman" w:cs="Times New Roman"/>
          <w:sz w:val="19"/>
          <w:szCs w:val="19"/>
        </w:rPr>
        <w:t xml:space="preserve">  </w:t>
      </w:r>
      <w:r w:rsidR="002A2A4C" w:rsidRPr="00FF5E3A">
        <w:rPr>
          <w:rFonts w:ascii="Times New Roman" w:hAnsi="Times New Roman" w:cs="Times New Roman"/>
          <w:sz w:val="19"/>
          <w:szCs w:val="19"/>
        </w:rPr>
        <w:sym w:font="Wingdings" w:char="F0DF"/>
      </w:r>
      <w:r w:rsidR="002A2A4C" w:rsidRPr="00FF5E3A">
        <w:rPr>
          <w:rFonts w:ascii="Times New Roman" w:hAnsi="Times New Roman" w:cs="Times New Roman"/>
          <w:sz w:val="19"/>
          <w:szCs w:val="19"/>
        </w:rPr>
        <w:t xml:space="preserve"> I watched this video to gain basic understanding on how the double-dabble algorithm works.</w:t>
      </w:r>
    </w:p>
    <w:p w14:paraId="3E814E73" w14:textId="77777777" w:rsidR="00432FA6" w:rsidRDefault="00924E2B" w:rsidP="00432FA6">
      <w:pPr>
        <w:pStyle w:val="ListParagraph"/>
        <w:numPr>
          <w:ilvl w:val="0"/>
          <w:numId w:val="1"/>
        </w:numPr>
        <w:spacing w:line="276" w:lineRule="auto"/>
        <w:rPr>
          <w:rFonts w:ascii="Times New Roman" w:hAnsi="Times New Roman" w:cs="Times New Roman"/>
          <w:sz w:val="19"/>
          <w:szCs w:val="19"/>
        </w:rPr>
      </w:pPr>
      <w:hyperlink r:id="rId7" w:history="1">
        <w:r w:rsidRPr="00FF5E3A">
          <w:rPr>
            <w:rStyle w:val="Hyperlink"/>
            <w:rFonts w:ascii="Times New Roman" w:hAnsi="Times New Roman" w:cs="Times New Roman"/>
            <w:sz w:val="19"/>
            <w:szCs w:val="19"/>
          </w:rPr>
          <w:t>https://en.wikipedia.org/wiki/Double_dabble</w:t>
        </w:r>
      </w:hyperlink>
      <w:r w:rsidRPr="00FF5E3A">
        <w:rPr>
          <w:rFonts w:ascii="Times New Roman" w:hAnsi="Times New Roman" w:cs="Times New Roman"/>
          <w:sz w:val="19"/>
          <w:szCs w:val="19"/>
        </w:rPr>
        <w:t xml:space="preserve">  </w:t>
      </w:r>
      <w:r w:rsidRPr="00FF5E3A">
        <w:rPr>
          <w:rFonts w:ascii="Times New Roman" w:hAnsi="Times New Roman" w:cs="Times New Roman"/>
          <w:sz w:val="19"/>
          <w:szCs w:val="19"/>
        </w:rPr>
        <w:sym w:font="Wingdings" w:char="F0DF"/>
      </w:r>
      <w:r w:rsidRPr="00FF5E3A">
        <w:rPr>
          <w:rFonts w:ascii="Times New Roman" w:hAnsi="Times New Roman" w:cs="Times New Roman"/>
          <w:sz w:val="19"/>
          <w:szCs w:val="19"/>
        </w:rPr>
        <w:t xml:space="preserve">  Yes, I used </w:t>
      </w:r>
      <w:r w:rsidR="002A2A4C" w:rsidRPr="00FF5E3A">
        <w:rPr>
          <w:rFonts w:ascii="Times New Roman" w:hAnsi="Times New Roman" w:cs="Times New Roman"/>
          <w:sz w:val="19"/>
          <w:szCs w:val="19"/>
        </w:rPr>
        <w:t xml:space="preserve">Wikipedia... to practice </w:t>
      </w:r>
      <w:r w:rsidR="00615D00" w:rsidRPr="00FF5E3A">
        <w:rPr>
          <w:rFonts w:ascii="Times New Roman" w:hAnsi="Times New Roman" w:cs="Times New Roman"/>
          <w:sz w:val="19"/>
          <w:szCs w:val="19"/>
        </w:rPr>
        <w:t xml:space="preserve">various </w:t>
      </w:r>
      <w:r w:rsidR="002A2A4C" w:rsidRPr="00FF5E3A">
        <w:rPr>
          <w:rFonts w:ascii="Times New Roman" w:hAnsi="Times New Roman" w:cs="Times New Roman"/>
          <w:sz w:val="19"/>
          <w:szCs w:val="19"/>
        </w:rPr>
        <w:t>examples</w:t>
      </w:r>
      <w:r w:rsidR="00615D00" w:rsidRPr="00FF5E3A">
        <w:rPr>
          <w:rFonts w:ascii="Times New Roman" w:hAnsi="Times New Roman" w:cs="Times New Roman"/>
          <w:sz w:val="19"/>
          <w:szCs w:val="19"/>
        </w:rPr>
        <w:t>.</w:t>
      </w:r>
    </w:p>
    <w:p w14:paraId="1B649CA1" w14:textId="76D6257E" w:rsidR="00432FA6" w:rsidRDefault="00432FA6" w:rsidP="00432FA6">
      <w:pPr>
        <w:spacing w:line="276" w:lineRule="auto"/>
        <w:rPr>
          <w:rFonts w:ascii="Times New Roman" w:hAnsi="Times New Roman" w:cs="Times New Roman"/>
          <w:b/>
          <w:bCs/>
        </w:rPr>
      </w:pPr>
      <w:r w:rsidRPr="00432FA6">
        <w:rPr>
          <w:rFonts w:ascii="Times New Roman" w:hAnsi="Times New Roman" w:cs="Times New Roman"/>
          <w:b/>
          <w:bCs/>
        </w:rPr>
        <w:lastRenderedPageBreak/>
        <w:t xml:space="preserve">Part </w:t>
      </w:r>
      <w:r w:rsidR="00745999">
        <w:rPr>
          <w:rFonts w:ascii="Times New Roman" w:hAnsi="Times New Roman" w:cs="Times New Roman"/>
          <w:b/>
          <w:bCs/>
        </w:rPr>
        <w:t>2</w:t>
      </w:r>
      <w:r w:rsidRPr="00432FA6">
        <w:rPr>
          <w:rFonts w:ascii="Times New Roman" w:hAnsi="Times New Roman" w:cs="Times New Roman"/>
          <w:b/>
          <w:bCs/>
        </w:rPr>
        <w:t xml:space="preserve">: </w:t>
      </w:r>
      <w:r w:rsidR="00C3025F">
        <w:rPr>
          <w:rFonts w:ascii="Times New Roman" w:hAnsi="Times New Roman" w:cs="Times New Roman"/>
          <w:b/>
          <w:bCs/>
        </w:rPr>
        <w:t>Timers and Interrupts</w:t>
      </w:r>
    </w:p>
    <w:p w14:paraId="44CFB7D7" w14:textId="77777777" w:rsidR="00745999" w:rsidRPr="00FF5E3A" w:rsidRDefault="00745999" w:rsidP="00745999">
      <w:pPr>
        <w:spacing w:line="276" w:lineRule="auto"/>
        <w:rPr>
          <w:rFonts w:ascii="Times New Roman" w:hAnsi="Times New Roman" w:cs="Times New Roman"/>
          <w:b/>
          <w:bCs/>
          <w:sz w:val="20"/>
          <w:szCs w:val="20"/>
        </w:rPr>
      </w:pPr>
      <w:r w:rsidRPr="00FF5E3A">
        <w:rPr>
          <w:rFonts w:ascii="Times New Roman" w:hAnsi="Times New Roman" w:cs="Times New Roman"/>
          <w:b/>
          <w:bCs/>
          <w:sz w:val="20"/>
          <w:szCs w:val="20"/>
        </w:rPr>
        <w:t>Code Overview</w:t>
      </w:r>
    </w:p>
    <w:p w14:paraId="2CAA43DF" w14:textId="5050CB50" w:rsidR="00432FA6" w:rsidRDefault="00745999" w:rsidP="00432FA6">
      <w:pPr>
        <w:spacing w:line="276" w:lineRule="auto"/>
        <w:rPr>
          <w:rFonts w:ascii="Times New Roman" w:hAnsi="Times New Roman" w:cs="Times New Roman"/>
          <w:sz w:val="19"/>
          <w:szCs w:val="19"/>
        </w:rPr>
      </w:pPr>
      <w:r>
        <w:rPr>
          <w:rFonts w:ascii="Times New Roman" w:hAnsi="Times New Roman" w:cs="Times New Roman"/>
          <w:sz w:val="19"/>
          <w:szCs w:val="19"/>
        </w:rPr>
        <w:tab/>
      </w:r>
      <w:r w:rsidR="00584C84">
        <w:rPr>
          <w:rFonts w:ascii="Times New Roman" w:hAnsi="Times New Roman" w:cs="Times New Roman"/>
          <w:sz w:val="19"/>
          <w:szCs w:val="19"/>
        </w:rPr>
        <w:t xml:space="preserve">I start by displaying the initial stream of characters which are the elements in the </w:t>
      </w:r>
      <w:r w:rsidR="00584C84">
        <w:rPr>
          <w:rFonts w:ascii="Times New Roman" w:hAnsi="Times New Roman" w:cs="Times New Roman"/>
          <w:i/>
          <w:iCs/>
          <w:sz w:val="19"/>
          <w:szCs w:val="19"/>
        </w:rPr>
        <w:t xml:space="preserve">CURR_ROTATION </w:t>
      </w:r>
      <w:r w:rsidR="00584C84">
        <w:rPr>
          <w:rFonts w:ascii="Times New Roman" w:hAnsi="Times New Roman" w:cs="Times New Roman"/>
          <w:sz w:val="19"/>
          <w:szCs w:val="19"/>
        </w:rPr>
        <w:t xml:space="preserve">byte array on the HEX displays as well as the LEDs. Then, setup is required to enable interrupts on the private timer and the pushbuttons. Finally, we end up in the main body of the program, </w:t>
      </w:r>
      <w:r w:rsidR="00584C84">
        <w:rPr>
          <w:rFonts w:ascii="Times New Roman" w:hAnsi="Times New Roman" w:cs="Times New Roman"/>
          <w:i/>
          <w:iCs/>
          <w:sz w:val="19"/>
          <w:szCs w:val="19"/>
        </w:rPr>
        <w:t>IDLE</w:t>
      </w:r>
      <w:r w:rsidR="00584C84">
        <w:rPr>
          <w:rFonts w:ascii="Times New Roman" w:hAnsi="Times New Roman" w:cs="Times New Roman"/>
          <w:sz w:val="19"/>
          <w:szCs w:val="19"/>
        </w:rPr>
        <w:t>, where the pushbuttons</w:t>
      </w:r>
      <w:r w:rsidR="00DF50CF">
        <w:rPr>
          <w:rFonts w:ascii="Times New Roman" w:hAnsi="Times New Roman" w:cs="Times New Roman"/>
          <w:sz w:val="19"/>
          <w:szCs w:val="19"/>
        </w:rPr>
        <w:t xml:space="preserve"> interrupt flag</w:t>
      </w:r>
      <w:r w:rsidR="00584C84">
        <w:rPr>
          <w:rFonts w:ascii="Times New Roman" w:hAnsi="Times New Roman" w:cs="Times New Roman"/>
          <w:sz w:val="19"/>
          <w:szCs w:val="19"/>
        </w:rPr>
        <w:t>, private timer</w:t>
      </w:r>
      <w:r w:rsidR="00DF50CF">
        <w:rPr>
          <w:rFonts w:ascii="Times New Roman" w:hAnsi="Times New Roman" w:cs="Times New Roman"/>
          <w:sz w:val="19"/>
          <w:szCs w:val="19"/>
        </w:rPr>
        <w:t xml:space="preserve"> interrupt flag</w:t>
      </w:r>
      <w:r w:rsidR="00584C84">
        <w:rPr>
          <w:rFonts w:ascii="Times New Roman" w:hAnsi="Times New Roman" w:cs="Times New Roman"/>
          <w:sz w:val="19"/>
          <w:szCs w:val="19"/>
        </w:rPr>
        <w:t xml:space="preserve">, and switches are polled. Switches enable characters to change within the stream. For example, turning switch SW0 on will flip the character at position 0 inside </w:t>
      </w:r>
      <w:r w:rsidR="00584C84">
        <w:rPr>
          <w:rFonts w:ascii="Times New Roman" w:hAnsi="Times New Roman" w:cs="Times New Roman"/>
          <w:i/>
          <w:iCs/>
          <w:sz w:val="19"/>
          <w:szCs w:val="19"/>
        </w:rPr>
        <w:t>CURR_ROTATION</w:t>
      </w:r>
      <w:r w:rsidR="00584C84">
        <w:rPr>
          <w:rFonts w:ascii="Times New Roman" w:hAnsi="Times New Roman" w:cs="Times New Roman"/>
          <w:sz w:val="19"/>
          <w:szCs w:val="19"/>
        </w:rPr>
        <w:t>.</w:t>
      </w:r>
    </w:p>
    <w:p w14:paraId="4084C3EF" w14:textId="77777777" w:rsidR="00584C84" w:rsidRPr="00584C84" w:rsidRDefault="00584C84" w:rsidP="00432FA6">
      <w:pPr>
        <w:spacing w:line="276" w:lineRule="auto"/>
        <w:rPr>
          <w:rFonts w:ascii="Times New Roman" w:hAnsi="Times New Roman" w:cs="Times New Roman"/>
          <w:sz w:val="12"/>
          <w:szCs w:val="12"/>
        </w:rPr>
      </w:pPr>
    </w:p>
    <w:p w14:paraId="1CBC036E" w14:textId="0834CFF5" w:rsidR="00584C84" w:rsidRDefault="00584C84" w:rsidP="00432FA6">
      <w:pPr>
        <w:spacing w:line="276" w:lineRule="auto"/>
        <w:rPr>
          <w:rFonts w:ascii="Times New Roman" w:hAnsi="Times New Roman" w:cs="Times New Roman"/>
          <w:b/>
          <w:bCs/>
          <w:sz w:val="20"/>
          <w:szCs w:val="20"/>
        </w:rPr>
      </w:pPr>
      <w:r w:rsidRPr="00584C84">
        <w:rPr>
          <w:rFonts w:ascii="Times New Roman" w:hAnsi="Times New Roman" w:cs="Times New Roman"/>
          <w:b/>
          <w:bCs/>
          <w:sz w:val="20"/>
          <w:szCs w:val="20"/>
        </w:rPr>
        <w:t>Perfo</w:t>
      </w:r>
      <w:r>
        <w:rPr>
          <w:rFonts w:ascii="Times New Roman" w:hAnsi="Times New Roman" w:cs="Times New Roman"/>
          <w:b/>
          <w:bCs/>
          <w:sz w:val="20"/>
          <w:szCs w:val="20"/>
        </w:rPr>
        <w:t>rmance Analysis</w:t>
      </w:r>
    </w:p>
    <w:p w14:paraId="5AE42F1D" w14:textId="7519962C" w:rsidR="00AF1324" w:rsidRPr="00816F36" w:rsidRDefault="00407F79" w:rsidP="00434F94">
      <w:pPr>
        <w:spacing w:line="276" w:lineRule="auto"/>
        <w:ind w:firstLine="720"/>
        <w:rPr>
          <w:rFonts w:ascii="Times New Roman" w:hAnsi="Times New Roman" w:cs="Times New Roman"/>
          <w:iCs/>
          <w:sz w:val="19"/>
          <w:szCs w:val="19"/>
        </w:rPr>
      </w:pPr>
      <w:r w:rsidRPr="00816F36">
        <w:rPr>
          <w:rFonts w:ascii="Times New Roman" w:hAnsi="Times New Roman" w:cs="Times New Roman"/>
          <w:sz w:val="19"/>
          <w:szCs w:val="19"/>
        </w:rPr>
        <w:t xml:space="preserve">The subroutine responsible </w:t>
      </w:r>
      <w:r w:rsidR="00434F94" w:rsidRPr="00816F36">
        <w:rPr>
          <w:rFonts w:ascii="Times New Roman" w:hAnsi="Times New Roman" w:cs="Times New Roman"/>
          <w:sz w:val="19"/>
          <w:szCs w:val="19"/>
        </w:rPr>
        <w:t>for</w:t>
      </w:r>
      <w:r w:rsidRPr="00816F36">
        <w:rPr>
          <w:rFonts w:ascii="Times New Roman" w:hAnsi="Times New Roman" w:cs="Times New Roman"/>
          <w:sz w:val="19"/>
          <w:szCs w:val="19"/>
        </w:rPr>
        <w:t xml:space="preserve"> servicing interrupts f</w:t>
      </w:r>
      <w:r w:rsidR="00434F94" w:rsidRPr="00816F36">
        <w:rPr>
          <w:rFonts w:ascii="Times New Roman" w:hAnsi="Times New Roman" w:cs="Times New Roman"/>
          <w:sz w:val="19"/>
          <w:szCs w:val="19"/>
        </w:rPr>
        <w:t>ro</w:t>
      </w:r>
      <w:r w:rsidRPr="00816F36">
        <w:rPr>
          <w:rFonts w:ascii="Times New Roman" w:hAnsi="Times New Roman" w:cs="Times New Roman"/>
          <w:sz w:val="19"/>
          <w:szCs w:val="19"/>
        </w:rPr>
        <w:t>m the timer and</w:t>
      </w:r>
      <w:r w:rsidR="00434F94" w:rsidRPr="00816F36">
        <w:rPr>
          <w:rFonts w:ascii="Times New Roman" w:hAnsi="Times New Roman" w:cs="Times New Roman"/>
          <w:sz w:val="19"/>
          <w:szCs w:val="19"/>
        </w:rPr>
        <w:t xml:space="preserve"> the</w:t>
      </w:r>
      <w:r w:rsidRPr="00816F36">
        <w:rPr>
          <w:rFonts w:ascii="Times New Roman" w:hAnsi="Times New Roman" w:cs="Times New Roman"/>
          <w:sz w:val="19"/>
          <w:szCs w:val="19"/>
        </w:rPr>
        <w:t xml:space="preserve"> pushbuttons, </w:t>
      </w:r>
      <w:r w:rsidRPr="00816F36">
        <w:rPr>
          <w:rFonts w:ascii="Times New Roman" w:hAnsi="Times New Roman" w:cs="Times New Roman"/>
          <w:i/>
          <w:iCs/>
          <w:sz w:val="19"/>
          <w:szCs w:val="19"/>
        </w:rPr>
        <w:t>SERVICE_IRQ</w:t>
      </w:r>
      <w:r w:rsidRPr="00816F36">
        <w:rPr>
          <w:rFonts w:ascii="Times New Roman" w:hAnsi="Times New Roman" w:cs="Times New Roman"/>
          <w:sz w:val="19"/>
          <w:szCs w:val="19"/>
        </w:rPr>
        <w:t xml:space="preserve">, spans only </w:t>
      </w:r>
      <w:r w:rsidR="00434F94" w:rsidRPr="00816F36">
        <w:rPr>
          <w:rFonts w:ascii="Times New Roman" w:hAnsi="Times New Roman" w:cs="Times New Roman"/>
          <w:sz w:val="19"/>
          <w:szCs w:val="19"/>
        </w:rPr>
        <w:t xml:space="preserve">18 lines excluding comments. It calls 3 subroutines, </w:t>
      </w:r>
      <w:r w:rsidR="00434F94" w:rsidRPr="00816F36">
        <w:rPr>
          <w:rFonts w:ascii="Times New Roman" w:hAnsi="Times New Roman" w:cs="Times New Roman"/>
          <w:i/>
          <w:iCs/>
          <w:sz w:val="19"/>
          <w:szCs w:val="19"/>
        </w:rPr>
        <w:t>ARM_TIM_clear_INT_ASM</w:t>
      </w:r>
      <w:r w:rsidR="00434F94" w:rsidRPr="00816F36">
        <w:rPr>
          <w:rFonts w:ascii="Times New Roman" w:hAnsi="Times New Roman" w:cs="Times New Roman"/>
          <w:i/>
          <w:iCs/>
          <w:sz w:val="19"/>
          <w:szCs w:val="19"/>
        </w:rPr>
        <w:t xml:space="preserve">, </w:t>
      </w:r>
      <w:r w:rsidR="00434F94" w:rsidRPr="00816F36">
        <w:rPr>
          <w:rFonts w:ascii="Times New Roman" w:hAnsi="Times New Roman" w:cs="Times New Roman"/>
          <w:i/>
          <w:iCs/>
          <w:sz w:val="19"/>
          <w:szCs w:val="19"/>
        </w:rPr>
        <w:t>ARM_TIM_IS</w:t>
      </w:r>
      <w:r w:rsidR="00C075DC" w:rsidRPr="00816F36">
        <w:rPr>
          <w:rFonts w:ascii="Times New Roman" w:hAnsi="Times New Roman" w:cs="Times New Roman"/>
          <w:sz w:val="19"/>
          <w:szCs w:val="19"/>
        </w:rPr>
        <w:t>, and</w:t>
      </w:r>
      <w:r w:rsidR="00434F94" w:rsidRPr="00816F36">
        <w:rPr>
          <w:rFonts w:ascii="Times New Roman" w:hAnsi="Times New Roman" w:cs="Times New Roman"/>
          <w:i/>
          <w:iCs/>
          <w:sz w:val="19"/>
          <w:szCs w:val="19"/>
        </w:rPr>
        <w:t xml:space="preserve"> KEY_ISR,</w:t>
      </w:r>
      <w:r w:rsidR="00434F94" w:rsidRPr="00816F36">
        <w:rPr>
          <w:rFonts w:ascii="Times New Roman" w:hAnsi="Times New Roman" w:cs="Times New Roman"/>
          <w:sz w:val="19"/>
          <w:szCs w:val="19"/>
        </w:rPr>
        <w:t xml:space="preserve"> that are </w:t>
      </w:r>
      <w:r w:rsidR="00C075DC" w:rsidRPr="00816F36">
        <w:rPr>
          <w:rFonts w:ascii="Times New Roman" w:hAnsi="Times New Roman" w:cs="Times New Roman"/>
          <w:sz w:val="19"/>
          <w:szCs w:val="19"/>
        </w:rPr>
        <w:t>6</w:t>
      </w:r>
      <w:r w:rsidR="00434F94" w:rsidRPr="00816F36">
        <w:rPr>
          <w:rFonts w:ascii="Times New Roman" w:hAnsi="Times New Roman" w:cs="Times New Roman"/>
          <w:sz w:val="19"/>
          <w:szCs w:val="19"/>
        </w:rPr>
        <w:t xml:space="preserve">, 5, and </w:t>
      </w:r>
      <w:r w:rsidR="00C075DC" w:rsidRPr="00816F36">
        <w:rPr>
          <w:rFonts w:ascii="Times New Roman" w:hAnsi="Times New Roman" w:cs="Times New Roman"/>
          <w:sz w:val="19"/>
          <w:szCs w:val="19"/>
        </w:rPr>
        <w:t>8</w:t>
      </w:r>
      <w:r w:rsidR="00434F94" w:rsidRPr="00816F36">
        <w:rPr>
          <w:rFonts w:ascii="Times New Roman" w:hAnsi="Times New Roman" w:cs="Times New Roman"/>
          <w:sz w:val="19"/>
          <w:szCs w:val="19"/>
        </w:rPr>
        <w:t xml:space="preserve"> lines respectively. This brings the total code size to 37 lines. Effectively, running </w:t>
      </w:r>
      <w:bookmarkStart w:id="7" w:name="OLE_LINK22"/>
      <w:bookmarkStart w:id="8" w:name="OLE_LINK23"/>
      <w:r w:rsidR="00434F94" w:rsidRPr="00816F36">
        <w:rPr>
          <w:rFonts w:ascii="Times New Roman" w:hAnsi="Times New Roman" w:cs="Times New Roman"/>
          <w:i/>
          <w:iCs/>
          <w:sz w:val="19"/>
          <w:szCs w:val="19"/>
        </w:rPr>
        <w:t>SERVICE</w:t>
      </w:r>
      <w:bookmarkEnd w:id="7"/>
      <w:bookmarkEnd w:id="8"/>
      <w:r w:rsidR="00434F94" w:rsidRPr="00816F36">
        <w:rPr>
          <w:rFonts w:ascii="Times New Roman" w:hAnsi="Times New Roman" w:cs="Times New Roman"/>
          <w:i/>
          <w:iCs/>
          <w:sz w:val="19"/>
          <w:szCs w:val="19"/>
        </w:rPr>
        <w:t xml:space="preserve">_IRQ </w:t>
      </w:r>
      <w:r w:rsidR="00434F94" w:rsidRPr="00816F36">
        <w:rPr>
          <w:rFonts w:ascii="Times New Roman" w:hAnsi="Times New Roman" w:cs="Times New Roman"/>
          <w:sz w:val="19"/>
          <w:szCs w:val="19"/>
        </w:rPr>
        <w:t xml:space="preserve">once executes 33 instructions with slightly more memory accesses since we manipulate the stack. </w:t>
      </w:r>
      <w:r w:rsidR="00DF50CF">
        <w:rPr>
          <w:rFonts w:ascii="Times New Roman" w:hAnsi="Times New Roman" w:cs="Times New Roman"/>
          <w:sz w:val="19"/>
          <w:szCs w:val="19"/>
        </w:rPr>
        <w:t>Given</w:t>
      </w:r>
      <w:r w:rsidR="00434F94" w:rsidRPr="00816F36">
        <w:rPr>
          <w:rFonts w:ascii="Times New Roman" w:hAnsi="Times New Roman" w:cs="Times New Roman"/>
          <w:sz w:val="19"/>
          <w:szCs w:val="19"/>
        </w:rPr>
        <w:t xml:space="preserve"> its small size,</w:t>
      </w:r>
      <w:r w:rsidR="00DF50CF">
        <w:rPr>
          <w:rFonts w:ascii="Times New Roman" w:hAnsi="Times New Roman" w:cs="Times New Roman"/>
          <w:sz w:val="19"/>
          <w:szCs w:val="19"/>
        </w:rPr>
        <w:t xml:space="preserve"> </w:t>
      </w:r>
      <w:r w:rsidR="00434F94" w:rsidRPr="00816F36">
        <w:rPr>
          <w:rFonts w:ascii="Times New Roman" w:hAnsi="Times New Roman" w:cs="Times New Roman"/>
          <w:sz w:val="19"/>
          <w:szCs w:val="19"/>
        </w:rPr>
        <w:t xml:space="preserve">the total time spent within it is expected to be </w:t>
      </w:r>
      <w:r w:rsidR="00DF50CF">
        <w:rPr>
          <w:rFonts w:ascii="Times New Roman" w:hAnsi="Times New Roman" w:cs="Times New Roman"/>
          <w:sz w:val="19"/>
          <w:szCs w:val="19"/>
        </w:rPr>
        <w:t>virtually insignificant</w:t>
      </w:r>
      <w:r w:rsidR="00434F94" w:rsidRPr="00816F36">
        <w:rPr>
          <w:rFonts w:ascii="Times New Roman" w:hAnsi="Times New Roman" w:cs="Times New Roman"/>
          <w:sz w:val="19"/>
          <w:szCs w:val="19"/>
        </w:rPr>
        <w:t>.</w:t>
      </w:r>
      <w:r w:rsidR="00C075DC" w:rsidRPr="00816F36">
        <w:rPr>
          <w:rFonts w:ascii="Times New Roman" w:hAnsi="Times New Roman" w:cs="Times New Roman"/>
          <w:sz w:val="19"/>
          <w:szCs w:val="19"/>
        </w:rPr>
        <w:t xml:space="preserve"> The switches are polled continuously in </w:t>
      </w:r>
      <w:r w:rsidR="00C075DC" w:rsidRPr="00816F36">
        <w:rPr>
          <w:rFonts w:ascii="Times New Roman" w:hAnsi="Times New Roman" w:cs="Times New Roman"/>
          <w:i/>
          <w:iCs/>
          <w:sz w:val="19"/>
          <w:szCs w:val="19"/>
        </w:rPr>
        <w:t>IDLE</w:t>
      </w:r>
      <w:r w:rsidR="00C075DC" w:rsidRPr="00816F36">
        <w:rPr>
          <w:rFonts w:ascii="Times New Roman" w:hAnsi="Times New Roman" w:cs="Times New Roman"/>
          <w:sz w:val="19"/>
          <w:szCs w:val="19"/>
        </w:rPr>
        <w:t xml:space="preserve">. Considering that the subroutine responsible for polling the switches, </w:t>
      </w:r>
      <w:r w:rsidR="00C075DC" w:rsidRPr="00816F36">
        <w:rPr>
          <w:rFonts w:ascii="Times New Roman" w:hAnsi="Times New Roman" w:cs="Times New Roman"/>
          <w:i/>
          <w:iCs/>
          <w:sz w:val="19"/>
          <w:szCs w:val="19"/>
        </w:rPr>
        <w:t>check_switches</w:t>
      </w:r>
      <w:r w:rsidR="00C075DC" w:rsidRPr="00816F36">
        <w:rPr>
          <w:rFonts w:ascii="Times New Roman" w:hAnsi="Times New Roman" w:cs="Times New Roman"/>
          <w:sz w:val="19"/>
          <w:szCs w:val="19"/>
        </w:rPr>
        <w:t xml:space="preserve">, is 27 lines long and executes 3 (pre-loop) + 20 * 10 (loop body) + 2 (last iteration of loop) + 1 (post-loop) = 206 instructions, the time spent within this subroutine is expected to be significant given the frequency at which we loop through </w:t>
      </w:r>
      <w:r w:rsidR="00C075DC" w:rsidRPr="00816F36">
        <w:rPr>
          <w:rFonts w:ascii="Times New Roman" w:hAnsi="Times New Roman" w:cs="Times New Roman"/>
          <w:i/>
          <w:sz w:val="19"/>
          <w:szCs w:val="19"/>
        </w:rPr>
        <w:t>IDLE</w:t>
      </w:r>
      <w:r w:rsidR="00C075DC" w:rsidRPr="00816F36">
        <w:rPr>
          <w:rFonts w:ascii="Times New Roman" w:hAnsi="Times New Roman" w:cs="Times New Roman"/>
          <w:iCs/>
          <w:sz w:val="19"/>
          <w:szCs w:val="19"/>
        </w:rPr>
        <w:t xml:space="preserve">. Finally, the user code (everything else in IDLE apart from </w:t>
      </w:r>
      <w:r w:rsidR="00C075DC" w:rsidRPr="00816F36">
        <w:rPr>
          <w:rFonts w:ascii="Times New Roman" w:hAnsi="Times New Roman" w:cs="Times New Roman"/>
          <w:i/>
          <w:sz w:val="19"/>
          <w:szCs w:val="19"/>
        </w:rPr>
        <w:t>check_switches</w:t>
      </w:r>
      <w:r w:rsidR="00C075DC" w:rsidRPr="00816F36">
        <w:rPr>
          <w:rFonts w:ascii="Times New Roman" w:hAnsi="Times New Roman" w:cs="Times New Roman"/>
          <w:iCs/>
          <w:sz w:val="19"/>
          <w:szCs w:val="19"/>
        </w:rPr>
        <w:t xml:space="preserve">) takes up the other half of the </w:t>
      </w:r>
      <w:r w:rsidR="00C075DC" w:rsidRPr="00816F36">
        <w:rPr>
          <w:rFonts w:ascii="Times New Roman" w:hAnsi="Times New Roman" w:cs="Times New Roman"/>
          <w:i/>
          <w:sz w:val="19"/>
          <w:szCs w:val="19"/>
        </w:rPr>
        <w:t xml:space="preserve">IDLE </w:t>
      </w:r>
      <w:r w:rsidR="00C075DC" w:rsidRPr="00816F36">
        <w:rPr>
          <w:rFonts w:ascii="Times New Roman" w:hAnsi="Times New Roman" w:cs="Times New Roman"/>
          <w:iCs/>
          <w:sz w:val="19"/>
          <w:szCs w:val="19"/>
        </w:rPr>
        <w:t xml:space="preserve">block at 28 lines. It polls the interrupt flags and executes several subroutines if any of the flags is raised. Therefore, the code size of the user code is a lot larger than the 28 lines contained in the </w:t>
      </w:r>
      <w:r w:rsidR="00C075DC" w:rsidRPr="00816F36">
        <w:rPr>
          <w:rFonts w:ascii="Times New Roman" w:hAnsi="Times New Roman" w:cs="Times New Roman"/>
          <w:i/>
          <w:sz w:val="19"/>
          <w:szCs w:val="19"/>
        </w:rPr>
        <w:t xml:space="preserve">IDLE </w:t>
      </w:r>
      <w:r w:rsidR="00C075DC" w:rsidRPr="00816F36">
        <w:rPr>
          <w:rFonts w:ascii="Times New Roman" w:hAnsi="Times New Roman" w:cs="Times New Roman"/>
          <w:iCs/>
          <w:sz w:val="19"/>
          <w:szCs w:val="19"/>
        </w:rPr>
        <w:t>block.</w:t>
      </w:r>
      <w:r w:rsidR="0014122B" w:rsidRPr="00816F36">
        <w:rPr>
          <w:rFonts w:ascii="Times New Roman" w:hAnsi="Times New Roman" w:cs="Times New Roman"/>
          <w:iCs/>
          <w:sz w:val="19"/>
          <w:szCs w:val="19"/>
        </w:rPr>
        <w:t xml:space="preserve"> The number of instructions executed, and memory accesses are expected to be far greater than 28 as well, though the frequency at which the </w:t>
      </w:r>
      <w:r w:rsidR="00DF50CF">
        <w:rPr>
          <w:rFonts w:ascii="Times New Roman" w:hAnsi="Times New Roman" w:cs="Times New Roman"/>
          <w:iCs/>
          <w:sz w:val="19"/>
          <w:szCs w:val="19"/>
        </w:rPr>
        <w:t>interrupt subroutines</w:t>
      </w:r>
      <w:r w:rsidR="0014122B" w:rsidRPr="00816F36">
        <w:rPr>
          <w:rFonts w:ascii="Times New Roman" w:hAnsi="Times New Roman" w:cs="Times New Roman"/>
          <w:iCs/>
          <w:sz w:val="19"/>
          <w:szCs w:val="19"/>
        </w:rPr>
        <w:t xml:space="preserve"> </w:t>
      </w:r>
      <w:r w:rsidR="00DF50CF">
        <w:rPr>
          <w:rFonts w:ascii="Times New Roman" w:hAnsi="Times New Roman" w:cs="Times New Roman"/>
          <w:iCs/>
          <w:sz w:val="19"/>
          <w:szCs w:val="19"/>
        </w:rPr>
        <w:t>are</w:t>
      </w:r>
      <w:r w:rsidR="0014122B" w:rsidRPr="00816F36">
        <w:rPr>
          <w:rFonts w:ascii="Times New Roman" w:hAnsi="Times New Roman" w:cs="Times New Roman"/>
          <w:iCs/>
          <w:sz w:val="19"/>
          <w:szCs w:val="19"/>
        </w:rPr>
        <w:t xml:space="preserve"> ran depends on how often interrupt flags are raised. Therefore, we can establish </w:t>
      </w:r>
      <w:r w:rsidR="00DF50CF">
        <w:rPr>
          <w:rFonts w:ascii="Times New Roman" w:hAnsi="Times New Roman" w:cs="Times New Roman"/>
          <w:iCs/>
          <w:sz w:val="19"/>
          <w:szCs w:val="19"/>
        </w:rPr>
        <w:t xml:space="preserve">that there is </w:t>
      </w:r>
      <w:r w:rsidR="0014122B" w:rsidRPr="00816F36">
        <w:rPr>
          <w:rFonts w:ascii="Times New Roman" w:hAnsi="Times New Roman" w:cs="Times New Roman"/>
          <w:iCs/>
          <w:sz w:val="19"/>
          <w:szCs w:val="19"/>
        </w:rPr>
        <w:t>a proportional relationship between time spent servicing interrupts and frequency of the interrupts as well as time spent in the user code and the frequency of the interrupts.</w:t>
      </w:r>
    </w:p>
    <w:p w14:paraId="0225706B" w14:textId="26706245" w:rsidR="0014122B" w:rsidRPr="00816F36" w:rsidRDefault="0014122B" w:rsidP="00434F94">
      <w:pPr>
        <w:spacing w:line="276" w:lineRule="auto"/>
        <w:ind w:firstLine="720"/>
        <w:rPr>
          <w:rFonts w:ascii="Times New Roman" w:hAnsi="Times New Roman" w:cs="Times New Roman"/>
          <w:iCs/>
          <w:sz w:val="19"/>
          <w:szCs w:val="19"/>
        </w:rPr>
      </w:pPr>
      <w:r w:rsidRPr="00816F36">
        <w:rPr>
          <w:rFonts w:ascii="Times New Roman" w:hAnsi="Times New Roman" w:cs="Times New Roman"/>
          <w:iCs/>
          <w:sz w:val="19"/>
          <w:szCs w:val="19"/>
        </w:rPr>
        <w:t xml:space="preserve">To showcase this, I have provided data on instructions executed and memory accesses for </w:t>
      </w:r>
      <w:bookmarkStart w:id="9" w:name="OLE_LINK27"/>
      <w:bookmarkStart w:id="10" w:name="OLE_LINK28"/>
      <w:r w:rsidRPr="00816F36">
        <w:rPr>
          <w:rFonts w:ascii="Times New Roman" w:hAnsi="Times New Roman" w:cs="Times New Roman"/>
          <w:i/>
          <w:sz w:val="19"/>
          <w:szCs w:val="19"/>
        </w:rPr>
        <w:t>SERVICE_IRQ</w:t>
      </w:r>
      <w:bookmarkEnd w:id="9"/>
      <w:bookmarkEnd w:id="10"/>
      <w:r w:rsidRPr="00816F36">
        <w:rPr>
          <w:rFonts w:ascii="Times New Roman" w:hAnsi="Times New Roman" w:cs="Times New Roman"/>
          <w:iCs/>
          <w:sz w:val="19"/>
          <w:szCs w:val="19"/>
        </w:rPr>
        <w:t xml:space="preserve">, </w:t>
      </w:r>
      <w:r w:rsidRPr="00816F36">
        <w:rPr>
          <w:rFonts w:ascii="Times New Roman" w:hAnsi="Times New Roman" w:cs="Times New Roman"/>
          <w:i/>
          <w:sz w:val="19"/>
          <w:szCs w:val="19"/>
        </w:rPr>
        <w:t>check_switches</w:t>
      </w:r>
      <w:r w:rsidRPr="00816F36">
        <w:rPr>
          <w:rFonts w:ascii="Times New Roman" w:hAnsi="Times New Roman" w:cs="Times New Roman"/>
          <w:iCs/>
          <w:sz w:val="19"/>
          <w:szCs w:val="19"/>
        </w:rPr>
        <w:t xml:space="preserve">, and </w:t>
      </w:r>
      <w:r w:rsidRPr="00816F36">
        <w:rPr>
          <w:rFonts w:ascii="Times New Roman" w:hAnsi="Times New Roman" w:cs="Times New Roman"/>
          <w:i/>
          <w:sz w:val="19"/>
          <w:szCs w:val="19"/>
        </w:rPr>
        <w:t xml:space="preserve">IDLE </w:t>
      </w:r>
      <w:r w:rsidRPr="00816F36">
        <w:rPr>
          <w:rFonts w:ascii="Times New Roman" w:hAnsi="Times New Roman" w:cs="Times New Roman"/>
          <w:iCs/>
          <w:sz w:val="19"/>
          <w:szCs w:val="19"/>
        </w:rPr>
        <w:t xml:space="preserve">(excluding </w:t>
      </w:r>
      <w:r w:rsidRPr="00816F36">
        <w:rPr>
          <w:rFonts w:ascii="Times New Roman" w:hAnsi="Times New Roman" w:cs="Times New Roman"/>
          <w:i/>
          <w:sz w:val="19"/>
          <w:szCs w:val="19"/>
        </w:rPr>
        <w:t>check_switches</w:t>
      </w:r>
      <w:r w:rsidRPr="00816F36">
        <w:rPr>
          <w:rFonts w:ascii="Times New Roman" w:hAnsi="Times New Roman" w:cs="Times New Roman"/>
          <w:iCs/>
          <w:sz w:val="19"/>
          <w:szCs w:val="19"/>
        </w:rPr>
        <w:t xml:space="preserve">). The table below contains the mentioned data and showcases the trend </w:t>
      </w:r>
      <w:r w:rsidR="007C24B1" w:rsidRPr="00816F36">
        <w:rPr>
          <w:rFonts w:ascii="Times New Roman" w:hAnsi="Times New Roman" w:cs="Times New Roman"/>
          <w:iCs/>
          <w:sz w:val="19"/>
          <w:szCs w:val="19"/>
        </w:rPr>
        <w:t xml:space="preserve">that the time spent </w:t>
      </w:r>
      <w:r w:rsidR="0027564E" w:rsidRPr="00816F36">
        <w:rPr>
          <w:rFonts w:ascii="Times New Roman" w:hAnsi="Times New Roman" w:cs="Times New Roman"/>
          <w:iCs/>
          <w:sz w:val="19"/>
          <w:szCs w:val="19"/>
        </w:rPr>
        <w:t xml:space="preserve">servicing interrupts (i.e. in </w:t>
      </w:r>
      <w:r w:rsidR="0027564E" w:rsidRPr="00816F36">
        <w:rPr>
          <w:rFonts w:ascii="Times New Roman" w:hAnsi="Times New Roman" w:cs="Times New Roman"/>
          <w:i/>
          <w:sz w:val="19"/>
          <w:szCs w:val="19"/>
        </w:rPr>
        <w:t xml:space="preserve">SERVICE_IRQ </w:t>
      </w:r>
      <w:r w:rsidR="0027564E" w:rsidRPr="00816F36">
        <w:rPr>
          <w:rFonts w:ascii="Times New Roman" w:hAnsi="Times New Roman" w:cs="Times New Roman"/>
          <w:iCs/>
          <w:sz w:val="19"/>
          <w:szCs w:val="19"/>
        </w:rPr>
        <w:t xml:space="preserve">and </w:t>
      </w:r>
      <w:r w:rsidR="00DF50CF">
        <w:rPr>
          <w:rFonts w:ascii="Times New Roman" w:hAnsi="Times New Roman" w:cs="Times New Roman"/>
          <w:iCs/>
          <w:sz w:val="19"/>
          <w:szCs w:val="19"/>
        </w:rPr>
        <w:t xml:space="preserve">subroutines in </w:t>
      </w:r>
      <w:r w:rsidR="0027564E" w:rsidRPr="00816F36">
        <w:rPr>
          <w:rFonts w:ascii="Times New Roman" w:hAnsi="Times New Roman" w:cs="Times New Roman"/>
          <w:i/>
          <w:sz w:val="19"/>
          <w:szCs w:val="19"/>
        </w:rPr>
        <w:t>IDLE</w:t>
      </w:r>
      <w:r w:rsidR="0027564E" w:rsidRPr="00816F36">
        <w:rPr>
          <w:rFonts w:ascii="Times New Roman" w:hAnsi="Times New Roman" w:cs="Times New Roman"/>
          <w:iCs/>
          <w:sz w:val="19"/>
          <w:szCs w:val="19"/>
        </w:rPr>
        <w:t>) increase as the number of interrupts increases</w:t>
      </w:r>
      <w:r w:rsidR="007C24B1" w:rsidRPr="00816F36">
        <w:rPr>
          <w:rFonts w:ascii="Times New Roman" w:hAnsi="Times New Roman" w:cs="Times New Roman"/>
          <w:iCs/>
          <w:sz w:val="19"/>
          <w:szCs w:val="19"/>
        </w:rPr>
        <w:t>.</w:t>
      </w:r>
      <w:r w:rsidR="0027564E" w:rsidRPr="00816F36">
        <w:rPr>
          <w:rFonts w:ascii="Times New Roman" w:hAnsi="Times New Roman" w:cs="Times New Roman"/>
          <w:iCs/>
          <w:sz w:val="19"/>
          <w:szCs w:val="19"/>
        </w:rPr>
        <w:t xml:space="preserve"> This can effectively be observed through varying the frequency of the private timer</w:t>
      </w:r>
      <w:r w:rsidR="00DF50CF">
        <w:rPr>
          <w:rFonts w:ascii="Times New Roman" w:hAnsi="Times New Roman" w:cs="Times New Roman"/>
          <w:iCs/>
          <w:sz w:val="19"/>
          <w:szCs w:val="19"/>
        </w:rPr>
        <w:t xml:space="preserve"> (lower frequency = more interrupts = more time spent servicing interrupts)</w:t>
      </w:r>
      <w:r w:rsidR="0027564E" w:rsidRPr="00816F36">
        <w:rPr>
          <w:rFonts w:ascii="Times New Roman" w:hAnsi="Times New Roman" w:cs="Times New Roman"/>
          <w:iCs/>
          <w:sz w:val="19"/>
          <w:szCs w:val="19"/>
        </w:rPr>
        <w:t xml:space="preserve">. The lower the load value and </w:t>
      </w:r>
      <w:proofErr w:type="spellStart"/>
      <w:r w:rsidR="0027564E" w:rsidRPr="00816F36">
        <w:rPr>
          <w:rFonts w:ascii="Times New Roman" w:hAnsi="Times New Roman" w:cs="Times New Roman"/>
          <w:iCs/>
          <w:sz w:val="19"/>
          <w:szCs w:val="19"/>
        </w:rPr>
        <w:t>prescaler</w:t>
      </w:r>
      <w:proofErr w:type="spellEnd"/>
      <w:r w:rsidR="0027564E" w:rsidRPr="00816F36">
        <w:rPr>
          <w:rFonts w:ascii="Times New Roman" w:hAnsi="Times New Roman" w:cs="Times New Roman"/>
          <w:iCs/>
          <w:sz w:val="19"/>
          <w:szCs w:val="19"/>
        </w:rPr>
        <w:t xml:space="preserve"> bits are, the more frequent interrupts will be and vice versa.</w:t>
      </w:r>
      <w:r w:rsidRPr="00816F36">
        <w:rPr>
          <w:rFonts w:ascii="Times New Roman" w:hAnsi="Times New Roman" w:cs="Times New Roman"/>
          <w:iCs/>
          <w:sz w:val="19"/>
          <w:szCs w:val="19"/>
        </w:rPr>
        <w:t xml:space="preserve"> My approach to gathering </w:t>
      </w:r>
      <w:r w:rsidR="0027564E" w:rsidRPr="00816F36">
        <w:rPr>
          <w:rFonts w:ascii="Times New Roman" w:hAnsi="Times New Roman" w:cs="Times New Roman"/>
          <w:iCs/>
          <w:sz w:val="19"/>
          <w:szCs w:val="19"/>
        </w:rPr>
        <w:t xml:space="preserve">data was to insert a breakpoint at the first instruction of </w:t>
      </w:r>
      <w:r w:rsidR="0027564E" w:rsidRPr="00816F36">
        <w:rPr>
          <w:rFonts w:ascii="Times New Roman" w:hAnsi="Times New Roman" w:cs="Times New Roman"/>
          <w:i/>
          <w:sz w:val="19"/>
          <w:szCs w:val="19"/>
        </w:rPr>
        <w:t xml:space="preserve">SERVICE_IRQ </w:t>
      </w:r>
      <w:r w:rsidR="0027564E" w:rsidRPr="00816F36">
        <w:rPr>
          <w:rFonts w:ascii="Times New Roman" w:hAnsi="Times New Roman" w:cs="Times New Roman"/>
          <w:iCs/>
          <w:sz w:val="19"/>
          <w:szCs w:val="19"/>
        </w:rPr>
        <w:t xml:space="preserve">to find how many instructions are executed between the </w:t>
      </w:r>
      <w:r w:rsidR="0027564E" w:rsidRPr="00816F36">
        <w:rPr>
          <w:rFonts w:ascii="Times New Roman" w:hAnsi="Times New Roman" w:cs="Times New Roman"/>
          <w:i/>
          <w:sz w:val="19"/>
          <w:szCs w:val="19"/>
        </w:rPr>
        <w:t xml:space="preserve">_start </w:t>
      </w:r>
      <w:r w:rsidR="0027564E" w:rsidRPr="00816F36">
        <w:rPr>
          <w:rFonts w:ascii="Times New Roman" w:hAnsi="Times New Roman" w:cs="Times New Roman"/>
          <w:iCs/>
          <w:sz w:val="19"/>
          <w:szCs w:val="19"/>
        </w:rPr>
        <w:t xml:space="preserve">segment and the first timer interrupt. Then, I subtracted the number of instructions in the </w:t>
      </w:r>
      <w:r w:rsidR="0027564E" w:rsidRPr="00816F36">
        <w:rPr>
          <w:rFonts w:ascii="Times New Roman" w:hAnsi="Times New Roman" w:cs="Times New Roman"/>
          <w:i/>
          <w:sz w:val="19"/>
          <w:szCs w:val="19"/>
        </w:rPr>
        <w:t xml:space="preserve">_start </w:t>
      </w:r>
      <w:r w:rsidR="0027564E" w:rsidRPr="00816F36">
        <w:rPr>
          <w:rFonts w:ascii="Times New Roman" w:hAnsi="Times New Roman" w:cs="Times New Roman"/>
          <w:iCs/>
          <w:sz w:val="19"/>
          <w:szCs w:val="19"/>
        </w:rPr>
        <w:t>block to find how many of them can be attributed to polling the switches and user code</w:t>
      </w:r>
      <w:r w:rsidR="00DF50CF">
        <w:rPr>
          <w:rFonts w:ascii="Times New Roman" w:hAnsi="Times New Roman" w:cs="Times New Roman"/>
          <w:iCs/>
          <w:sz w:val="19"/>
          <w:szCs w:val="19"/>
        </w:rPr>
        <w:t xml:space="preserve"> respectively</w:t>
      </w:r>
      <w:r w:rsidR="0027564E" w:rsidRPr="00816F36">
        <w:rPr>
          <w:rFonts w:ascii="Times New Roman" w:hAnsi="Times New Roman" w:cs="Times New Roman"/>
          <w:iCs/>
          <w:sz w:val="19"/>
          <w:szCs w:val="19"/>
        </w:rPr>
        <w:t xml:space="preserve"> by using proportions. Lastly, I counted the number of instructions executed in the </w:t>
      </w:r>
      <w:r w:rsidR="0027564E" w:rsidRPr="00816F36">
        <w:rPr>
          <w:rFonts w:ascii="Times New Roman" w:hAnsi="Times New Roman" w:cs="Times New Roman"/>
          <w:i/>
          <w:sz w:val="19"/>
          <w:szCs w:val="19"/>
        </w:rPr>
        <w:t xml:space="preserve">SERVICE_IRQ </w:t>
      </w:r>
      <w:r w:rsidR="0027564E" w:rsidRPr="00816F36">
        <w:rPr>
          <w:rFonts w:ascii="Times New Roman" w:hAnsi="Times New Roman" w:cs="Times New Roman"/>
          <w:iCs/>
          <w:sz w:val="19"/>
          <w:szCs w:val="19"/>
        </w:rPr>
        <w:t>and user code associated to handling interrupts and factored them into the data as well. Thus, the data provided can give a good idea on the amount of time spent in each block.</w:t>
      </w:r>
    </w:p>
    <w:p w14:paraId="4FF34909" w14:textId="77777777" w:rsidR="0014122B" w:rsidRPr="0014122B" w:rsidRDefault="0014122B" w:rsidP="0014122B">
      <w:pPr>
        <w:spacing w:line="276" w:lineRule="auto"/>
        <w:rPr>
          <w:rFonts w:ascii="Times New Roman" w:hAnsi="Times New Roman" w:cs="Times New Roman"/>
          <w:iCs/>
          <w:sz w:val="12"/>
          <w:szCs w:val="12"/>
        </w:rPr>
      </w:pPr>
    </w:p>
    <w:tbl>
      <w:tblPr>
        <w:tblStyle w:val="TableGrid"/>
        <w:tblW w:w="9493" w:type="dxa"/>
        <w:tblLook w:val="04A0" w:firstRow="1" w:lastRow="0" w:firstColumn="1" w:lastColumn="0" w:noHBand="0" w:noVBand="1"/>
      </w:tblPr>
      <w:tblGrid>
        <w:gridCol w:w="1061"/>
        <w:gridCol w:w="1344"/>
        <w:gridCol w:w="1276"/>
        <w:gridCol w:w="1417"/>
        <w:gridCol w:w="1560"/>
        <w:gridCol w:w="1417"/>
        <w:gridCol w:w="1418"/>
      </w:tblGrid>
      <w:tr w:rsidR="007C24B1" w:rsidRPr="00816F36" w14:paraId="222CA68D" w14:textId="77777777" w:rsidTr="00A60F83">
        <w:tc>
          <w:tcPr>
            <w:tcW w:w="1061" w:type="dxa"/>
            <w:vMerge w:val="restart"/>
            <w:vAlign w:val="center"/>
          </w:tcPr>
          <w:p w14:paraId="46BB62BE" w14:textId="387F06CA" w:rsidR="007C24B1" w:rsidRPr="00816F36" w:rsidRDefault="0027564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Effective Frequency</w:t>
            </w:r>
          </w:p>
        </w:tc>
        <w:tc>
          <w:tcPr>
            <w:tcW w:w="2620" w:type="dxa"/>
            <w:gridSpan w:val="2"/>
            <w:vAlign w:val="center"/>
          </w:tcPr>
          <w:p w14:paraId="1DC7F0E9" w14:textId="6EF806D1"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
                <w:sz w:val="19"/>
                <w:szCs w:val="19"/>
              </w:rPr>
              <w:t>SERVICE_IRQ</w:t>
            </w:r>
            <w:r w:rsidR="0027564E" w:rsidRPr="00816F36">
              <w:rPr>
                <w:rFonts w:ascii="Times New Roman" w:hAnsi="Times New Roman" w:cs="Times New Roman"/>
                <w:i/>
                <w:sz w:val="19"/>
                <w:szCs w:val="19"/>
              </w:rPr>
              <w:t xml:space="preserve"> </w:t>
            </w:r>
            <w:r w:rsidR="0027564E" w:rsidRPr="00816F36">
              <w:rPr>
                <w:rFonts w:ascii="Times New Roman" w:hAnsi="Times New Roman" w:cs="Times New Roman"/>
                <w:iCs/>
                <w:sz w:val="19"/>
                <w:szCs w:val="19"/>
              </w:rPr>
              <w:t>(interrupts)</w:t>
            </w:r>
          </w:p>
        </w:tc>
        <w:tc>
          <w:tcPr>
            <w:tcW w:w="2977" w:type="dxa"/>
            <w:gridSpan w:val="2"/>
            <w:vAlign w:val="center"/>
          </w:tcPr>
          <w:p w14:paraId="1A71E4FA" w14:textId="063527F4"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
                <w:sz w:val="19"/>
                <w:szCs w:val="19"/>
              </w:rPr>
              <w:t>check_switches</w:t>
            </w:r>
            <w:r w:rsidR="0027564E" w:rsidRPr="00816F36">
              <w:rPr>
                <w:rFonts w:ascii="Times New Roman" w:hAnsi="Times New Roman" w:cs="Times New Roman"/>
                <w:i/>
                <w:sz w:val="19"/>
                <w:szCs w:val="19"/>
              </w:rPr>
              <w:t xml:space="preserve"> </w:t>
            </w:r>
            <w:r w:rsidR="0027564E" w:rsidRPr="00816F36">
              <w:rPr>
                <w:rFonts w:ascii="Times New Roman" w:hAnsi="Times New Roman" w:cs="Times New Roman"/>
                <w:iCs/>
                <w:sz w:val="19"/>
                <w:szCs w:val="19"/>
              </w:rPr>
              <w:t>(polling switches)</w:t>
            </w:r>
          </w:p>
        </w:tc>
        <w:tc>
          <w:tcPr>
            <w:tcW w:w="2835" w:type="dxa"/>
            <w:gridSpan w:val="2"/>
            <w:vAlign w:val="center"/>
          </w:tcPr>
          <w:p w14:paraId="1E6A057E" w14:textId="620B6372"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
                <w:sz w:val="19"/>
                <w:szCs w:val="19"/>
              </w:rPr>
              <w:t>IDLE</w:t>
            </w:r>
            <w:r w:rsidR="0027564E" w:rsidRPr="00816F36">
              <w:rPr>
                <w:rFonts w:ascii="Times New Roman" w:hAnsi="Times New Roman" w:cs="Times New Roman"/>
                <w:i/>
                <w:sz w:val="19"/>
                <w:szCs w:val="19"/>
              </w:rPr>
              <w:t xml:space="preserve"> </w:t>
            </w:r>
            <w:r w:rsidR="0027564E" w:rsidRPr="00816F36">
              <w:rPr>
                <w:rFonts w:ascii="Times New Roman" w:hAnsi="Times New Roman" w:cs="Times New Roman"/>
                <w:iCs/>
                <w:sz w:val="19"/>
                <w:szCs w:val="19"/>
              </w:rPr>
              <w:t>(user code)</w:t>
            </w:r>
          </w:p>
        </w:tc>
      </w:tr>
      <w:tr w:rsidR="0027564E" w:rsidRPr="00816F36" w14:paraId="76E01C98" w14:textId="77777777" w:rsidTr="00A60F83">
        <w:tc>
          <w:tcPr>
            <w:tcW w:w="1061" w:type="dxa"/>
            <w:vMerge/>
            <w:vAlign w:val="center"/>
          </w:tcPr>
          <w:p w14:paraId="25FE422C" w14:textId="5A90FA30" w:rsidR="007C24B1" w:rsidRPr="00816F36" w:rsidRDefault="007C24B1" w:rsidP="007C24B1">
            <w:pPr>
              <w:spacing w:line="276" w:lineRule="auto"/>
              <w:jc w:val="center"/>
              <w:rPr>
                <w:rFonts w:ascii="Times New Roman" w:hAnsi="Times New Roman" w:cs="Times New Roman"/>
                <w:iCs/>
                <w:sz w:val="19"/>
                <w:szCs w:val="19"/>
              </w:rPr>
            </w:pPr>
          </w:p>
        </w:tc>
        <w:tc>
          <w:tcPr>
            <w:tcW w:w="1344" w:type="dxa"/>
            <w:vAlign w:val="center"/>
          </w:tcPr>
          <w:p w14:paraId="3F48C3EF" w14:textId="16B740E0"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sz w:val="19"/>
                <w:szCs w:val="19"/>
              </w:rPr>
              <w:t># Instructions Executed</w:t>
            </w:r>
          </w:p>
        </w:tc>
        <w:tc>
          <w:tcPr>
            <w:tcW w:w="1276" w:type="dxa"/>
            <w:vAlign w:val="center"/>
          </w:tcPr>
          <w:p w14:paraId="263D4862" w14:textId="5EE1DAE8"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sz w:val="19"/>
                <w:szCs w:val="19"/>
              </w:rPr>
              <w:t># Memory Accesses</w:t>
            </w:r>
          </w:p>
        </w:tc>
        <w:tc>
          <w:tcPr>
            <w:tcW w:w="1417" w:type="dxa"/>
            <w:vAlign w:val="center"/>
          </w:tcPr>
          <w:p w14:paraId="1B023208" w14:textId="24B033DE"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sz w:val="19"/>
                <w:szCs w:val="19"/>
              </w:rPr>
              <w:t># Instructions Executed</w:t>
            </w:r>
          </w:p>
        </w:tc>
        <w:tc>
          <w:tcPr>
            <w:tcW w:w="1560" w:type="dxa"/>
            <w:vAlign w:val="center"/>
          </w:tcPr>
          <w:p w14:paraId="180EAC80" w14:textId="62E77E36"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sz w:val="19"/>
                <w:szCs w:val="19"/>
              </w:rPr>
              <w:t># Memory Accesses</w:t>
            </w:r>
          </w:p>
        </w:tc>
        <w:tc>
          <w:tcPr>
            <w:tcW w:w="1417" w:type="dxa"/>
            <w:vAlign w:val="center"/>
          </w:tcPr>
          <w:p w14:paraId="29450C4C" w14:textId="62CF996B"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sz w:val="19"/>
                <w:szCs w:val="19"/>
              </w:rPr>
              <w:t># Instructions Executed</w:t>
            </w:r>
          </w:p>
        </w:tc>
        <w:tc>
          <w:tcPr>
            <w:tcW w:w="1418" w:type="dxa"/>
            <w:vAlign w:val="center"/>
          </w:tcPr>
          <w:p w14:paraId="05FC5643" w14:textId="798B45BE" w:rsidR="007C24B1" w:rsidRPr="00816F36" w:rsidRDefault="007C24B1"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sz w:val="19"/>
                <w:szCs w:val="19"/>
              </w:rPr>
              <w:t># Memory Accesses</w:t>
            </w:r>
          </w:p>
        </w:tc>
      </w:tr>
      <w:tr w:rsidR="007C24B1" w:rsidRPr="00816F36" w14:paraId="5E9C57CD" w14:textId="77777777" w:rsidTr="00A60F83">
        <w:tc>
          <w:tcPr>
            <w:tcW w:w="1061" w:type="dxa"/>
            <w:vAlign w:val="center"/>
          </w:tcPr>
          <w:p w14:paraId="0EB5F6DF" w14:textId="2EF42018" w:rsidR="007C24B1" w:rsidRPr="00816F36" w:rsidRDefault="0027564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20 MHz</w:t>
            </w:r>
          </w:p>
        </w:tc>
        <w:tc>
          <w:tcPr>
            <w:tcW w:w="1344" w:type="dxa"/>
            <w:vAlign w:val="center"/>
          </w:tcPr>
          <w:p w14:paraId="5D812CD4" w14:textId="00C7F3DC" w:rsidR="007C24B1" w:rsidRPr="00816F36" w:rsidRDefault="00263A3C"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24</w:t>
            </w:r>
          </w:p>
        </w:tc>
        <w:tc>
          <w:tcPr>
            <w:tcW w:w="1276" w:type="dxa"/>
            <w:vAlign w:val="center"/>
          </w:tcPr>
          <w:p w14:paraId="75CC8207" w14:textId="3782A571" w:rsidR="007C24B1" w:rsidRPr="00816F36" w:rsidRDefault="00263A3C"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54</w:t>
            </w:r>
          </w:p>
        </w:tc>
        <w:tc>
          <w:tcPr>
            <w:tcW w:w="1417" w:type="dxa"/>
            <w:vAlign w:val="center"/>
          </w:tcPr>
          <w:p w14:paraId="7F8AD44C" w14:textId="79FFF330" w:rsidR="007C24B1" w:rsidRPr="00816F36" w:rsidRDefault="008E749B"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129,000</w:t>
            </w:r>
          </w:p>
        </w:tc>
        <w:tc>
          <w:tcPr>
            <w:tcW w:w="1560" w:type="dxa"/>
            <w:vAlign w:val="center"/>
          </w:tcPr>
          <w:p w14:paraId="41A54F83" w14:textId="5BE3E5BA" w:rsidR="007C24B1" w:rsidRPr="00816F36" w:rsidRDefault="008E749B"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175,000</w:t>
            </w:r>
          </w:p>
        </w:tc>
        <w:tc>
          <w:tcPr>
            <w:tcW w:w="1417" w:type="dxa"/>
            <w:vAlign w:val="center"/>
          </w:tcPr>
          <w:p w14:paraId="59807D52" w14:textId="0CB750E6" w:rsidR="007C24B1" w:rsidRPr="00816F36" w:rsidRDefault="008E749B" w:rsidP="008E749B">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5,000</w:t>
            </w:r>
          </w:p>
        </w:tc>
        <w:tc>
          <w:tcPr>
            <w:tcW w:w="1418" w:type="dxa"/>
            <w:vAlign w:val="center"/>
          </w:tcPr>
          <w:p w14:paraId="7DE82FED" w14:textId="724F39C1" w:rsidR="007C24B1" w:rsidRPr="00816F36" w:rsidRDefault="008E749B" w:rsidP="008E749B">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7,000</w:t>
            </w:r>
          </w:p>
        </w:tc>
      </w:tr>
      <w:tr w:rsidR="007C24B1" w:rsidRPr="00816F36" w14:paraId="7AE5F05A" w14:textId="77777777" w:rsidTr="00A60F83">
        <w:tc>
          <w:tcPr>
            <w:tcW w:w="1061" w:type="dxa"/>
            <w:vAlign w:val="center"/>
          </w:tcPr>
          <w:p w14:paraId="2EE14BE3" w14:textId="240E9027" w:rsidR="007C24B1" w:rsidRPr="00816F36" w:rsidRDefault="0027564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50 MHz</w:t>
            </w:r>
          </w:p>
        </w:tc>
        <w:tc>
          <w:tcPr>
            <w:tcW w:w="1344" w:type="dxa"/>
            <w:vAlign w:val="center"/>
          </w:tcPr>
          <w:p w14:paraId="5F62FE17" w14:textId="4C48CFE8" w:rsidR="007C24B1" w:rsidRPr="00816F36" w:rsidRDefault="00263A3C"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24</w:t>
            </w:r>
          </w:p>
        </w:tc>
        <w:tc>
          <w:tcPr>
            <w:tcW w:w="1276" w:type="dxa"/>
            <w:vAlign w:val="center"/>
          </w:tcPr>
          <w:p w14:paraId="142909FA" w14:textId="23C5546D" w:rsidR="007C24B1" w:rsidRPr="00816F36" w:rsidRDefault="00263A3C"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54</w:t>
            </w:r>
          </w:p>
        </w:tc>
        <w:tc>
          <w:tcPr>
            <w:tcW w:w="1417" w:type="dxa"/>
            <w:vAlign w:val="center"/>
          </w:tcPr>
          <w:p w14:paraId="7BB24154" w14:textId="4101FEE7" w:rsidR="007C24B1" w:rsidRPr="00816F36" w:rsidRDefault="009B47D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xml:space="preserve">~ </w:t>
            </w:r>
            <w:r w:rsidRPr="00816F36">
              <w:rPr>
                <w:rFonts w:ascii="Times New Roman" w:hAnsi="Times New Roman" w:cs="Times New Roman"/>
                <w:iCs/>
                <w:sz w:val="19"/>
                <w:szCs w:val="19"/>
              </w:rPr>
              <w:t>642</w:t>
            </w:r>
            <w:r w:rsidRPr="00816F36">
              <w:rPr>
                <w:rFonts w:ascii="Times New Roman" w:hAnsi="Times New Roman" w:cs="Times New Roman"/>
                <w:iCs/>
                <w:sz w:val="19"/>
                <w:szCs w:val="19"/>
              </w:rPr>
              <w:t>,000</w:t>
            </w:r>
          </w:p>
        </w:tc>
        <w:tc>
          <w:tcPr>
            <w:tcW w:w="1560" w:type="dxa"/>
            <w:vAlign w:val="center"/>
          </w:tcPr>
          <w:p w14:paraId="05706C61" w14:textId="5B0C81A8" w:rsidR="007C24B1" w:rsidRPr="00816F36" w:rsidRDefault="009B47D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xml:space="preserve">~ </w:t>
            </w:r>
            <w:r w:rsidRPr="00816F36">
              <w:rPr>
                <w:rFonts w:ascii="Times New Roman" w:hAnsi="Times New Roman" w:cs="Times New Roman"/>
                <w:iCs/>
                <w:sz w:val="19"/>
                <w:szCs w:val="19"/>
              </w:rPr>
              <w:t>871</w:t>
            </w:r>
            <w:r w:rsidRPr="00816F36">
              <w:rPr>
                <w:rFonts w:ascii="Times New Roman" w:hAnsi="Times New Roman" w:cs="Times New Roman"/>
                <w:iCs/>
                <w:sz w:val="19"/>
                <w:szCs w:val="19"/>
              </w:rPr>
              <w:t>,000</w:t>
            </w:r>
          </w:p>
        </w:tc>
        <w:tc>
          <w:tcPr>
            <w:tcW w:w="1417" w:type="dxa"/>
            <w:vAlign w:val="center"/>
          </w:tcPr>
          <w:p w14:paraId="64C15C48" w14:textId="536CB16C" w:rsidR="007C24B1" w:rsidRPr="00816F36" w:rsidRDefault="009B47D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25,000</w:t>
            </w:r>
          </w:p>
        </w:tc>
        <w:tc>
          <w:tcPr>
            <w:tcW w:w="1418" w:type="dxa"/>
            <w:vAlign w:val="center"/>
          </w:tcPr>
          <w:p w14:paraId="44FA6D53" w14:textId="0DAAF8E9" w:rsidR="007C24B1" w:rsidRPr="00816F36" w:rsidRDefault="009B47D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34,000</w:t>
            </w:r>
          </w:p>
        </w:tc>
      </w:tr>
      <w:tr w:rsidR="007C24B1" w:rsidRPr="00816F36" w14:paraId="0A67C727" w14:textId="77777777" w:rsidTr="00A60F83">
        <w:tc>
          <w:tcPr>
            <w:tcW w:w="1061" w:type="dxa"/>
            <w:vAlign w:val="center"/>
          </w:tcPr>
          <w:p w14:paraId="0A8CC5D0" w14:textId="3B9B5D5B" w:rsidR="007C24B1" w:rsidRPr="00816F36" w:rsidRDefault="0027564E"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200 MHz</w:t>
            </w:r>
          </w:p>
        </w:tc>
        <w:tc>
          <w:tcPr>
            <w:tcW w:w="1344" w:type="dxa"/>
            <w:vAlign w:val="center"/>
          </w:tcPr>
          <w:p w14:paraId="35A57C69" w14:textId="20DD000D" w:rsidR="007C24B1" w:rsidRPr="00816F36" w:rsidRDefault="00263A3C"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24</w:t>
            </w:r>
          </w:p>
        </w:tc>
        <w:tc>
          <w:tcPr>
            <w:tcW w:w="1276" w:type="dxa"/>
            <w:vAlign w:val="center"/>
          </w:tcPr>
          <w:p w14:paraId="558D743C" w14:textId="236968CC" w:rsidR="007C24B1" w:rsidRPr="00816F36" w:rsidRDefault="00263A3C"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54</w:t>
            </w:r>
          </w:p>
        </w:tc>
        <w:tc>
          <w:tcPr>
            <w:tcW w:w="1417" w:type="dxa"/>
            <w:vAlign w:val="center"/>
          </w:tcPr>
          <w:p w14:paraId="42FDECCB" w14:textId="02FB608F" w:rsidR="007C24B1" w:rsidRPr="00816F36" w:rsidRDefault="00C85337"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3,</w:t>
            </w:r>
            <w:r w:rsidR="009814A8" w:rsidRPr="00816F36">
              <w:rPr>
                <w:rFonts w:ascii="Times New Roman" w:hAnsi="Times New Roman" w:cs="Times New Roman"/>
                <w:iCs/>
                <w:sz w:val="19"/>
                <w:szCs w:val="19"/>
              </w:rPr>
              <w:t>148</w:t>
            </w:r>
            <w:r w:rsidRPr="00816F36">
              <w:rPr>
                <w:rFonts w:ascii="Times New Roman" w:hAnsi="Times New Roman" w:cs="Times New Roman"/>
                <w:iCs/>
                <w:sz w:val="19"/>
                <w:szCs w:val="19"/>
              </w:rPr>
              <w:t>,000</w:t>
            </w:r>
          </w:p>
        </w:tc>
        <w:tc>
          <w:tcPr>
            <w:tcW w:w="1560" w:type="dxa"/>
            <w:vAlign w:val="center"/>
          </w:tcPr>
          <w:p w14:paraId="2EB0FA10" w14:textId="1FCE41D5" w:rsidR="007C24B1" w:rsidRPr="00816F36" w:rsidRDefault="00C85337"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4,</w:t>
            </w:r>
            <w:r w:rsidR="009814A8" w:rsidRPr="00816F36">
              <w:rPr>
                <w:rFonts w:ascii="Times New Roman" w:hAnsi="Times New Roman" w:cs="Times New Roman"/>
                <w:iCs/>
                <w:sz w:val="19"/>
                <w:szCs w:val="19"/>
              </w:rPr>
              <w:t>271</w:t>
            </w:r>
            <w:r w:rsidRPr="00816F36">
              <w:rPr>
                <w:rFonts w:ascii="Times New Roman" w:hAnsi="Times New Roman" w:cs="Times New Roman"/>
                <w:iCs/>
                <w:sz w:val="19"/>
                <w:szCs w:val="19"/>
              </w:rPr>
              <w:t>,000</w:t>
            </w:r>
          </w:p>
        </w:tc>
        <w:tc>
          <w:tcPr>
            <w:tcW w:w="1417" w:type="dxa"/>
            <w:vAlign w:val="center"/>
          </w:tcPr>
          <w:p w14:paraId="1F52C80F" w14:textId="5301B372" w:rsidR="007C24B1" w:rsidRPr="00816F36" w:rsidRDefault="009814A8"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122,000</w:t>
            </w:r>
          </w:p>
        </w:tc>
        <w:tc>
          <w:tcPr>
            <w:tcW w:w="1418" w:type="dxa"/>
            <w:vAlign w:val="center"/>
          </w:tcPr>
          <w:p w14:paraId="5676109A" w14:textId="6A168734" w:rsidR="007C24B1" w:rsidRPr="00816F36" w:rsidRDefault="009814A8" w:rsidP="007C24B1">
            <w:pPr>
              <w:spacing w:line="276" w:lineRule="auto"/>
              <w:jc w:val="center"/>
              <w:rPr>
                <w:rFonts w:ascii="Times New Roman" w:hAnsi="Times New Roman" w:cs="Times New Roman"/>
                <w:iCs/>
                <w:sz w:val="19"/>
                <w:szCs w:val="19"/>
              </w:rPr>
            </w:pPr>
            <w:r w:rsidRPr="00816F36">
              <w:rPr>
                <w:rFonts w:ascii="Times New Roman" w:hAnsi="Times New Roman" w:cs="Times New Roman"/>
                <w:iCs/>
                <w:sz w:val="19"/>
                <w:szCs w:val="19"/>
              </w:rPr>
              <w:t>~ 166,000</w:t>
            </w:r>
          </w:p>
        </w:tc>
      </w:tr>
    </w:tbl>
    <w:p w14:paraId="537917C3" w14:textId="251CBE14" w:rsidR="003C43F7" w:rsidRPr="00816F36" w:rsidRDefault="003C43F7" w:rsidP="0014122B">
      <w:pPr>
        <w:spacing w:line="276" w:lineRule="auto"/>
        <w:rPr>
          <w:rFonts w:ascii="Times New Roman" w:hAnsi="Times New Roman" w:cs="Times New Roman"/>
          <w:i/>
          <w:iCs/>
          <w:sz w:val="19"/>
          <w:szCs w:val="19"/>
        </w:rPr>
      </w:pPr>
      <w:r w:rsidRPr="00816F36">
        <w:rPr>
          <w:rFonts w:ascii="Times New Roman" w:hAnsi="Times New Roman" w:cs="Times New Roman"/>
          <w:i/>
          <w:sz w:val="19"/>
          <w:szCs w:val="19"/>
        </w:rPr>
        <w:t xml:space="preserve">* Results were gathered by restarting each simulation and clearing the configuration bits, load value, and </w:t>
      </w:r>
      <w:proofErr w:type="spellStart"/>
      <w:r w:rsidRPr="00816F36">
        <w:rPr>
          <w:rFonts w:ascii="Times New Roman" w:hAnsi="Times New Roman" w:cs="Times New Roman"/>
          <w:i/>
          <w:sz w:val="19"/>
          <w:szCs w:val="19"/>
        </w:rPr>
        <w:t>prescaler</w:t>
      </w:r>
      <w:proofErr w:type="spellEnd"/>
      <w:r w:rsidRPr="00816F36">
        <w:rPr>
          <w:rFonts w:ascii="Times New Roman" w:hAnsi="Times New Roman" w:cs="Times New Roman"/>
          <w:i/>
          <w:sz w:val="19"/>
          <w:szCs w:val="19"/>
        </w:rPr>
        <w:t xml:space="preserve"> </w:t>
      </w:r>
      <w:r w:rsidRPr="00816F36">
        <w:rPr>
          <w:rFonts w:ascii="Times New Roman" w:hAnsi="Times New Roman" w:cs="Times New Roman"/>
          <w:i/>
          <w:iCs/>
          <w:sz w:val="19"/>
          <w:szCs w:val="19"/>
        </w:rPr>
        <w:t>bits from the timer in between attempts.</w:t>
      </w:r>
    </w:p>
    <w:p w14:paraId="7383B5E8" w14:textId="4BEA37C1" w:rsidR="00D913CF" w:rsidRPr="00816F36" w:rsidRDefault="003C43F7" w:rsidP="0014122B">
      <w:pPr>
        <w:spacing w:line="276" w:lineRule="auto"/>
        <w:rPr>
          <w:rFonts w:ascii="Times New Roman" w:hAnsi="Times New Roman" w:cs="Times New Roman"/>
          <w:i/>
          <w:iCs/>
          <w:sz w:val="19"/>
          <w:szCs w:val="19"/>
        </w:rPr>
      </w:pPr>
      <w:r w:rsidRPr="00816F36">
        <w:rPr>
          <w:rFonts w:ascii="Times New Roman" w:hAnsi="Times New Roman" w:cs="Times New Roman"/>
          <w:i/>
          <w:iCs/>
          <w:sz w:val="19"/>
          <w:szCs w:val="19"/>
        </w:rPr>
        <w:t>* The “~” signifies an approximate value. Even with the chosen methods, it was hard to get a consistent value. Therefore, an average of 5 attempts was taken for each result present in the table.</w:t>
      </w:r>
    </w:p>
    <w:p w14:paraId="3EE00841" w14:textId="77777777" w:rsidR="00DF3C84" w:rsidRPr="00816F36" w:rsidRDefault="00DF3C84" w:rsidP="0014122B">
      <w:pPr>
        <w:spacing w:line="276" w:lineRule="auto"/>
        <w:rPr>
          <w:rFonts w:ascii="Times New Roman" w:hAnsi="Times New Roman" w:cs="Times New Roman"/>
          <w:i/>
          <w:iCs/>
          <w:sz w:val="12"/>
          <w:szCs w:val="12"/>
        </w:rPr>
      </w:pPr>
    </w:p>
    <w:p w14:paraId="05B137AA" w14:textId="1742BF1C" w:rsidR="00DF3C84" w:rsidRPr="00816F36" w:rsidRDefault="00816F36" w:rsidP="0014122B">
      <w:pPr>
        <w:spacing w:line="276" w:lineRule="auto"/>
        <w:rPr>
          <w:rFonts w:ascii="Times New Roman" w:hAnsi="Times New Roman" w:cs="Times New Roman"/>
          <w:sz w:val="19"/>
          <w:szCs w:val="19"/>
        </w:rPr>
      </w:pPr>
      <w:r w:rsidRPr="00816F36">
        <w:rPr>
          <w:rFonts w:ascii="Times New Roman" w:hAnsi="Times New Roman" w:cs="Times New Roman"/>
          <w:sz w:val="19"/>
          <w:szCs w:val="19"/>
        </w:rPr>
        <w:tab/>
        <w:t xml:space="preserve">From the data in the table above, we can deduce that per constant frame time, frequency determines how much time is spent servicing interrupts. Though the time spent within </w:t>
      </w:r>
      <w:r w:rsidRPr="00816F36">
        <w:rPr>
          <w:rFonts w:ascii="Times New Roman" w:hAnsi="Times New Roman" w:cs="Times New Roman"/>
          <w:i/>
          <w:iCs/>
          <w:sz w:val="19"/>
          <w:szCs w:val="19"/>
        </w:rPr>
        <w:t xml:space="preserve">SERVICE_IRQ </w:t>
      </w:r>
      <w:r w:rsidRPr="00816F36">
        <w:rPr>
          <w:rFonts w:ascii="Times New Roman" w:hAnsi="Times New Roman" w:cs="Times New Roman"/>
          <w:sz w:val="19"/>
          <w:szCs w:val="19"/>
        </w:rPr>
        <w:t xml:space="preserve">is </w:t>
      </w:r>
      <w:r>
        <w:rPr>
          <w:rFonts w:ascii="Times New Roman" w:hAnsi="Times New Roman" w:cs="Times New Roman"/>
          <w:sz w:val="19"/>
          <w:szCs w:val="19"/>
        </w:rPr>
        <w:t xml:space="preserve">very </w:t>
      </w:r>
      <w:r w:rsidRPr="00816F36">
        <w:rPr>
          <w:rFonts w:ascii="Times New Roman" w:hAnsi="Times New Roman" w:cs="Times New Roman"/>
          <w:sz w:val="19"/>
          <w:szCs w:val="19"/>
        </w:rPr>
        <w:t xml:space="preserve">trivial compared to the scale of instructions executed and memory accesses of </w:t>
      </w:r>
      <w:r w:rsidRPr="00816F36">
        <w:rPr>
          <w:rFonts w:ascii="Times New Roman" w:hAnsi="Times New Roman" w:cs="Times New Roman"/>
          <w:i/>
          <w:iCs/>
          <w:sz w:val="19"/>
          <w:szCs w:val="19"/>
        </w:rPr>
        <w:t xml:space="preserve">check_switches </w:t>
      </w:r>
      <w:r w:rsidRPr="00816F36">
        <w:rPr>
          <w:rFonts w:ascii="Times New Roman" w:hAnsi="Times New Roman" w:cs="Times New Roman"/>
          <w:sz w:val="19"/>
          <w:szCs w:val="19"/>
        </w:rPr>
        <w:t xml:space="preserve">and </w:t>
      </w:r>
      <w:r w:rsidRPr="00816F36">
        <w:rPr>
          <w:rFonts w:ascii="Times New Roman" w:hAnsi="Times New Roman" w:cs="Times New Roman"/>
          <w:i/>
          <w:iCs/>
          <w:sz w:val="19"/>
          <w:szCs w:val="19"/>
        </w:rPr>
        <w:t>IDLE</w:t>
      </w:r>
      <w:r w:rsidRPr="00816F36">
        <w:rPr>
          <w:rFonts w:ascii="Times New Roman" w:hAnsi="Times New Roman" w:cs="Times New Roman"/>
          <w:sz w:val="19"/>
          <w:szCs w:val="19"/>
        </w:rPr>
        <w:t xml:space="preserve">, we can still say that as the effective </w:t>
      </w:r>
      <w:r>
        <w:rPr>
          <w:rFonts w:ascii="Times New Roman" w:hAnsi="Times New Roman" w:cs="Times New Roman"/>
          <w:sz w:val="19"/>
          <w:szCs w:val="19"/>
        </w:rPr>
        <w:t xml:space="preserve">frequency decreases, the more time will be spent servicing interrupts </w:t>
      </w:r>
      <w:r w:rsidR="00994F5F">
        <w:rPr>
          <w:rFonts w:ascii="Times New Roman" w:hAnsi="Times New Roman" w:cs="Times New Roman"/>
          <w:sz w:val="19"/>
          <w:szCs w:val="19"/>
        </w:rPr>
        <w:t>since</w:t>
      </w:r>
      <w:r>
        <w:rPr>
          <w:rFonts w:ascii="Times New Roman" w:hAnsi="Times New Roman" w:cs="Times New Roman"/>
          <w:sz w:val="19"/>
          <w:szCs w:val="19"/>
        </w:rPr>
        <w:t xml:space="preserve"> the number of times an interrupt will be raised by the timer </w:t>
      </w:r>
      <w:r>
        <w:rPr>
          <w:rFonts w:ascii="Times New Roman" w:hAnsi="Times New Roman" w:cs="Times New Roman"/>
          <w:i/>
          <w:iCs/>
          <w:sz w:val="19"/>
          <w:szCs w:val="19"/>
        </w:rPr>
        <w:t xml:space="preserve">T = 1 / f </w:t>
      </w:r>
      <w:r>
        <w:rPr>
          <w:rFonts w:ascii="Times New Roman" w:hAnsi="Times New Roman" w:cs="Times New Roman"/>
          <w:sz w:val="19"/>
          <w:szCs w:val="19"/>
        </w:rPr>
        <w:t>which dictates an inverse relation</w:t>
      </w:r>
      <w:r w:rsidR="00994F5F">
        <w:rPr>
          <w:rFonts w:ascii="Times New Roman" w:hAnsi="Times New Roman" w:cs="Times New Roman"/>
          <w:sz w:val="19"/>
          <w:szCs w:val="19"/>
        </w:rPr>
        <w:t xml:space="preserve"> to the effective frequency</w:t>
      </w:r>
      <w:r>
        <w:rPr>
          <w:rFonts w:ascii="Times New Roman" w:hAnsi="Times New Roman" w:cs="Times New Roman"/>
          <w:sz w:val="19"/>
          <w:szCs w:val="19"/>
        </w:rPr>
        <w:t>. In sum, we can say that we spend the most amount of time polling the switches followed by executing user code and lastly servicing interrupts.</w:t>
      </w:r>
    </w:p>
    <w:sectPr w:rsidR="00DF3C84" w:rsidRPr="00816F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A3AB0"/>
    <w:multiLevelType w:val="hybridMultilevel"/>
    <w:tmpl w:val="46C6A49E"/>
    <w:lvl w:ilvl="0" w:tplc="C7BC28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611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D30"/>
    <w:rsid w:val="0003376B"/>
    <w:rsid w:val="00052E74"/>
    <w:rsid w:val="00062733"/>
    <w:rsid w:val="00075F4F"/>
    <w:rsid w:val="00085046"/>
    <w:rsid w:val="000D2924"/>
    <w:rsid w:val="0013465A"/>
    <w:rsid w:val="0014122B"/>
    <w:rsid w:val="00141945"/>
    <w:rsid w:val="00196386"/>
    <w:rsid w:val="001E6EFB"/>
    <w:rsid w:val="00220BB2"/>
    <w:rsid w:val="00223664"/>
    <w:rsid w:val="002352C7"/>
    <w:rsid w:val="002364F7"/>
    <w:rsid w:val="00245217"/>
    <w:rsid w:val="002636E9"/>
    <w:rsid w:val="00263A3C"/>
    <w:rsid w:val="00267337"/>
    <w:rsid w:val="0027564E"/>
    <w:rsid w:val="00275E0B"/>
    <w:rsid w:val="002A2A4C"/>
    <w:rsid w:val="002D2243"/>
    <w:rsid w:val="002F6AAE"/>
    <w:rsid w:val="00310B47"/>
    <w:rsid w:val="00342A50"/>
    <w:rsid w:val="003559FA"/>
    <w:rsid w:val="00355AFC"/>
    <w:rsid w:val="00371707"/>
    <w:rsid w:val="003A5AE8"/>
    <w:rsid w:val="003C43F7"/>
    <w:rsid w:val="00407F79"/>
    <w:rsid w:val="004102C1"/>
    <w:rsid w:val="00420D83"/>
    <w:rsid w:val="00432FA6"/>
    <w:rsid w:val="00434F94"/>
    <w:rsid w:val="00452394"/>
    <w:rsid w:val="004B1A4E"/>
    <w:rsid w:val="004D2089"/>
    <w:rsid w:val="004E15A0"/>
    <w:rsid w:val="004F176E"/>
    <w:rsid w:val="00524219"/>
    <w:rsid w:val="00575A17"/>
    <w:rsid w:val="00584C84"/>
    <w:rsid w:val="00610283"/>
    <w:rsid w:val="00612544"/>
    <w:rsid w:val="00613D25"/>
    <w:rsid w:val="00615D00"/>
    <w:rsid w:val="006770E8"/>
    <w:rsid w:val="00680BA9"/>
    <w:rsid w:val="00680E47"/>
    <w:rsid w:val="006A26D9"/>
    <w:rsid w:val="006A5421"/>
    <w:rsid w:val="006B5246"/>
    <w:rsid w:val="00720D14"/>
    <w:rsid w:val="00724FC7"/>
    <w:rsid w:val="00733189"/>
    <w:rsid w:val="00745999"/>
    <w:rsid w:val="007463AF"/>
    <w:rsid w:val="00756D30"/>
    <w:rsid w:val="007C24B1"/>
    <w:rsid w:val="00816F36"/>
    <w:rsid w:val="008318A6"/>
    <w:rsid w:val="008724D6"/>
    <w:rsid w:val="008773E8"/>
    <w:rsid w:val="008951AC"/>
    <w:rsid w:val="008C392C"/>
    <w:rsid w:val="008E749B"/>
    <w:rsid w:val="00900A63"/>
    <w:rsid w:val="00903680"/>
    <w:rsid w:val="00924E2B"/>
    <w:rsid w:val="00931B32"/>
    <w:rsid w:val="00952174"/>
    <w:rsid w:val="00960719"/>
    <w:rsid w:val="0096294C"/>
    <w:rsid w:val="0096382B"/>
    <w:rsid w:val="00971FB0"/>
    <w:rsid w:val="009814A8"/>
    <w:rsid w:val="00994F5F"/>
    <w:rsid w:val="009B47DE"/>
    <w:rsid w:val="00A16839"/>
    <w:rsid w:val="00A22BED"/>
    <w:rsid w:val="00A24B54"/>
    <w:rsid w:val="00A43631"/>
    <w:rsid w:val="00A44FFD"/>
    <w:rsid w:val="00A54651"/>
    <w:rsid w:val="00A60F83"/>
    <w:rsid w:val="00A814D0"/>
    <w:rsid w:val="00AA3DE4"/>
    <w:rsid w:val="00AB42A8"/>
    <w:rsid w:val="00AF1324"/>
    <w:rsid w:val="00B37A82"/>
    <w:rsid w:val="00B52F28"/>
    <w:rsid w:val="00B8290C"/>
    <w:rsid w:val="00BA3A14"/>
    <w:rsid w:val="00BB6378"/>
    <w:rsid w:val="00BC4EE1"/>
    <w:rsid w:val="00BD602E"/>
    <w:rsid w:val="00C075DC"/>
    <w:rsid w:val="00C14327"/>
    <w:rsid w:val="00C3025F"/>
    <w:rsid w:val="00C3080F"/>
    <w:rsid w:val="00C43CBB"/>
    <w:rsid w:val="00C71EE3"/>
    <w:rsid w:val="00C85337"/>
    <w:rsid w:val="00CA706A"/>
    <w:rsid w:val="00CB3E51"/>
    <w:rsid w:val="00CC7534"/>
    <w:rsid w:val="00CD0B93"/>
    <w:rsid w:val="00CD1A74"/>
    <w:rsid w:val="00CF2650"/>
    <w:rsid w:val="00D172BD"/>
    <w:rsid w:val="00D5186A"/>
    <w:rsid w:val="00D66E4E"/>
    <w:rsid w:val="00D77892"/>
    <w:rsid w:val="00D86EE7"/>
    <w:rsid w:val="00D913CF"/>
    <w:rsid w:val="00DA0BFC"/>
    <w:rsid w:val="00DB58AE"/>
    <w:rsid w:val="00DF3C84"/>
    <w:rsid w:val="00DF50CF"/>
    <w:rsid w:val="00E54B5E"/>
    <w:rsid w:val="00E62DDB"/>
    <w:rsid w:val="00E94AC6"/>
    <w:rsid w:val="00EA782F"/>
    <w:rsid w:val="00F1315C"/>
    <w:rsid w:val="00F378C8"/>
    <w:rsid w:val="00F46ED3"/>
    <w:rsid w:val="00F629F2"/>
    <w:rsid w:val="00F758D1"/>
    <w:rsid w:val="00FA09D7"/>
    <w:rsid w:val="00FC2E89"/>
    <w:rsid w:val="00FC3B8C"/>
    <w:rsid w:val="00FE0E55"/>
    <w:rsid w:val="00FF3130"/>
    <w:rsid w:val="00FF5E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E5E57DC"/>
  <w15:chartTrackingRefBased/>
  <w15:docId w15:val="{D825E328-0A16-6C42-B8EC-16DAC3E19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999"/>
  </w:style>
  <w:style w:type="paragraph" w:styleId="Heading1">
    <w:name w:val="heading 1"/>
    <w:basedOn w:val="Normal"/>
    <w:next w:val="Normal"/>
    <w:link w:val="Heading1Char"/>
    <w:uiPriority w:val="9"/>
    <w:qFormat/>
    <w:rsid w:val="00756D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D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D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D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D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D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D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D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D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D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D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D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D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D30"/>
    <w:rPr>
      <w:rFonts w:eastAsiaTheme="majorEastAsia" w:cstheme="majorBidi"/>
      <w:color w:val="272727" w:themeColor="text1" w:themeTint="D8"/>
    </w:rPr>
  </w:style>
  <w:style w:type="paragraph" w:styleId="Title">
    <w:name w:val="Title"/>
    <w:basedOn w:val="Normal"/>
    <w:next w:val="Normal"/>
    <w:link w:val="TitleChar"/>
    <w:uiPriority w:val="10"/>
    <w:qFormat/>
    <w:rsid w:val="00756D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D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D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D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D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6D30"/>
    <w:rPr>
      <w:i/>
      <w:iCs/>
      <w:color w:val="404040" w:themeColor="text1" w:themeTint="BF"/>
    </w:rPr>
  </w:style>
  <w:style w:type="paragraph" w:styleId="ListParagraph">
    <w:name w:val="List Paragraph"/>
    <w:basedOn w:val="Normal"/>
    <w:uiPriority w:val="34"/>
    <w:qFormat/>
    <w:rsid w:val="00756D30"/>
    <w:pPr>
      <w:ind w:left="720"/>
      <w:contextualSpacing/>
    </w:pPr>
  </w:style>
  <w:style w:type="character" w:styleId="IntenseEmphasis">
    <w:name w:val="Intense Emphasis"/>
    <w:basedOn w:val="DefaultParagraphFont"/>
    <w:uiPriority w:val="21"/>
    <w:qFormat/>
    <w:rsid w:val="00756D30"/>
    <w:rPr>
      <w:i/>
      <w:iCs/>
      <w:color w:val="0F4761" w:themeColor="accent1" w:themeShade="BF"/>
    </w:rPr>
  </w:style>
  <w:style w:type="paragraph" w:styleId="IntenseQuote">
    <w:name w:val="Intense Quote"/>
    <w:basedOn w:val="Normal"/>
    <w:next w:val="Normal"/>
    <w:link w:val="IntenseQuoteChar"/>
    <w:uiPriority w:val="30"/>
    <w:qFormat/>
    <w:rsid w:val="00756D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D30"/>
    <w:rPr>
      <w:i/>
      <w:iCs/>
      <w:color w:val="0F4761" w:themeColor="accent1" w:themeShade="BF"/>
    </w:rPr>
  </w:style>
  <w:style w:type="character" w:styleId="IntenseReference">
    <w:name w:val="Intense Reference"/>
    <w:basedOn w:val="DefaultParagraphFont"/>
    <w:uiPriority w:val="32"/>
    <w:qFormat/>
    <w:rsid w:val="00756D30"/>
    <w:rPr>
      <w:b/>
      <w:bCs/>
      <w:smallCaps/>
      <w:color w:val="0F4761" w:themeColor="accent1" w:themeShade="BF"/>
      <w:spacing w:val="5"/>
    </w:rPr>
  </w:style>
  <w:style w:type="character" w:styleId="Hyperlink">
    <w:name w:val="Hyperlink"/>
    <w:basedOn w:val="DefaultParagraphFont"/>
    <w:uiPriority w:val="99"/>
    <w:unhideWhenUsed/>
    <w:rsid w:val="00924E2B"/>
    <w:rPr>
      <w:color w:val="467886" w:themeColor="hyperlink"/>
      <w:u w:val="single"/>
    </w:rPr>
  </w:style>
  <w:style w:type="character" w:styleId="UnresolvedMention">
    <w:name w:val="Unresolved Mention"/>
    <w:basedOn w:val="DefaultParagraphFont"/>
    <w:uiPriority w:val="99"/>
    <w:semiHidden/>
    <w:unhideWhenUsed/>
    <w:rsid w:val="00924E2B"/>
    <w:rPr>
      <w:color w:val="605E5C"/>
      <w:shd w:val="clear" w:color="auto" w:fill="E1DFDD"/>
    </w:rPr>
  </w:style>
  <w:style w:type="table" w:styleId="TableGrid">
    <w:name w:val="Table Grid"/>
    <w:basedOn w:val="TableNormal"/>
    <w:uiPriority w:val="39"/>
    <w:rsid w:val="00615D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394729">
      <w:bodyDiv w:val="1"/>
      <w:marLeft w:val="0"/>
      <w:marRight w:val="0"/>
      <w:marTop w:val="0"/>
      <w:marBottom w:val="0"/>
      <w:divBdr>
        <w:top w:val="none" w:sz="0" w:space="0" w:color="auto"/>
        <w:left w:val="none" w:sz="0" w:space="0" w:color="auto"/>
        <w:bottom w:val="none" w:sz="0" w:space="0" w:color="auto"/>
        <w:right w:val="none" w:sz="0" w:space="0" w:color="auto"/>
      </w:divBdr>
      <w:divsChild>
        <w:div w:id="909270859">
          <w:marLeft w:val="0"/>
          <w:marRight w:val="0"/>
          <w:marTop w:val="0"/>
          <w:marBottom w:val="0"/>
          <w:divBdr>
            <w:top w:val="none" w:sz="0" w:space="0" w:color="auto"/>
            <w:left w:val="none" w:sz="0" w:space="0" w:color="auto"/>
            <w:bottom w:val="none" w:sz="0" w:space="0" w:color="auto"/>
            <w:right w:val="none" w:sz="0" w:space="0" w:color="auto"/>
          </w:divBdr>
          <w:divsChild>
            <w:div w:id="21169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ouble_dabb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eXIfZ1yKFlA" TargetMode="External"/><Relationship Id="rId5" Type="http://schemas.openxmlformats.org/officeDocument/2006/relationships/hyperlink" Target="https://www.realdigital.org/doc/6dae6583570fd816d1d675b93578203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Liu</dc:creator>
  <cp:keywords/>
  <dc:description/>
  <cp:lastModifiedBy>Alexander Liu</cp:lastModifiedBy>
  <cp:revision>20</cp:revision>
  <dcterms:created xsi:type="dcterms:W3CDTF">2024-03-22T17:55:00Z</dcterms:created>
  <dcterms:modified xsi:type="dcterms:W3CDTF">2024-03-23T04:18:00Z</dcterms:modified>
</cp:coreProperties>
</file>