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A7 Logics Enterprise Solutions &amp; Technical Offerings</w:t>
      </w:r>
    </w:p>
    <w:p>
      <w:r>
        <w:t>A7 Logics is an agile digital engineering agency providing enterprise-grade software development, cloud migration, and dedicated software teams.</w:t>
      </w:r>
    </w:p>
    <w:p>
      <w:pPr>
        <w:pStyle w:val="Heading2"/>
      </w:pPr>
      <w:r>
        <w:t>Key Service Pillars</w:t>
      </w:r>
    </w:p>
    <w:p>
      <w:r>
        <w:t>1. Full-Stack Web Development: Scalable architectures built on Laravel, Python FastAPI, and React.</w:t>
      </w:r>
    </w:p>
    <w:p>
      <w:r>
        <w:t>2. Mobile App Development: Cross-platform iOS and Android apps powered by Flutter and React Native.</w:t>
      </w:r>
    </w:p>
    <w:p>
      <w:r>
        <w:t>3. Enterprise ColdFusion Modernization: Legacy application maintenance and seamless cloud modernization.</w:t>
      </w:r>
    </w:p>
    <w:p>
      <w:r>
        <w:t>4. AI &amp; Chatbot Automation: Custom conversational agents integrated into enterprise ERP and CRM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