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 w:line="360" w:lineRule="auto"/>
        <w:jc w:val="center"/>
      </w:pPr>
      <w:r>
        <w:rPr>
          <w:b/>
        </w:rPr>
        <w:t>ВВЕДЕНИЕ</w:t>
      </w:r>
    </w:p>
    <w:p>
      <w:pPr>
        <w:spacing w:line="360" w:lineRule="auto"/>
        <w:ind w:firstLine="709"/>
        <w:jc w:val="both"/>
      </w:pPr>
      <w:r>
        <w:rPr>
          <w:b/>
        </w:rPr>
        <w:t>Актуальность.</w:t>
      </w:r>
      <w:r>
        <w:t xml:space="preserve"> На современном этапе развития информационных технологий наблюдается их активное внедрение в гуманитарные сферы, включая культуру и этнографическое образование. Веб-приложения становятся действенным инструментом сохранения и популяризации нематериального культурного наследия, позволяя пользователю ознакомиться с уникальными традициями коренных народов независимо от его географического положения и временных ограничений. Традиционная культура и обрядовый цикл северных народов Республики Саха (Якутия) представляют собой самобытный комплекс духовных и социальных практик, отражающих своеобразие региона. Вместе с тем суровые климатические условия, удалённость мест компактного проживания малочисленных народов и процессы глобализации затрудняют доступ к этим знаниям для широкой аудитории и ведут к риску утраты аутентичных традиций. Создание интерактивного календаря позволяет преодолеть существующие барьеры, обеспечивая доступность культурных ценностей региона для жителей республики, исследователей, студентов и туристов в едином цифровом пространстве. Таким образом, выбранная тема не только актуальна, но и обладает значительным потенциалом для развития культурного и образовательного пространства, а также для создания инновационных средств сохранения наследия народов Севера.</w:t>
      </w:r>
    </w:p>
    <w:p>
      <w:pPr>
        <w:spacing w:line="360" w:lineRule="auto"/>
        <w:ind w:firstLine="709"/>
        <w:jc w:val="both"/>
      </w:pPr>
      <w:r>
        <w:rPr>
          <w:b/>
        </w:rPr>
        <w:t>Объект исследования</w:t>
      </w:r>
      <w:r>
        <w:t xml:space="preserve"> — процесс разработки веб-приложения как средства сохранения и популяризации нематериального культурного наследия.</w:t>
      </w:r>
    </w:p>
    <w:p>
      <w:pPr>
        <w:spacing w:line="360" w:lineRule="auto"/>
        <w:ind w:firstLine="709"/>
        <w:jc w:val="both"/>
      </w:pPr>
      <w:r>
        <w:rPr>
          <w:b/>
        </w:rPr>
        <w:t>Предмет исследования</w:t>
      </w:r>
      <w:r>
        <w:t xml:space="preserve"> — интерактивный календарь традиционных праздников и обрядов северных народов Якутии, его технологические и архитектурные аспекты.</w:t>
      </w:r>
    </w:p>
    <w:p>
      <w:pPr>
        <w:spacing w:line="360" w:lineRule="auto"/>
        <w:ind w:firstLine="709"/>
        <w:jc w:val="both"/>
      </w:pPr>
      <w:r>
        <w:rPr>
          <w:b/>
        </w:rPr>
        <w:t>Цель</w:t>
      </w:r>
      <w:r>
        <w:t xml:space="preserve"> выпускной квалификационной работы — проектирование и программная реализация веб-приложения «Интерактивный календарь традиционных праздников и обрядов северных народов Республики Саха (Якутия)» для систематизации и популяризации культурного наследия региона.</w:t>
      </w:r>
    </w:p>
    <w:p>
      <w:pPr>
        <w:spacing w:line="360" w:lineRule="auto"/>
        <w:ind w:firstLine="709"/>
        <w:jc w:val="both"/>
      </w:pPr>
      <w:r>
        <w:t>Для достижения поставленной цели необходимо решить следующие задачи:</w:t>
      </w:r>
    </w:p>
    <w:p>
      <w:pPr>
        <w:pStyle w:val="ListNumber"/>
        <w:spacing w:line="360" w:lineRule="auto"/>
        <w:ind w:left="709"/>
        <w:jc w:val="both"/>
      </w:pPr>
      <w:r>
        <w:t>определить ключевые праздники и обрядовые циклы коренных народов Севера для представления в системе;</w:t>
      </w:r>
    </w:p>
    <w:p>
      <w:pPr>
        <w:pStyle w:val="ListNumber"/>
        <w:spacing w:line="360" w:lineRule="auto"/>
        <w:ind w:left="709"/>
        <w:jc w:val="both"/>
      </w:pPr>
      <w:r>
        <w:t>изучить современные подходы к разработке календарных веб-интерфейсов и способы цифрового сохранения этнокультурного наследия;</w:t>
      </w:r>
    </w:p>
    <w:p>
      <w:pPr>
        <w:pStyle w:val="ListNumber"/>
        <w:spacing w:line="360" w:lineRule="auto"/>
        <w:ind w:left="709"/>
        <w:jc w:val="both"/>
      </w:pPr>
      <w:r>
        <w:t>проанализировать и обосновать выбор технологического стека — архитектуры, фреймворков и системы управления контентом и данными;</w:t>
      </w:r>
    </w:p>
    <w:p>
      <w:pPr>
        <w:pStyle w:val="ListNumber"/>
        <w:spacing w:line="360" w:lineRule="auto"/>
        <w:ind w:left="709"/>
        <w:jc w:val="both"/>
      </w:pPr>
      <w:r>
        <w:t>спроектировать архитектуру приложения и структуру хранения контента, разработать пользовательский интерфейс с учётом специфики материала;</w:t>
      </w:r>
    </w:p>
    <w:p>
      <w:pPr>
        <w:pStyle w:val="ListNumber"/>
        <w:spacing w:line="360" w:lineRule="auto"/>
        <w:ind w:left="709"/>
        <w:jc w:val="both"/>
      </w:pPr>
      <w:r>
        <w:t>реализовать функционал интерактивного календаря и механизм пополнения базы сообществом с последующей модерацией, провести тестирование и публикацию приложения.</w:t>
      </w:r>
    </w:p>
    <w:p>
      <w:pPr>
        <w:spacing w:line="360" w:lineRule="auto"/>
        <w:ind w:firstLine="709"/>
        <w:jc w:val="both"/>
      </w:pPr>
      <w:r>
        <w:rPr>
          <w:b/>
        </w:rPr>
        <w:t>Методы исследования:</w:t>
      </w:r>
      <w:r>
        <w:t xml:space="preserve"> обзор научной литературы и электронных ресурсов по тематике веб-разработки и сохранения этнокультурного наследия; системный анализ существующих календарных приложений; сравнительный анализ инструментов и библиотек для разработки клиентской и серверной частей; практическое моделирование и итеративная программная реализация.</w:t>
      </w:r>
    </w:p>
    <w:p>
      <w:pPr>
        <w:spacing w:line="360" w:lineRule="auto"/>
        <w:ind w:firstLine="709"/>
        <w:jc w:val="both"/>
      </w:pPr>
      <w:r>
        <w:rPr>
          <w:b/>
        </w:rPr>
        <w:t>Практическая значимость</w:t>
      </w:r>
      <w:r>
        <w:t xml:space="preserve"> исследования заключается в создании готового программного продукта — интерактивного календаря, который может быть непосредственно использован в образовательной, культурно-просветительской и туристической сферах деятельности Республики Саха (Якутия). Приложение развёрнуто на сервере вуза средствами контейнеризации, что обеспечивает его доступность и воспроизводимость.</w:t>
      </w:r>
    </w:p>
    <w:p>
      <w:pPr>
        <w:spacing w:line="360" w:lineRule="auto"/>
        <w:ind w:firstLine="709"/>
        <w:jc w:val="both"/>
      </w:pPr>
      <w:r>
        <w:rPr>
          <w:b/>
        </w:rPr>
        <w:t>Краткое содержание глав.</w:t>
      </w:r>
      <w:r>
        <w:t xml:space="preserve"> В первой главе рассмотрены современные подходы к созданию веб-приложений, проведён анализ популярных календарных и справочных ресурсов, а также оценены потребности пользователей и сформулированы требования к разрабатываемой системе. Во второй главе описан процесс проектирования и технической реализации приложения: обоснование технологического стека, организация хранения контента в системе управления данными, разработка пользовательского интерфейса, а также тестирование и публикация продукта. В заключении приведены основные выводы по проделанному исследованию и намечены направления дальнейшего развития.</w:t>
      </w:r>
    </w:p>
    <w:p>
      <w:pPr>
        <w:spacing w:line="360" w:lineRule="auto"/>
        <w:ind w:firstLine="709"/>
        <w:jc w:val="both"/>
      </w:pPr>
      <w:r>
        <w:rPr>
          <w:b/>
        </w:rPr>
        <w:t>Структура выпускной квалификационной работы:</w:t>
      </w:r>
      <w:r>
        <w:t xml:space="preserve"> работа состоит из введения, двух глав, заключения, списка литературы и приложений.</w:t>
      </w:r>
    </w:p>
    <w:p>
      <w:r>
        <w:br w:type="page"/>
      </w:r>
    </w:p>
    <w:p>
      <w:pPr>
        <w:spacing w:before="120" w:after="240" w:line="360" w:lineRule="auto"/>
        <w:jc w:val="center"/>
      </w:pPr>
      <w:r>
        <w:rPr>
          <w:b/>
        </w:rPr>
        <w:t>ГЛАВА 1 ТЕХНОЛОГИИ СОЗДАНИЯ ВЕБ-ПРИЛОЖЕНИЙ</w:t>
      </w:r>
    </w:p>
    <w:p>
      <w:pPr>
        <w:spacing w:before="240" w:after="120" w:line="360" w:lineRule="auto"/>
        <w:ind w:firstLine="709"/>
        <w:jc w:val="left"/>
      </w:pPr>
      <w:r>
        <w:rPr>
          <w:b/>
        </w:rPr>
        <w:t>1.1 Обзор современных подходов к созданию веб-приложений</w:t>
      </w:r>
    </w:p>
    <w:p>
      <w:pPr>
        <w:spacing w:line="360" w:lineRule="auto"/>
        <w:ind w:firstLine="709"/>
        <w:jc w:val="both"/>
      </w:pPr>
      <w:r>
        <w:t>За последние два десятилетия веб-разработка прошла путь от статичных HTML-документов до полноценных интерактивных систем, которые принято называть веб-приложениями. Если в 1990-е годы страница представляла собой набор связанных гиперссылками документов, формируемых на сервере и целиком перезагружаемых при каждом действии пользователя, то сегодня спектр решений значительно шире. И. Браун указывает, что книга адресована программистам, «желающих создавать веб-приложения (обычные сайты, одностраничные приложения с использованием React, Angular или Vue, REST API или что-то среднее между ними)» [1]. Понимание этой эволюции необходимо для обоснованного выбора архитектуры разрабатываемого календаря, поэтому ниже последовательно рассмотрены ключевые подходы и технологии.</w:t>
      </w:r>
    </w:p>
    <w:p>
      <w:pPr>
        <w:spacing w:line="360" w:lineRule="auto"/>
        <w:ind w:firstLine="709"/>
        <w:jc w:val="both"/>
      </w:pPr>
      <w:r>
        <w:rPr>
          <w:b/>
        </w:rPr>
        <w:t>Многостраничные и одностраничные приложения.</w:t>
      </w:r>
      <w:r>
        <w:t xml:space="preserve"> Исторически первой была модель многостраничного приложения (Multi Page Application, MPA), при которой каждый переход означает отдельный запрос к серверу и полную перезагрузку HTML-документа. Альтернативой ей выступило одностраничное приложение (Single Page Application, SPA): при первом обращении браузер загружает весь необходимый код, а дальнейшее взаимодействие происходит без перезагрузок — нужные фрагменты данных подгружаются асинхронными запросами к API и передаются в формате JSON, после чего интерфейс перерисовывается на стороне клиента (см. рисунок 1). По схеме SPA построены Trello, Google Docs и большинство современных SaaS-платформ; именно она обеспечивает мгновенную реакцию интерфейса, что критично для фильтрации каталога и работы с календарём.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 — Различия между многостраничным (MPA) и одностраничным (SPA) приложением</w:t>
      </w:r>
    </w:p>
    <w:p>
      <w:pPr>
        <w:spacing w:line="360" w:lineRule="auto"/>
        <w:ind w:firstLine="709"/>
        <w:jc w:val="both"/>
      </w:pPr>
      <w:r>
        <w:rPr>
          <w:b/>
        </w:rPr>
        <w:t>Подходы к рендерингу.</w:t>
      </w:r>
      <w:r>
        <w:t xml:space="preserve"> Несмотря на отзывчивость, у SPA есть и слабые стороны: затруднённая поисковая индексация и увеличенное время первой загрузки, поскольку до отрисовки интерфейса браузер должен получить и выполнить объёмный JavaScript. Для смягчения этих недостатков сложилось несколько подходов к формированию страниц (см. рисунок 2):</w:t>
      </w:r>
    </w:p>
    <w:p>
      <w:pPr>
        <w:pStyle w:val="ListBullet"/>
        <w:spacing w:line="360" w:lineRule="auto"/>
        <w:ind w:left="709"/>
        <w:jc w:val="both"/>
      </w:pPr>
      <w:r>
        <w:t>SPA (клиентский рендеринг) — HTML собирается в браузере; максимум интерактивности при минимуме нагрузки на сервер;</w:t>
      </w:r>
    </w:p>
    <w:p>
      <w:pPr>
        <w:pStyle w:val="ListBullet"/>
        <w:spacing w:line="360" w:lineRule="auto"/>
        <w:ind w:left="709"/>
        <w:jc w:val="both"/>
      </w:pPr>
      <w:r>
        <w:t>SSR (Server Side Rendering) — HTML формируется на сервере до отправки клиенту, что ускоряет первую отрисовку и улучшает индексацию;</w:t>
      </w:r>
    </w:p>
    <w:p>
      <w:pPr>
        <w:pStyle w:val="ListBullet"/>
        <w:spacing w:line="360" w:lineRule="auto"/>
        <w:ind w:left="709"/>
        <w:jc w:val="both"/>
      </w:pPr>
      <w:r>
        <w:t>SSG (Static Site Generation) — страницы генерируются заранее на этапе сборки и подходят для редко обновляемого контента;</w:t>
      </w:r>
    </w:p>
    <w:p>
      <w:pPr>
        <w:pStyle w:val="ListBullet"/>
        <w:spacing w:line="360" w:lineRule="auto"/>
        <w:ind w:left="709"/>
        <w:jc w:val="both"/>
      </w:pPr>
      <w:r>
        <w:t>PWA (Progressive Web App) — надстройка, добавляющая веб-приложению возможности мобильных: офлайн-режим, установку на устройство и push-уведомления.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2 — Сравнение подходов к рендерингу: SPA, SSR, SSG, PWA</w:t>
      </w:r>
    </w:p>
    <w:p>
      <w:pPr>
        <w:spacing w:line="360" w:lineRule="auto"/>
        <w:ind w:firstLine="709"/>
        <w:jc w:val="both"/>
      </w:pPr>
      <w:r>
        <w:t>Для настоящего проекта выбрана модель SPA. Это решение обусловлено характером задач: фильтрация праздников по народу и месяцу, мгновенное переключение между карточками каталога, навигация по годовому календарю — всё это требует немедленного отклика без перезагрузки страницы. При этом поисковая индексация для учебного культурно-просветительского ресурса не является приоритетом, что снимает основной аргумент в пользу более сложных схем SSR или SSG.</w:t>
      </w:r>
    </w:p>
    <w:p>
      <w:pPr>
        <w:spacing w:line="360" w:lineRule="auto"/>
        <w:ind w:firstLine="709"/>
        <w:jc w:val="both"/>
      </w:pPr>
      <w:r>
        <w:rPr>
          <w:b/>
        </w:rPr>
        <w:t>Фронтенд-фреймворки.</w:t>
      </w:r>
      <w:r>
        <w:t xml:space="preserve"> Реализация SPA «вручную» трудоёмка, поэтому на практике используются специализированные библиотеки и фреймворки, ставшие отраслевым стандартом. Доминируют три решения — React, Angular и Vue.js. А. Мардан отмечает, что «React ускоряет тяжелые веб-приложения, улучшая поток данных между компонентами UI» [2]. Как указывает С. Стефанов в аннотации к книге, «React — технология с открытым исходным кодом для быстрого создания многофункциональных веб-приложений», а «Второе издание, обновленное с учетом последней версии React, показывает, как создавать компоненты React и организовывать их в удобные для сопровождения крупномасштабные приложения» [12]. По данным опросов разработчиков за 2024–2025 годы, React остаётся наиболее востребованным инструментом фронтенда и применяется более чем 40 % специалистов. Angular от Google представляет собой полнофункциональный фреймворк с жёсткой архитектурой и обязательным использованием TypeScript, что делает его удобным для крупных корпоративных систем, но повышает порог вхождения. Vue.js занимает промежуточное положение: он более структурирован, чем React, но проще Angular в освоении. Сопоставление трёх решений по пяти критериям приведено в таблице 1.</w:t>
      </w:r>
    </w:p>
    <w:p>
      <w:pPr>
        <w:spacing w:before="120" w:line="360" w:lineRule="auto"/>
        <w:jc w:val="left"/>
      </w:pPr>
      <w:r>
        <w:t>Таблица 1 — Сравнение фреймворков React, Angular и Vue.js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React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Angular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Vue.js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Тип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Библиотека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Полный фреймворк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Прогрессивный фреймворк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Язык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JS / TypeScript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TypeScript (обязательно)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JS / TypeScript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Порог вхождения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Средний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Высокий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Низкий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Гибкость архитектуры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Высокая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Низкая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Экосистема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Крупнейшая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Развитая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Средняя</w:t>
            </w:r>
          </w:p>
        </w:tc>
      </w:tr>
    </w:tbl>
    <w:p/>
    <w:p>
      <w:pPr>
        <w:spacing w:line="360" w:lineRule="auto"/>
        <w:ind w:firstLine="709"/>
        <w:jc w:val="both"/>
      </w:pPr>
      <w:r>
        <w:t>В качестве основы клиентской части выбран React (версия 19): он обладает крупнейшей экосистемой готовых библиотек, а его компонентная модель естественным образом ложится на структуру интерфейса — карточки праздников, фильтры и формы оформляются как изолированные переиспользуемые компоненты. А. Мардан указывает, что «сайты начинают эффективно и плавно обновлять визуальные элементы, сводя к минимуму время на перезагрузку страниц» [2]. Официальная документация React определяет библиотеку так: «React is a JavaScript library for building user interfaces» [21]. Для маршрутизации применён React Router; в документации указано, что «Routes are configured by rendering `&lt;Routes&gt;` and `&lt;Route&gt;` that couple URL segments to UI elements» [22]. Кэширование и синхронизация серверных данных реализованы средствами TanStack React Query, который «makes fetching, caching, synchronizing and updating server state in your web applications a breeze» [23]. Визуализация годовой сетки возложена на FullCalendar — «FullCalendar provides a highly performant React component that accepts JSX for rendering nested content» [18]. Сборка выполняется средствами Vite (версия 8); согласно документации, «Vite is a build tool that aims to provide a faster and leaner development experience for modern web projects» [24].</w:t>
      </w:r>
    </w:p>
    <w:p>
      <w:pPr>
        <w:spacing w:line="360" w:lineRule="auto"/>
        <w:ind w:firstLine="709"/>
        <w:jc w:val="both"/>
      </w:pPr>
      <w:r>
        <w:rPr>
          <w:b/>
        </w:rPr>
        <w:t>Серверная платформа и архитектурные шаблоны.</w:t>
      </w:r>
      <w:r>
        <w:t xml:space="preserve"> Серверная часть современных веб-приложений часто строится на платформе Node.js. И. Браун отмечает, что «движок JavaScript, используемый Node (V8, разработанный компанией Google), не только компилирует JavaScript во внутренний машинный код» [1]; официальная документация описывает Node.js как «an asynchronous event-driven JavaScript runtime» [19]. Поверх Node.js обычно работает фреймворк Express; по выражению И. Брауна, «Express является золотой серединой между устоявшимся фреймворком и отсутствием фреймворка вообще» [1], а его документация позиционирует Express так: «Express is a minimal and flexible Node.js web application framework that provides a robust set of features for web and mobile applications» [17].</w:t>
      </w:r>
    </w:p>
    <w:p>
      <w:pPr>
        <w:spacing w:line="360" w:lineRule="auto"/>
        <w:ind w:firstLine="709"/>
        <w:jc w:val="both"/>
      </w:pPr>
      <w:r>
        <w:t>Существенным трендом последних лет стал переход от монолитной схемы к разделению управления контентом и его представления. В концепции headless CMS, по определению экспертов Онтограф, «безголовая CMS отключает уровень представления внешнего интерфейса (голову) от репозитория контента как бэкэнд (тело)» [6]. В проекте роль хранилища выполняет Directus — «a backend for building your projects. Connect it to your database, asset storage, and external services, and immediately get a REST and GraphQL API» [15]. В аннотации к книге Д. Брайанта, Дж. Гоффа и М. Оберна указано, что «показано, как поступательно развивать имеющиеся API, не переписывая их» [3]. Дополняет headless-CMS шаблон Backend-for-Frontend (BFF): промежуточный сервер скрывает служебные ключи, агрегирует ответы и централизованно решает валидацию и ограничение частоты запросов. Для сравнения, корпоративные low-code-платформы (например, SimpleOne) также предоставляют REST-интеграцию: «REST API — один из способов интеграции в SimpleOne. Платформа предоставляет возможность создания REST API запросов для взаимодействия с внешними системами» [11], однако для учебного open-source-проекта предпочтительнее лёгкий стек Directus + Express. Обобщённая схема архитектуры «клиент — BFF — headless-CMS — база данных» приведена на рисунке 3.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 — Обобщённая схема архитектуры «клиент — BFF — headless-CMS — база данных»</w:t>
      </w:r>
    </w:p>
    <w:p>
      <w:pPr>
        <w:spacing w:line="360" w:lineRule="auto"/>
        <w:ind w:firstLine="709"/>
        <w:jc w:val="both"/>
      </w:pPr>
      <w:r>
        <w:rPr>
          <w:b/>
        </w:rPr>
        <w:t>Базы данных и обмен данными.</w:t>
      </w:r>
      <w:r>
        <w:t xml:space="preserve"> Выбор системы управления базой данных определяется характером информации и требованиями к её целостности. Е. П. Моргунов указывает, что «PostgreSQL обеспечивает очень хорошую поддержку стандарта языка SQL и также предоставляет интересные и практически полезные дополнительные возможности» [4]. Поскольку сведения о праздниках имеют чётко определённую структуру и требуют фильтрации по народу, месяцу и региону, для проекта предпочтительна реляционная модель. При использовании headless-CMS управление базой берёт на себя сама система: в среде разработки достаточно SQLite, а при промышленной эксплуатации подключается PostgreSQL — «a powerful, open source object-relational database system that uses and extends the SQL language»; при этом, по документации, «PostgreSQL runs on all major operating systems, has been ACID-compliant since 2001» [20].</w:t>
      </w:r>
    </w:p>
    <w:p>
      <w:pPr>
        <w:spacing w:line="360" w:lineRule="auto"/>
        <w:ind w:firstLine="709"/>
        <w:jc w:val="both"/>
      </w:pPr>
      <w:r>
        <w:t>Обмен данными между клиентом и сервером строится на архитектурном стиле REST. И. Браун подчёркивает, что «маршрутизация относится к механизму выдачи клиенту контента, который он запрашивал. Для клиент-серверных веб-приложений клиент определяет желаемый контент в URL, а именно путь и строку запроса» [1]. Принцип такого взаимодействия показан на схеме (см. рисунок 4). REST легко тестируется и кэшируется; для задач данного проекта он оказывается достаточным и более простым в реализации, чем GraphQL.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4 — Взаимодействие клиента и сервера по стилю REST (ресурсы и методы HTTP)</w:t>
      </w:r>
    </w:p>
    <w:p>
      <w:pPr>
        <w:spacing w:line="360" w:lineRule="auto"/>
        <w:ind w:firstLine="709"/>
        <w:jc w:val="both"/>
      </w:pPr>
      <w:r>
        <w:rPr>
          <w:b/>
        </w:rPr>
        <w:t>Развёртывание и безопасность.</w:t>
      </w:r>
      <w:r>
        <w:t xml:space="preserve"> Завершающим звеном жизненного цикла приложения является его развёртывание. По документации Docker, «A Dockerfile is simply a text-based file with no file extension that contains a script of instructions. Docker uses this script to build a container image» [16]. Безопасность веб-приложения обеспечивается комплексно. Документ OWASP Top 10 определяется как «a standard awareness document for developers and web application security. It represents a broad consensus about the most critical security risks to web applications» [8]. При настройке CORS MDN указывает: «Access-Control-Allow-Origin should specify the minimum possible number of origins and resources for your site to function» и предупреждает, что «Failure to set Access-Control-Allow-Origin appropriately will allow unauthorized origins to read the contents of any page on your site» [14]. На сервере входные данные проверяются схемами Zod — «Zod is a TypeScript-first validation library» [25]; секреты хранятся в переменных окружения, передача данных ведётся по HTTPS.</w:t>
      </w:r>
    </w:p>
    <w:p>
      <w:pPr>
        <w:spacing w:line="360" w:lineRule="auto"/>
        <w:ind w:firstLine="709"/>
        <w:jc w:val="both"/>
      </w:pPr>
      <w:r>
        <w:t>Таким образом, проведённый обзор показывает, что для интерактивного календаря традиционных праздников наиболее обоснованным является сочетание SPA на React, BFF на Node.js и Express, headless-CMS Directus поверх реляционной базы данных и развёртывания средствами Docker. Детальное обоснование конкретных инструментов и их сопоставление с существующими аналогами приводится в следующих подразделах.</w:t>
      </w:r>
    </w:p>
    <w:p>
      <w:pPr>
        <w:spacing w:before="240" w:after="120" w:line="360" w:lineRule="auto"/>
        <w:ind w:firstLine="709"/>
        <w:jc w:val="left"/>
      </w:pPr>
      <w:r>
        <w:rPr>
          <w:b/>
        </w:rPr>
        <w:t>1.2 Анализ популярных календарных веб-приложений</w:t>
      </w:r>
    </w:p>
    <w:p>
      <w:pPr>
        <w:spacing w:line="360" w:lineRule="auto"/>
        <w:ind w:firstLine="709"/>
        <w:jc w:val="both"/>
      </w:pPr>
      <w:r>
        <w:t>Прежде чем приступать к проектированию собственной системы, необходимо изучить уже существующие решения предметной области и международный контекст сохранения наследия. Конвенция ЮНЕСКО 2003 года устанавливает, что «Охрана» означает принятие мер с целью обеспечения жизнеспособности нематериального культурного наследия, включая его идентификацию, документирование, исследование, сохранение, защиту, популяризацию, повышение его роли, его передачу, главным образом с помощью формального и неформального образования, а также возрождение различных аспектов такого наследия» [5]. Е. А. Кузьменко и В. А. Моторина подчёркивают, что «Современные технологии позволяют представлять культурное наследие в цифровом формате, тем самым повышая его доступность» [7, с. 13]. Н. Г. Поврозник определяет «виртуальный музей» как «информационная система, содержащая концептуально единую электронную коллекцию или совокупность коллекций предметов (экспонатов) с метаданными, имеющая характеристики музея и позволяющая осуществлять научную, просветительскую, экспозиционную и экскурсионную деятельность в виртуальном пространстве» [10, с. 214]. С. Е. Юленков, С. В. Котельникова и А. С. Касаткин указывают, что «Виртуальной экскурсией (туром) принято считать способ реалистичного отображения трёхмерного многоэлементного пространства на экране» [13, с. 239]. Все рассмотренные календарные ресурсы условно разделены на два класса: универсальные коммерческие платформы планирования и специализированные справочники, посвящённые праздникам.</w:t>
      </w:r>
    </w:p>
    <w:p>
      <w:pPr>
        <w:spacing w:line="360" w:lineRule="auto"/>
        <w:ind w:firstLine="709"/>
        <w:jc w:val="both"/>
      </w:pPr>
      <w:r>
        <w:rPr>
          <w:b/>
        </w:rPr>
        <w:t>Универсальные коммерческие платформы.</w:t>
      </w:r>
      <w:r>
        <w:t xml:space="preserve"> Наибольшее распространение в мире получили два сервиса — Google Calendar и Outlook Calendar. Google Calendar входит в экосистему Google Workspace и ориентирован на персональное и командное планирование: он поддерживает совместный доступ к расписаниям, цветовое разделение календарей, повторяющиеся события, напоминания и тесную интеграцию с Gmail, Google Meet и Google Tasks, а также синхронизацию между устройствами (см. рисунок 5). По различным оценкам, аудитория сервиса исчисляется сотнями миллионов пользователей, что делает его фактическим эталоном удобства календарного интерфейса.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5 — Интерфейс Google Calendar</w:t>
      </w:r>
    </w:p>
    <w:p>
      <w:pPr>
        <w:spacing w:line="360" w:lineRule="auto"/>
        <w:ind w:firstLine="709"/>
        <w:jc w:val="both"/>
      </w:pPr>
      <w:r>
        <w:t>Outlook Calendar входит в состав пакета Microsoft 365 и наиболее силён в корпоративной среде: он интегрирован с Microsoft Teams, поддерживает приглашения с подтверждением участия (RSVP), бронирование переговорных и работу с корпоративными каталогами сотрудников (см. рисунок 6). По данным аналитической платформы G2 за 2025 год, помимо Google Workspace и Outlook к числу наиболее распространённых календарных сервисов относятся также Calendly и Reclaim.ai, ориентированные на автоматическое согласование встреч; на российском рынке схожие задачи решают VK WorkSpace и «Календарь» от Mail.ru.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6 — Интерфейс Outlook Calendar</w:t>
      </w:r>
    </w:p>
    <w:p>
      <w:pPr>
        <w:spacing w:line="360" w:lineRule="auto"/>
        <w:ind w:firstLine="709"/>
        <w:jc w:val="both"/>
      </w:pPr>
      <w:r>
        <w:t>Несмотря на функциональную насыщенность, все перечисленные платформы решают принципиально иную задачу — планирование личных и корпоративных событий. Они не предназначены для хранения культурно-этнографического контента, не предусматривают публичного каталога событий с развёрнутыми описаниями и фотогалереями и не предоставляют механизма пользовательских предложений с последующей модерацией. Кроме того, как закрытые проприетарные продукты, они не позволяют адаптировать модель данных под специфику циклических праздников коренных народов. Следовательно, использовать их в качестве основы проектируемой системы невозможно без полной переработки концепции.</w:t>
      </w:r>
    </w:p>
    <w:p>
      <w:pPr>
        <w:spacing w:line="360" w:lineRule="auto"/>
        <w:ind w:firstLine="709"/>
        <w:jc w:val="both"/>
      </w:pPr>
      <w:r>
        <w:rPr>
          <w:b/>
        </w:rPr>
        <w:t>Специализированные ресурсы-справочники.</w:t>
      </w:r>
      <w:r>
        <w:t xml:space="preserve"> Вторую группу образуют проекты, прямо ориентированные на праздники разных народов. Наиболее известным из них является Checkiday — справочник, предоставляющий обширную базу праздников в формате статичного списка с краткими описаниями (см. рисунок 7). Подобные сайты удобны для быстрого поиска, однако не имеют визуального годового календаря, интерактивной фильтрации и возможности пополнения базы силами пользователей; они также не учитывают региональную специфику и не предполагают редакторской модерации поступающего контента.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7 — Сервис-справочник Checkiday</w:t>
      </w:r>
    </w:p>
    <w:p>
      <w:pPr>
        <w:spacing w:line="360" w:lineRule="auto"/>
        <w:ind w:firstLine="709"/>
        <w:jc w:val="both"/>
      </w:pPr>
      <w:r>
        <w:rPr>
          <w:b/>
        </w:rPr>
        <w:t>Сравнительный анализ.</w:t>
      </w:r>
      <w:r>
        <w:t xml:space="preserve"> Для наглядного сопоставления рассмотренные решения оценены по шести параметрам, наиболее значимым для проектируемой системы: наличие визуального годового календаря, каталог с фильтрацией, фокус на народах Якутии, возможность пользовательских предложений, модерация контента и мобильная адаптация. Результаты приведены в таблице 2.</w:t>
      </w:r>
    </w:p>
    <w:p>
      <w:pPr>
        <w:spacing w:before="120" w:line="360" w:lineRule="auto"/>
        <w:jc w:val="left"/>
      </w:pPr>
      <w:r>
        <w:t>Таблица 2 — Сравнительный анализ существующих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Google Calendar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Checkiday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Данный проект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Визуальный годовой календарь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Частично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Каталог с фильтрацией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Фокус на народах Якутии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Пользовательские предложения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Модерация контента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Мобильная адаптация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/>
    <w:p>
      <w:pPr>
        <w:spacing w:line="360" w:lineRule="auto"/>
        <w:ind w:firstLine="709"/>
        <w:jc w:val="both"/>
      </w:pPr>
      <w:r>
        <w:t>Как видно из таблицы 2, ни одно из рассмотренных решений не объединяет в себе одновременно визуальный годовой календарь, тематический каталог с фильтрацией, ориентацию на культуру коренных народов Якутии и открытый механизм пополнения базы сообществом с обязательной модерацией. Именно эта совокупность свойств и образует незаполненную нишу, на которую нацелен проект.</w:t>
      </w:r>
    </w:p>
    <w:p>
      <w:pPr>
        <w:spacing w:line="360" w:lineRule="auto"/>
        <w:ind w:firstLine="709"/>
        <w:jc w:val="both"/>
      </w:pPr>
      <w:r>
        <w:t>По итогам анализа для собственной разработки заимствуются наиболее удачные решения аналогов:</w:t>
      </w:r>
    </w:p>
    <w:p>
      <w:pPr>
        <w:pStyle w:val="ListBullet"/>
        <w:spacing w:line="360" w:lineRule="auto"/>
        <w:ind w:left="709"/>
        <w:jc w:val="both"/>
      </w:pPr>
      <w:r>
        <w:t>визуальная подача событий и удобство навигации, характерные для Google Calendar;</w:t>
      </w:r>
    </w:p>
    <w:p>
      <w:pPr>
        <w:pStyle w:val="ListBullet"/>
        <w:spacing w:line="360" w:lineRule="auto"/>
        <w:ind w:left="709"/>
        <w:jc w:val="both"/>
      </w:pPr>
      <w:r>
        <w:t>структурированный каталог с фильтрацией по категориям, как в справочнике Checkiday;</w:t>
      </w:r>
    </w:p>
    <w:p>
      <w:pPr>
        <w:pStyle w:val="ListBullet"/>
        <w:spacing w:line="360" w:lineRule="auto"/>
        <w:ind w:left="709"/>
        <w:jc w:val="both"/>
      </w:pPr>
      <w:r>
        <w:t>адаптивность и доступность с любых устройств без установки дополнительного программного обеспечения.</w:t>
      </w:r>
    </w:p>
    <w:p>
      <w:pPr>
        <w:spacing w:line="360" w:lineRule="auto"/>
        <w:ind w:firstLine="709"/>
        <w:jc w:val="both"/>
      </w:pPr>
      <w:r>
        <w:t>Таким образом, проведённое сравнение подтверждает актуальность выбранной концепции и обосновывает выбор технологического стека для её реализации — React и Vite на клиенте, промежуточный сервер-шлюз на Express, «безголовая» CMS Directus в роли хранилища и панели администрирования и библиотека FullCalendar для отображения годового календаря [18]. Подход headless CMS, по мнению экспертов Онтограф, означает, что «Безголовая CMS экономит время, поскольку контент необходимо создать только один раз а использовать многократно, и его можно настраивать и распространять между платформами изначально» [6], что созвучно задаче календаря как культурно-информационного ресурса. Детальный обзор и обоснование этих инструментов приводится в следующем подразделе.</w:t>
      </w:r>
    </w:p>
    <w:p>
      <w:pPr>
        <w:spacing w:before="240" w:after="120" w:line="360" w:lineRule="auto"/>
        <w:ind w:firstLine="709"/>
        <w:jc w:val="left"/>
      </w:pPr>
      <w:r>
        <w:rPr>
          <w:b/>
        </w:rPr>
        <w:t>1.3 Оценка потребностей пользователей и требования к веб-приложению</w:t>
      </w:r>
    </w:p>
    <w:p>
      <w:pPr>
        <w:spacing w:line="360" w:lineRule="auto"/>
        <w:ind w:firstLine="709"/>
        <w:jc w:val="both"/>
      </w:pPr>
      <w:r>
        <w:t>Определение требований — один из основополагающих этапов разработки программного продукта. И. Браун отмечает, что «В главе 14 мы углубимся в подробности маршрутизации в Express (в то, как URL сопоставляются с контентом), а в главе 15 рассмотрим, как создавать API с помощью Express» [1] — эти положения задают рамки для формулирования требований к серверной части календаря. В инженерной практике требования принято разделять на две группы: функциональные, отвечающие на вопрос, что система должна делать, и нефункциональные, определяющие, каким образом и с каким качеством она это делает. Именно поэтому, прежде чем переходить к проектированию, были выделены категории будущих пользователей, на основе их потребностей сформулированы пользовательские истории, а из них уже выведены конкретные требования к системе.</w:t>
      </w:r>
    </w:p>
    <w:p>
      <w:pPr>
        <w:spacing w:line="360" w:lineRule="auto"/>
        <w:ind w:firstLine="709"/>
        <w:jc w:val="both"/>
      </w:pPr>
      <w:r>
        <w:rPr>
          <w:b/>
        </w:rPr>
        <w:t>Категории пользователей.</w:t>
      </w:r>
      <w:r>
        <w:t xml:space="preserve"> Анализ предполагаемой аудитории показал, что приложение ориентировано на три группы пользователей с существенно различающимися целями (см. рисунок 8).</w:t>
      </w:r>
    </w:p>
    <w:p>
      <w:pPr>
        <w:pStyle w:val="ListNumber"/>
        <w:spacing w:line="360" w:lineRule="auto"/>
        <w:ind w:left="709"/>
        <w:jc w:val="both"/>
      </w:pPr>
      <w:r>
        <w:t>Широкая аудитория — жители Якутии, туристы, студенты и школьники, интересующиеся культурой коренных народов Севера. Для этой группы первостепенны простота навигации и возможность получить нужные сведения без регистрации и каких-либо технических знаний.</w:t>
      </w:r>
    </w:p>
    <w:p>
      <w:pPr>
        <w:pStyle w:val="ListNumber"/>
        <w:spacing w:line="360" w:lineRule="auto"/>
        <w:ind w:left="709"/>
        <w:jc w:val="both"/>
      </w:pPr>
      <w:r>
        <w:t>Носители традиции — представители коренных народов, хранители живой культуры, которые хотят не только просматривать материалы, но и пополнять их: предлагать сведения о малоизвестных праздниках и обрядах, прикреплять фотографии.</w:t>
      </w:r>
    </w:p>
    <w:p>
      <w:pPr>
        <w:pStyle w:val="ListNumber"/>
        <w:spacing w:line="360" w:lineRule="auto"/>
        <w:ind w:left="709"/>
        <w:jc w:val="both"/>
      </w:pPr>
      <w:r>
        <w:t>Администратор-модератор — лицо, отвечающее за проверку поступающих предложений, редактирование записей и поддержание достоверности и качества публикуемого контента.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8 — Три категории пользователей системы и их цели</w:t>
      </w:r>
    </w:p>
    <w:p>
      <w:pPr>
        <w:spacing w:line="360" w:lineRule="auto"/>
        <w:ind w:firstLine="709"/>
        <w:jc w:val="both"/>
      </w:pPr>
      <w:r>
        <w:rPr>
          <w:b/>
        </w:rPr>
        <w:t>Пользовательские истории.</w:t>
      </w:r>
      <w:r>
        <w:t xml:space="preserve"> На основе выделенных групп составлены пользовательские истории (User Stories) — краткие описания потребностей в формате: как &lt;роль&gt;, я хочу &lt;действие&gt;, чтобы &lt;цель&gt;. Их обобщённое отображение в виде диаграммы вариантов использования приведено на рисунке 9. Для широкой аудитории актуальны истории: просматривать каталог праздников с фильтрацией по народу и месяцу; видеть праздники на интерактивном годовом календаре; открывать страницу праздника с полным описанием, фотогалереей и сведениями о прошедших мероприятиях; узнавать, какой праздник состоится в ближайшее время. Носителю традиции необходима возможность отправить сведения о местном празднике с прикреплением до нескольких фотографий. Администратору требуется единый защищённый интерфейс для просмотра, одобрения, редактирования и удаления как праздников, так и поступающих предложений.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9 — Диаграмма вариантов использования (Use Case): пользователь, носитель традиции, администратор</w:t>
      </w:r>
    </w:p>
    <w:p>
      <w:pPr>
        <w:spacing w:line="360" w:lineRule="auto"/>
        <w:ind w:firstLine="709"/>
        <w:jc w:val="both"/>
      </w:pPr>
      <w:r>
        <w:rPr>
          <w:b/>
        </w:rPr>
        <w:t>Функциональные требования.</w:t>
      </w:r>
      <w:r>
        <w:t xml:space="preserve"> Из пользовательских историй непосредственно выводятся функциональные требования, сгруппированные по подсистемам приложения. Каталог должен отображать праздники в виде карточек с названием, народом и кратким описанием, поддерживать одновременную фильтрацию по тексту, народу и месяцу без перезагрузки страницы и предоставлять отдельную страницу каждого праздника с полным описанием, тегами и фотогалереей. Интерактивный календарь должен размещать все праздники на годовой сетке с цветовой дифференциацией по народам, поддерживать переключение между годовым и помесячным представлениями и навигацию по годам, а на главной странице — показывать ближайший предстоящий праздник. Форма предложения должна принимать название, народ, дату, описание, регион и изображения, сохранять данные со статусом «не одобрено» и публиковать одобренные материалы в общем каталоге и календаре. Функции администрирования — модерация, редактирование, удаление записей и управление медиафайлами — обеспечиваются панелью «безголовой» системы управления контентом. Сводка функциональных требований приведена в таблице 3.</w:t>
      </w:r>
    </w:p>
    <w:p>
      <w:pPr>
        <w:spacing w:before="120" w:line="360" w:lineRule="auto"/>
        <w:jc w:val="left"/>
      </w:pPr>
      <w:r>
        <w:t>Таблица 3 — Функциональные требования к веб-приложению по подсистемам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Подсистема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Требование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Каталог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Карточки праздников; фильтрация по тексту, народу и месяцу без перезагрузки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Страница праздника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Полное описание, регион, теги, фотогалерея, прошедшие мероприятия, похожие праздники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Календарь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Годовое и помесячное представления, навигация по годам, цвет метки по народу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Главная страница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Поиск и карточка ближайшего предстоящего праздника с обратным отсчётом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Форма предложения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Приём данных и до 5 изображений, сохранение со статусом «не одобрено»</w:t>
            </w:r>
          </w:p>
        </w:tc>
      </w:tr>
      <w:tr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Администрирование</w:t>
            </w:r>
          </w:p>
        </w:tc>
        <w:tc>
          <w:tcPr>
            <w:tcW w:type="dxa" w:w="4844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Модерация, редактирование, удаление записей и управление файлами через панель CMS</w:t>
            </w:r>
          </w:p>
        </w:tc>
      </w:tr>
    </w:tbl>
    <w:p/>
    <w:p>
      <w:pPr>
        <w:spacing w:line="360" w:lineRule="auto"/>
        <w:ind w:firstLine="709"/>
        <w:jc w:val="both"/>
      </w:pPr>
      <w:r>
        <w:t>Наглядное распределение требований по подсистемам и связь между ними отражены на карте требований (см. рисунок 10), которая использовалась как ориентир на этапе проектирования архитектуры.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10 — Карта функциональных требований по подсистемам приложения</w:t>
      </w:r>
    </w:p>
    <w:p>
      <w:pPr>
        <w:spacing w:line="360" w:lineRule="auto"/>
        <w:ind w:firstLine="709"/>
        <w:jc w:val="both"/>
      </w:pPr>
      <w:r>
        <w:rPr>
          <w:b/>
        </w:rPr>
        <w:t>Нефункциональные требования.</w:t>
      </w:r>
      <w:r>
        <w:t xml:space="preserve"> Помимо функциональности, к системе предъявлен ряд качественных требований, охватывающих несколько аспектов. И. Палкин, описывая опыт внедрения процессного управления в Департаменте информационных технологий города Москвы, рассматривает разработку графического «Соглашения о моделировании», применение нотации BPMN и настройку шаблонов отчётов для публикации регламентов бизнес-процессов — эти подходы учтены при формулировании требований к модерации и администрированию [9].</w:t>
      </w:r>
    </w:p>
    <w:p>
      <w:pPr>
        <w:pStyle w:val="ListBullet"/>
        <w:spacing w:line="360" w:lineRule="auto"/>
        <w:ind w:left="709"/>
        <w:jc w:val="both"/>
      </w:pPr>
      <w:r>
        <w:t>Производительность: главная страница должна загружаться не более чем за 3 секунды при стандартном соединении, фильтрация каталога — выполняться на стороне клиента без заметной задержки, а ответы сервера — кэшироваться для снижения повторной нагрузки.</w:t>
      </w:r>
    </w:p>
    <w:p>
      <w:pPr>
        <w:pStyle w:val="ListBullet"/>
        <w:spacing w:line="360" w:lineRule="auto"/>
        <w:ind w:left="709"/>
        <w:jc w:val="both"/>
      </w:pPr>
      <w:r>
        <w:t>Совместимость и адаптивность: корректная работа в актуальных версиях браузеров Chrome, Firefox, Safari и Edge; адаптация интерфейса к экранам шириной от 375 до 2560 пикселей; сенсорные зоны интерактивных элементов не менее 44×44 пикселей согласно рекомендациям WCAG 2.1.</w:t>
      </w:r>
    </w:p>
    <w:p>
      <w:pPr>
        <w:pStyle w:val="ListBullet"/>
        <w:spacing w:line="360" w:lineRule="auto"/>
        <w:ind w:left="709"/>
        <w:jc w:val="both"/>
      </w:pPr>
      <w:r>
        <w:t>Безопасность: доступ к административным функциям защищён аутентификацией средствами CMS; служебный токен доступа хранится только на сервере; входные данные проверяются на сервере независимо от клиентской валидации схемами Zod [25]; вводится ограничение частоты запросов и контроль типа и размера загружаемых файлов; передача данных ведётся по протоколу HTTPS с учётом рекомендаций OWASP Top 10 [8]; список доверенных источников для CORS ограничивается минимально необходимым набором адресов [14]. Поскольку форма предложения собирает адрес электронной почты, требуется явное согласие пользователя на обработку персональных данных в соответствии с Федеральным законом № 152-ФЗ и наличие доступной политики конфиденциальности.</w:t>
      </w:r>
    </w:p>
    <w:p>
      <w:pPr>
        <w:pStyle w:val="ListBullet"/>
        <w:spacing w:line="360" w:lineRule="auto"/>
        <w:ind w:left="709"/>
        <w:jc w:val="both"/>
      </w:pPr>
      <w:r>
        <w:t>Удобство использования: доступ к любому разделу — не более чем за два перехода с главной страницы; форма предложения сопровождается понятными подсказками и информативными сообщениями об ошибках.</w:t>
      </w:r>
    </w:p>
    <w:p>
      <w:pPr>
        <w:pStyle w:val="ListBullet"/>
        <w:spacing w:line="360" w:lineRule="auto"/>
        <w:ind w:left="709"/>
        <w:jc w:val="both"/>
      </w:pPr>
      <w:r>
        <w:t>Поддерживаемость: код организован по модульному принципу с разделением слоёв (компоненты интерфейса, обращения к API, бизнес-логика), а модель данных в CMS допускает добавление новых полей без переписывания серверной логики.</w:t>
      </w:r>
    </w:p>
    <w:p>
      <w:pPr>
        <w:spacing w:line="360" w:lineRule="auto"/>
        <w:ind w:firstLine="709"/>
        <w:jc w:val="both"/>
      </w:pPr>
      <w:r>
        <w:t>Таким образом, совокупность сформулированных требований задаёт чёткие границы разрабатываемой системы и одновременно служит критерием оценки результата на этапе тестирования: функциональные требования определяют, что именно должно быть реализовано, а нефункциональные — на каком качественном уровне. Выявленные потребности трёх категорий пользователей подтверждают актуальность выбранной концепции — приложение должно сочетать публичный культурно-информационный ресурс, открытый механизм участия сообщества и защищённый инструмент модерации на базе современной «безголовой» системы управления контентом.</w:t>
      </w:r>
    </w:p>
    <w:p>
      <w:pPr>
        <w:spacing w:line="360" w:lineRule="auto"/>
        <w:ind w:firstLine="709"/>
        <w:jc w:val="both"/>
      </w:pPr>
      <w:r>
        <w:t>Сводное сопоставление всех источников литературы, использованных при обосновании решений первой главы, приведено в таблице 4.</w:t>
      </w:r>
    </w:p>
    <w:p>
      <w:pPr>
        <w:spacing w:before="120" w:line="360" w:lineRule="auto"/>
        <w:jc w:val="left"/>
      </w:pPr>
      <w:r>
        <w:t>Таблица 4 — Источники литературы, использованные в главе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Источник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Раздел главы 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Браун И. — Node.js и Express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1.1, 1.3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Мардан А. — React быстро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Брайант Д., Гофф Дж., Оберн М. — проектирование API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Моргунов Е. П. — PostgreSQL, SQL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UNESCO — Конвенция об охране НКН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Онтограф — headless CMS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1.1, 1.2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Кузьменко Е. А. — виртуальные музеи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OWASP Top 10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1.1, 1.3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Палкин И. — информационные системы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1.3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Поврозник Н. Г. — виртуальный музей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SimpleOne — REST API платформы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Стефанов С. — React. Быстрый старт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Юленков С. Е. — виртуальные экскурсии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1.2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MDN — CORS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1.1, 1.3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Directus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Docker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Express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FullCalendar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1.1, 1.2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Node.js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PostgreSQL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React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22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React Router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23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TanStack Query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24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Vite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25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Zod — документация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1.1, 1.3</w:t>
            </w:r>
          </w:p>
        </w:tc>
      </w:tr>
    </w:tbl>
    <w:p/>
    <w:p>
      <w:r>
        <w:br w:type="page"/>
      </w:r>
    </w:p>
    <w:p>
      <w:pPr>
        <w:spacing w:before="120" w:after="240" w:line="360" w:lineRule="auto"/>
        <w:jc w:val="center"/>
      </w:pPr>
      <w:r>
        <w:rPr>
          <w:b/>
        </w:rPr>
        <w:t>ГЛАВА 2 РАЗРАБОТКА КАЛЕНДАРЯ ТРАДИЦИОННЫХ ПРАЗДНИКОВ И ОБРЯДОВ</w:t>
      </w:r>
    </w:p>
    <w:p>
      <w:pPr>
        <w:spacing w:before="240" w:after="120" w:line="360" w:lineRule="auto"/>
        <w:ind w:firstLine="709"/>
        <w:jc w:val="left"/>
      </w:pPr>
      <w:r>
        <w:rPr>
          <w:b/>
        </w:rPr>
        <w:t>2.1 Выбор технологий для календаря традиционных праздников</w:t>
      </w:r>
    </w:p>
    <w:p>
      <w:pPr>
        <w:spacing w:line="360" w:lineRule="auto"/>
        <w:ind w:firstLine="709"/>
        <w:jc w:val="both"/>
      </w:pPr>
      <w:r>
        <w:t>Практическая часть работы началась с проектирования архитектуры и выбора конкретных инструментов реализации. Опорой служили требования, сформулированные в первой главе: мгновенный отклик интерфейса, визуальный годовой календарь, поддержка фотоматериалов, открытое пополнение базы с модерацией и безопасное хранение данных. Дополнительным практическим ограничением выступали условия учебного проекта — один разработчик, единый язык программирования и развёртывание на сервере вуза средствами контейнеризации.</w:t>
      </w:r>
    </w:p>
    <w:p>
      <w:pPr>
        <w:spacing w:line="360" w:lineRule="auto"/>
        <w:ind w:firstLine="709"/>
        <w:jc w:val="both"/>
      </w:pPr>
      <w:r>
        <w:rPr>
          <w:b/>
        </w:rPr>
        <w:t>Общая архитектура.</w:t>
      </w:r>
      <w:r>
        <w:t xml:space="preserve"> В основу положена архитектура одностраничного приложения с разделением на три логических слоя: клиентское приложение, промежуточный сервер-шлюз (BFF) и систему управления контентом, отвечающую за хранение данных и администрирование (см. рисунок 11). Такое разделение, в отличие от классического монолита «фронтенд — сервер — реляционная база данных», позволило не разрабатывать с нуля административную панель и подсистему управления медиафайлами, а сосредоточить усилия на интерфейсе и логике календаря. Браузер пользователя обращается к Express-шлюзу по адресам вида /api/...; шлюз, добавляя сервисный токен, проксирует запросы к Directus; Directus, в свою очередь, работает с реляционной базой данных и файловым хранилищем.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11 — Многослойная архитектура приложения: SPA-клиент (React) → Express BFF → Directus → база данных и хранилище файлов</w:t>
      </w:r>
    </w:p>
    <w:p>
      <w:pPr>
        <w:spacing w:line="360" w:lineRule="auto"/>
        <w:ind w:firstLine="709"/>
        <w:jc w:val="both"/>
      </w:pPr>
      <w:r>
        <w:rPr>
          <w:b/>
        </w:rPr>
        <w:t>Клиентская часть.</w:t>
      </w:r>
      <w:r>
        <w:t xml:space="preserve"> В качестве библиотеки пользовательского интерфейса выбран React (версия 19), а сборщиком выступает Vite (версия 8); проект инициализирован командой npm create vite@latest с шаблоном React. Компонентная модель удобно ложится на предметную область: навигационная панель, карточка праздника, барабанный фильтр, годовой календарь и модальное окно галереи оформлены как изолированные переиспользуемые компоненты. Маршрутизация реализована средствами React Router (версия 7), причём сознательно выбран хеш-маршрутизатор (HashRouter), а не браузерный. Это решение обусловлено способом публикации: при статической раздаче файлов без серверной обработки произвольных адресов именно хеш-навигация гарантирует корректную работу прямых ссылок на внутренние страницы (например, /#/holiday/ysyakh) без ошибок 404 при перезагрузке. Карта маршрутов приложения приведена в листинге (см. рисунок 12).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&lt;HashRouter&gt;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&lt;Navbar /&gt;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&lt;main className="app-main"&gt;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&lt;Routes&gt;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&lt;Route path="/"            element={&lt;HomePage /&gt;} /&gt;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&lt;Route path="/holiday/:id" element={&lt;HolidayPage /&gt;} /&gt;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&lt;Route path="/calendar"    element={&lt;CalendarPage /&gt;} /&gt;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&lt;Route path="/contribute"  element={&lt;ContributePage /&gt;} /&gt;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&lt;Route path="/privacy"     element={&lt;PrivacyPage /&gt;} /&gt;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&lt;Route path="*"            element={&lt;NotFoundPage /&gt;} /&gt;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&lt;/Routes&gt;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&lt;/main&gt;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&lt;/HashRouter&gt;</w:t>
      </w:r>
    </w:p>
    <w:p>
      <w:pPr>
        <w:spacing w:after="120"/>
        <w:jc w:val="center"/>
      </w:pPr>
      <w:r>
        <w:t>Рисунок 12 — Карта маршрутов приложения (компонент App.jsx)</w:t>
      </w:r>
    </w:p>
    <w:p>
      <w:pPr>
        <w:spacing w:line="360" w:lineRule="auto"/>
        <w:ind w:firstLine="709"/>
        <w:jc w:val="both"/>
      </w:pPr>
      <w:r>
        <w:t>Для управления серверным состоянием применена библиотека TanStack React Query: она берёт на себя кэширование ответов, отслеживание состояний загрузки и ошибки, а также фоновое обновление данных, что избавило от написания однотипного кода в каждом компоненте. Запросы к праздникам, одобренным предложениям и отдельной карточке инкапсулированы в пользовательские хуки useHolidays, useApprovedProposals и useHolidayById. Центральным элементом интерфейса является интерактивный календарь на основе библиотеки FullCalendar; подключены модули @fullcalendar/react, @fullcalendar/daygrid, @fullcalendar/multimonth и @fullcalendar/interaction, обеспечивающие годовое и помесячное представления с русской локализацией. Стилизация выполнена на чистом CSS с активным использованием пользовательских свойств (CSS Custom Properties). Перечень и обоснование клиентских технологий приведены в таблице 4, а полный состав зависимостей проекта — в файле package.json (см. рисунок 13).</w:t>
      </w:r>
    </w:p>
    <w:p>
      <w:pPr>
        <w:spacing w:before="120" w:line="360" w:lineRule="auto"/>
        <w:jc w:val="left"/>
      </w:pPr>
      <w:r>
        <w:t>Таблица 4 — Технологии клиентской части и обоснование их применения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 выбора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React 19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Библиотека интерфейса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Компонентный подход, виртуальный DOM, крупнейшая экосистема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Vite 8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Сборщик и dev-сервер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Мгновенный HMR, быстрая сборка на нативных ES-модулях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React Router 7 (HashRouter)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Маршрутизация SPA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Корректные прямые ссылки при статической раздаче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TanStack React Query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Управление серверным состоянием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Кэширование, состояния загрузки/ошибок, фоновое обновление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FullCalendar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Отображение календаря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Готовые годовое и месячное представления, события, локализация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CSS Custom Properties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Стилизация и адаптивность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Единая цветовая система, гибкость без сторонних UI-библиотек</w:t>
            </w:r>
          </w:p>
        </w:tc>
      </w:tr>
    </w:tbl>
    <w:p/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13 — Состав зависимостей проекта в файле package.json (React 19, Vite 8, FullCalendar, React Router, React Query)</w:t>
      </w:r>
    </w:p>
    <w:p>
      <w:pPr>
        <w:spacing w:line="360" w:lineRule="auto"/>
        <w:ind w:firstLine="709"/>
        <w:jc w:val="both"/>
      </w:pPr>
      <w:r>
        <w:rPr>
          <w:b/>
        </w:rPr>
        <w:t>Серверная часть (BFF) и система управления контентом.</w:t>
      </w:r>
      <w:r>
        <w:t xml:space="preserve"> Хранение и администрирование данных возложены на «безголовую» систему управления контентом Directus, развёртываемую в контейнере Docker. Directus предоставляет «из коробки» административную панель, REST-интерфейс к коллекциям, управление медиафайлами с преобразованиями изображений и систему прав доступа. В среде разработки Directus работает поверх встроенной СУБД SQLite (файл data.db), а при промышленной эксплуатации поддерживает PostgreSQL — без изменения кода приложения. Между клиентом и Directus помещён собственный сервер на Node.js и фреймворке Express, выполняющий роль шлюза. Прямое обращение браузера к Directus исключено сознательно: во-первых, сервисный токен доступа (DIRECTUS_TOKEN) хранится только на сервере в переменных окружения и не попадает в клиентский код; во-вторых, промежуточный слой даёт единую точку контроля, где централизованно реализованы валидация данных, ограничение частоты запросов, фильтрация файлов и заголовки безопасности. Полный листинг серверной части с подключением всех обработчиков и маршрутов приведён в приложении А (server.js).</w:t>
      </w:r>
    </w:p>
    <w:p>
      <w:pPr>
        <w:spacing w:line="360" w:lineRule="auto"/>
        <w:ind w:firstLine="709"/>
        <w:jc w:val="both"/>
      </w:pPr>
      <w:r>
        <w:t>Набор подключённых обработчиков отражает практические требования к надёжности и безопасности: helmet устанавливает защитные HTTP-заголовки, cors ограничивает список доверенных источников, compression включает gzip-сжатие, morgan ведёт журнал обращений, express-rate-limit ограничивает частоту запросов (три уровня: 200 запросов за 15 минут, 10 отправок предложений в час, 30 загрузок файлов в час), multer обрабатывает загрузку файлов с лимитом 10 МБ, а библиотека zod отвечает за строгую валидацию тел запросов и параметров. Проксирование запросов к Directus выполняется через node-fetch. Единый язык (JavaScript) на всех уровнях заметно снизил когнитивную нагрузку при переключении между слоями. Сводка серверных и инфраструктурных технологий приведена в таблице 5.</w:t>
      </w:r>
    </w:p>
    <w:p>
      <w:pPr>
        <w:spacing w:before="120" w:line="360" w:lineRule="auto"/>
        <w:jc w:val="left"/>
      </w:pPr>
      <w:r>
        <w:t>Таблица 5 — Технологии серверной части и инфраструктуры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Технология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Обоснование выбора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Node.js + Express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Сервер-шлюз (BFF), REST API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Единый язык с клиентом, гибкая маршрутизация HTTP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Directus (headless-CMS)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Хранение контента, админ-панель, медиа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Готовый бэк-офис, REST/assets, права и файлы «из коробки»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SQLite / PostgreSQL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База данных под управлением Directus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SQLite в разработке, PostgreSQL — для эксплуатации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Docker (docker-compose)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Развёртывание сервисов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Воспроизводимое окружение, изоляция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zod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Валидация данных на сервере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Декларативные схемы, единые сообщения об ошибках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helmet, cors, express-rate-limit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Безопасность API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Заголовки, контроль источников и частоты запросов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multer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Загрузка медиафайлов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Обработка multipart/form-data, лимит размера и типов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b/>
        </w:rPr>
        <w:t>Порядок запуска.</w:t>
      </w:r>
      <w:r>
        <w:t xml:space="preserve"> Локально клиентская часть запускается на порту 5173, Express-сервер — на порту 5000, Directus — на порту 8055. Одновременный запуск клиента и сервера в режиме разработки обеспечивается пакетом concurrently через команду npm run dev (см. рисунок 14), что удобно при итеративной отладке взаимодействия слоёв.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14 — Одновременный запуск клиента и сервера через concurrently (npm run dev)</w:t>
      </w:r>
    </w:p>
    <w:p>
      <w:pPr>
        <w:spacing w:line="360" w:lineRule="auto"/>
        <w:ind w:firstLine="709"/>
        <w:jc w:val="both"/>
      </w:pPr>
      <w:r>
        <w:t>Таким образом, выбранный стек — React 19 и Vite 8 на клиенте, Express-шлюз и «безголовая» CMS Directus на сервере, реляционная база данных под управлением Directus и развёртывание средствами Docker — в полной мере отвечает требованиям, сформулированным в первой главе, и образует целостную, безопасную и сопровождаемую программную основу для интерактивного календаря традиционных праздников.</w:t>
      </w:r>
    </w:p>
    <w:p>
      <w:pPr>
        <w:spacing w:before="240" w:after="120" w:line="360" w:lineRule="auto"/>
        <w:ind w:firstLine="709"/>
        <w:jc w:val="left"/>
      </w:pPr>
      <w:r>
        <w:rPr>
          <w:b/>
        </w:rPr>
        <w:t>2.2 Структура базы данных и организация контента</w:t>
      </w:r>
    </w:p>
    <w:p>
      <w:pPr>
        <w:spacing w:line="360" w:lineRule="auto"/>
        <w:ind w:firstLine="709"/>
        <w:jc w:val="both"/>
      </w:pPr>
      <w:r>
        <w:t>Проектирование модели данных началось с анализа предметной области, поскольку именно её особенности определили дальнейшие технические решения. В отличие от обычного календаря-планировщика, где главной единицей выступает разовое событие с точной датой, традиционные праздники и обряды повторяются из года в год, а часть из них вообще не имеет фиксированного числа и определяется по лунно-солнечному календарю или сезонным приметам. Из этого следовало два требования к хранению: дату нужно хранить так, чтобы праздник можно было показать в любом выбранном году, а к каждому празднику — прикреплять разнородные материалы (описания, фотогалереи, сведения о прошедших мероприятиях). Реляционная модель данных этим требованиям полностью отвечает.</w:t>
      </w:r>
    </w:p>
    <w:p>
      <w:pPr>
        <w:spacing w:line="360" w:lineRule="auto"/>
        <w:ind w:firstLine="709"/>
        <w:jc w:val="both"/>
      </w:pPr>
      <w:r>
        <w:t>Чтобы не разрабатывать с нуля административную панель, подсистему хранения файлов и систему прав доступа, в качестве слоя данных выбрана «безголовая» система управления контентом Directus. Она предоставляет готовый веб-интерфейс администратора, автоматически генерируемый REST-интерфейс к коллекциям и встроенное файловое хранилище.</w:t>
      </w:r>
    </w:p>
    <w:p>
      <w:pPr>
        <w:spacing w:line="360" w:lineRule="auto"/>
        <w:ind w:firstLine="709"/>
        <w:jc w:val="both"/>
      </w:pPr>
      <w:r>
        <w:rPr>
          <w:b/>
        </w:rPr>
        <w:t>Развёртывание Directus и параметры окружения.</w:t>
      </w:r>
      <w:r>
        <w:t xml:space="preserve"> Система разворачивается в контейнере Docker и описывается файлом docker-compose.yml (см. рисунок 15): образ directus/directus:latest, проброс порта 8055, два монтируемых тома (каталог загруженных файлов ./uploads и каталог базы данных ./database) и набор переменных окружения. В качестве СУБД на этапе разработки используется SQLite (файл data.db), параметры CORS разрешают обращения только с адреса фронтенда http://localhost:5173. Сервисный токен доступа хранится только на стороне сервера в файле .env и не попадает в клиентский код.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services: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directus: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image: directus/directus:latest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ports: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- "8055:8055"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volumes: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- ./uploads:/directus/uploads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- ./database:/directus/database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environment: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DB_CLIENT: "sqlite3"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DB_FILENAME: "/directus/database/data.db"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CORS_ENABLED: "true"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CORS_ORIGIN: "http://localhost:5173"</w:t>
      </w:r>
    </w:p>
    <w:p>
      <w:pPr>
        <w:spacing w:after="120"/>
        <w:jc w:val="center"/>
      </w:pPr>
      <w:r>
        <w:t>Рисунок 15 — Конфигурация развёртывания Directus (docker-compose.yml)</w:t>
      </w:r>
    </w:p>
    <w:p>
      <w:pPr>
        <w:spacing w:line="360" w:lineRule="auto"/>
        <w:ind w:firstLine="709"/>
        <w:jc w:val="both"/>
      </w:pPr>
      <w:r>
        <w:t>Создание коллекций, полей и связей, загрузка изображений и выдача прав выполняются прямо в веб-интерфейсе Directus (см. рисунок 16).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16 — Панель администрирования Directus (раздел «Data Model»)</w:t>
      </w:r>
    </w:p>
    <w:p>
      <w:pPr>
        <w:spacing w:line="360" w:lineRule="auto"/>
        <w:ind w:firstLine="709"/>
        <w:jc w:val="both"/>
      </w:pPr>
      <w:r>
        <w:rPr>
          <w:b/>
        </w:rPr>
        <w:t>Состав коллекций.</w:t>
      </w:r>
      <w:r>
        <w:t xml:space="preserve"> Предметная область описана четырьмя коллекциями — тремя пользовательскими и одной служебной (см. рисунок 17): holidays — каталог праздников (11 полей, 10 записей); holiday_events — прошедшие мероприятия (7 полей); holiday_events_files — служебная таблица связи мероприятий с файлами (3 поля); propsals — пользовательские предложения на модерацию (8 полей); directus_files — встроенное хранилище Directus, где каждому файлу соответствует запись с идентификатором в формате UUID. Схема связей коллекций приведена на рисунке 18.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17 — Список коллекций проекта в панели администрирования Directus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18 — ER-схема связей коллекций (в т. ч. «многие-ко-многим» через holiday_events_files)</w:t>
      </w:r>
    </w:p>
    <w:p>
      <w:pPr>
        <w:spacing w:line="360" w:lineRule="auto"/>
        <w:ind w:firstLine="709"/>
        <w:jc w:val="both"/>
      </w:pPr>
      <w:r>
        <w:rPr>
          <w:b/>
        </w:rPr>
        <w:t>Структура коллекции holidays.</w:t>
      </w:r>
      <w:r>
        <w:t xml:space="preserve"> Это центральная коллекция, хранящая всю справочную информацию о празднике. Её состав приведён в таблице 6.</w:t>
      </w:r>
    </w:p>
    <w:p>
      <w:pPr>
        <w:spacing w:before="120" w:line="360" w:lineRule="auto"/>
        <w:jc w:val="left"/>
      </w:pPr>
      <w:r>
        <w:t>Таблица 6 — Структура коллекции «holidays» (праздники)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Тип в БД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Обяз.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varchar(255), PK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Строковый идентификатор-слаг (например, ysyakh)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Название праздника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subtitle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Краткий подзаголовок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Дата в формате YYYY-MM-DD (значимы месяц и день)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people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Народ-носитель традиции (фильтр и цвет метки)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Краткое описание для карточки каталога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full_description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TEXT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Полное описание для страницы праздника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tags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Тематические метки (строка через запятую)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image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Идентификатор(ы) изображений из directus_files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region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Географическая привязка (улус, район)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source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varchar(255)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Источник сведений</w:t>
            </w:r>
          </w:p>
        </w:tc>
      </w:tr>
    </w:tbl>
    <w:p/>
    <w:p>
      <w:pPr>
        <w:spacing w:line="360" w:lineRule="auto"/>
        <w:ind w:firstLine="709"/>
        <w:jc w:val="both"/>
      </w:pPr>
      <w:r>
        <w:t>Просмотр и редактирование отдельной записи праздника выполняются прямо в редакторе Directus (см. рисунок 19 и рисунок 20). Ключевое решение — отказ от автоинкрементного числового ключа в пользу человекочитаемого строкового идентификатора-слага: праздник «Ысыах» получил идентификатор ysyakh, «День Олонхо» — olonkho-day, «Бакалдын» — bakaldyn. За счёт этого адрес страницы выглядит осмысленно (/#/holiday/bakaldyn). Чтобы такой идентификатор было безопасно принимать из адресной строки, на сервере действует проверка: значение должно состоять только из латинских букв, цифр, дефиса и подчёркивания и иметь длину от 1 до 100 символов.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19 — Коллекция holidays: список из 10 внесённых праздников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20 — Карточка редактирования записи праздника в Directus</w:t>
      </w:r>
    </w:p>
    <w:p>
      <w:pPr>
        <w:spacing w:line="360" w:lineRule="auto"/>
        <w:ind w:firstLine="709"/>
        <w:jc w:val="both"/>
      </w:pPr>
      <w:r>
        <w:rPr>
          <w:b/>
        </w:rPr>
        <w:t>Работа с датами.</w:t>
      </w:r>
      <w:r>
        <w:t xml:space="preserve"> В коллекции holidays дата хранится строкой формата YYYY-MM-DD, однако содержательно значимы только месяц и день: год в записи технический. При построении календаря приложение извлекает пару «месяц — день» и проецирует событие на год, выбранный пользователем (диапазон навигации — с 2000 по 2060 год). За счёт этого один и тот же набор из 10 базовых праздников корректно отображается в любом году без дублирования записей. Разбор даты вынесен в отдельную функцию (см. рисунок 21), а формирование событий календаря — в листинг на рисунке 22.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function parseHolidayMonthDay(dateStr) 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(!dateStr) return null;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const parts = dateStr.trim().split('-');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(parts.length &gt;= 3) 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return { month: parts[1].padStart(2,'0'), day: parts[2].padStart(2,'0') };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return null;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}</w:t>
      </w:r>
    </w:p>
    <w:p>
      <w:pPr>
        <w:spacing w:after="120"/>
        <w:jc w:val="center"/>
      </w:pPr>
      <w:r>
        <w:t>Рисунок 21 — Функция извлечения месяца и дня праздника (parseHolidayMonthDay)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const events = allHolidays.flatMap(h =&gt; 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const md = parseHolidayMonthDay(h.date);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(!md) return [];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const color = getColorByPeople(h.people);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return [{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id: `${h.id}-${viewYear}`,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title: h.title,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date: `${viewYear}-${md.month}-${md.day}`,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backgroundColor: color, borderColor: color,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extendedProps: { holidayId: h.id },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}];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});</w:t>
      </w:r>
    </w:p>
    <w:p>
      <w:pPr>
        <w:spacing w:after="120"/>
        <w:jc w:val="center"/>
      </w:pPr>
      <w:r>
        <w:t>Рисунок 22 — Проекция праздников на выбранный год при построении событий календаря</w:t>
      </w:r>
    </w:p>
    <w:p>
      <w:pPr>
        <w:spacing w:line="360" w:lineRule="auto"/>
        <w:ind w:firstLine="709"/>
        <w:jc w:val="both"/>
      </w:pPr>
      <w:r>
        <w:rPr>
          <w:b/>
        </w:rPr>
        <w:t>Мероприятия и предложения.</w:t>
      </w:r>
      <w:r>
        <w:t xml:space="preserve"> Коллекция holiday_events хранит сведения о реальных прошедших мероприятиях, связанных с праздником. Связь с файлами организована по схеме «многие-ко-многим» через служебную таблицу holiday_events_files; в публичную часть попадают только записи со статусом published. Коллекция propsals обслуживает механизм пополнения базы сообществом: данные из формы сохраняются с флагом approved = false и не показываются посетителям, пока администратор не подтвердит их (см. рисунок 23). Обзор коллекций приведён в таблице 7.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23 — Коллекция propsals: список предложений с флагом approved</w:t>
      </w:r>
    </w:p>
    <w:p>
      <w:pPr>
        <w:spacing w:before="120" w:line="360" w:lineRule="auto"/>
        <w:jc w:val="left"/>
      </w:pPr>
      <w:r>
        <w:t>Таблица 7 — Коллекции базы данных и их назначение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Коллекция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Ключевые поля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Кол-во полей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holidays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id (slug), title, date, people, image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Каталог праздников и обрядов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holiday_events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holiday_id, event_date, status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Прошедшие мероприятия праздника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holiday_events_files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holiday_events_id, directus_files_id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Связь «многие-ко-многим» с файлами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propsals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title, people, date, images, approved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Предложения с флагом модерации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b/>
        </w:rPr>
        <w:t>Хранение и преобразование изображений.</w:t>
      </w:r>
      <w:r>
        <w:t xml:space="preserve"> Все медиафайлы хранятся во встроенном хранилище Directus directus_files (см. рисунок 24). Доступ к файлу осуществляется по адресу /assets/&lt;UUID&gt;, причём поддерживаются преобразования «на лету» — в проекте миниатюры запрашиваются уменьшенными и сжатыми (width=400, quality=80). Поскольку идентификаторы изображений встречаются в нескольких форматах, на клиенте реализована универсальная функция разбора (см. рисунок 25), а адрес файла строится с учётом преобразований (см. рисунок 26).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24 — Встроенное файловое хранилище Directus (directus_files)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function parseImages(raw) 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(!raw) return [];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(Array.isArray(raw))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return raw.map(i =&gt; (typeof i === "string" ? i : i?.id)).filter(Boolean);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(typeof raw === "string") 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const t = raw.trim();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if (UUID_RE.test(t)) return [t];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try { const p = JSON.parse(t); if (Array.isArray(p)) return p; } catch {}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(raw?.id) return [raw.id];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return [];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}</w:t>
      </w:r>
    </w:p>
    <w:p>
      <w:pPr>
        <w:spacing w:after="120"/>
        <w:jc w:val="center"/>
      </w:pPr>
      <w:r>
        <w:t>Рисунок 25 — Универсальный разбор поля с изображениями (parseImages)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export function getEventFileUrl(fileId, transforms = {}) 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const base = import.meta.env.VITE_DIRECTUS_URL;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const params = new URLSearchParams();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(transforms.width)   params.set('width',   transforms.width);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if (transforms.quality) params.set('quality', transforms.quality);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const qs = params.toString();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return `${base}/assets/${fileId}${qs ? '?' + qs : ''}`;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}</w:t>
      </w:r>
    </w:p>
    <w:p>
      <w:pPr>
        <w:spacing w:after="120"/>
        <w:jc w:val="center"/>
      </w:pPr>
      <w:r>
        <w:t>Рисунок 26 — Построение адреса файла с преобразованиями width/quality (getEventFileUrl)</w:t>
      </w:r>
    </w:p>
    <w:p>
      <w:pPr>
        <w:spacing w:line="360" w:lineRule="auto"/>
        <w:ind w:firstLine="709"/>
        <w:jc w:val="both"/>
      </w:pPr>
      <w:r>
        <w:rPr>
          <w:b/>
        </w:rPr>
        <w:t>Двухуровневая организация контента.</w:t>
      </w:r>
      <w:r>
        <w:t xml:space="preserve"> Содержательно праздники формируются из двух источников: верифицированного ядра (коллекция holidays) и одобренных пользовательских предложений (записи propsals с approved = true). Обе выборки приводятся к единому виду и объединяются функцией mergeHolidaysAndProposals (см. рисунок 27), после чего одобренное предложение становится полноценным элементом каталога и календаря. Обращения к коллекциям идут через Express-шлюз, который проставляет заголовки кэширования (Cache-Control 300 с для каталога и 60 с для мероприятий). Перечень конечных точек доступа к данным приведён в таблице 8.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export function mergeHolidaysAndProposals(holidays = [], proposals = []) 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return [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...holidays,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...proposals.map(p =&gt; ({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id: `proposal-${p.id}`,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title: p.title, people: p.people,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description: p.description,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date: p.date || p.holiday_date || "",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  images: resolveImages(p), isProposal: true,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  })),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];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}</w:t>
      </w:r>
    </w:p>
    <w:p>
      <w:pPr>
        <w:spacing w:after="120"/>
        <w:jc w:val="center"/>
      </w:pPr>
      <w:r>
        <w:t>Рисунок 27 — Объединение каталога и одобренных предложений (mergeHolidaysAndProposals)</w:t>
      </w:r>
    </w:p>
    <w:p>
      <w:pPr>
        <w:spacing w:before="120" w:line="360" w:lineRule="auto"/>
        <w:jc w:val="left"/>
      </w:pPr>
      <w:r>
        <w:t>Таблица 8 — Конечные точки доступа к данным и их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Конечная точка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Источник в Directus</w:t>
            </w:r>
          </w:p>
        </w:tc>
        <w:tc>
          <w:tcPr>
            <w:tcW w:type="dxa" w:w="323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Особенности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 /api/holidays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items/holidays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Поля каталога, сортировка по date, фильтры, кэш 300 с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 /api/holidays/:id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items/holidays/:id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Полный набор полей, кэш 300 с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 /api/holidays/:id/events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items/holiday_events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Фильтр holiday_id + status=published, кэш 60 с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GET /api/proposals/approved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items/propsals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Фильтр approved=true, сортировка по date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 /api/proposals/upload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files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Загрузка файлов, возврат массива UUID</w:t>
            </w:r>
          </w:p>
        </w:tc>
      </w:tr>
      <w:tr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POST /api/proposals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items/propsals</w:t>
            </w:r>
          </w:p>
        </w:tc>
        <w:tc>
          <w:tcPr>
            <w:tcW w:type="dxa" w:w="323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Создание записи со статусом «не одобрено»</w:t>
            </w:r>
          </w:p>
        </w:tc>
      </w:tr>
    </w:tbl>
    <w:p/>
    <w:p>
      <w:pPr>
        <w:spacing w:line="360" w:lineRule="auto"/>
        <w:ind w:firstLine="709"/>
        <w:jc w:val="both"/>
      </w:pPr>
      <w:r>
        <w:rPr>
          <w:b/>
        </w:rPr>
        <w:t>Наполнение базы и жизненный цикл записи.</w:t>
      </w:r>
      <w:r>
        <w:t xml:space="preserve"> На основе этнографических данных в коллекцию holidays внесено 10 праздников шести коренных народов: Ысыах (якуты, 22 июня), День Олонхо (якуты, 25 ноября), Бакалдын (эвенки, 10 июня), Синилгэн (эвенки, 15 октября), Хэбденэк (эвены, 21 июня), Шахадьибэ (юкагиры, 22 июня), Хэйро (долганы, 1 февраля), Кильвэй (долганы, 15 мая), Пэгытти (чукчи, 22 декабря) и Тэркык’аматгыргын (чукчи, 20 марта). Поле people задаёт и значение фильтра в каталоге, и цвет метки праздника в календаре. Полный путь единицы контента, добавляемой пользователем, состоит из пяти шагов:</w:t>
      </w:r>
    </w:p>
    <w:p>
      <w:pPr>
        <w:pStyle w:val="ListNumber"/>
        <w:spacing w:line="360" w:lineRule="auto"/>
        <w:ind w:left="709"/>
        <w:jc w:val="both"/>
      </w:pPr>
      <w:r>
        <w:t>пользователь заполняет форму «Предложить праздник» и при желании прикрепляет до 5 фотографий;</w:t>
      </w:r>
    </w:p>
    <w:p>
      <w:pPr>
        <w:pStyle w:val="ListNumber"/>
        <w:spacing w:line="360" w:lineRule="auto"/>
        <w:ind w:left="709"/>
        <w:jc w:val="both"/>
      </w:pPr>
      <w:r>
        <w:t>файлы загружаются через Express-шлюз в хранилище Directus, и в ответ возвращается массив их UUID;</w:t>
      </w:r>
    </w:p>
    <w:p>
      <w:pPr>
        <w:pStyle w:val="ListNumber"/>
        <w:spacing w:line="360" w:lineRule="auto"/>
        <w:ind w:left="709"/>
        <w:jc w:val="both"/>
      </w:pPr>
      <w:r>
        <w:t>данные предложения сохраняются в коллекцию propsals со статусом «не одобрено» (approved = false);</w:t>
      </w:r>
    </w:p>
    <w:p>
      <w:pPr>
        <w:pStyle w:val="ListNumber"/>
        <w:spacing w:line="360" w:lineRule="auto"/>
        <w:ind w:left="709"/>
        <w:jc w:val="both"/>
      </w:pPr>
      <w:r>
        <w:t>администратор проверяет материал в панели Directus и при положительном решении выставляет approved = true;</w:t>
      </w:r>
    </w:p>
    <w:p>
      <w:pPr>
        <w:pStyle w:val="ListNumber"/>
        <w:spacing w:line="360" w:lineRule="auto"/>
        <w:ind w:left="709"/>
        <w:jc w:val="both"/>
      </w:pPr>
      <w:r>
        <w:t>при следующем обращении приложение получает запись через конечную точку одобренных предложений, и она появляется в каталоге и календаре наравне с базовыми праздниками.</w:t>
      </w:r>
    </w:p>
    <w:p>
      <w:pPr>
        <w:spacing w:line="360" w:lineRule="auto"/>
        <w:ind w:firstLine="709"/>
        <w:jc w:val="both"/>
      </w:pPr>
      <w:r>
        <w:t>Таким образом, спроектированная структура из трёх пользовательских коллекций и встроенного файлового хранилища, дополненная связью «многие-ко-многим» для мероприятий, проекцией циклических дат на произвольный год и двухуровневой организацией контента с обязательной модерацией, обеспечивает целостное, расширяемое и достоверное хранение сведений о традиционных праздниках и обрядах.</w:t>
      </w:r>
    </w:p>
    <w:p>
      <w:pPr>
        <w:spacing w:before="240" w:after="120" w:line="360" w:lineRule="auto"/>
        <w:ind w:firstLine="709"/>
        <w:jc w:val="left"/>
      </w:pPr>
      <w:r>
        <w:rPr>
          <w:b/>
        </w:rPr>
        <w:t>2.3 Разработка интерфейса, тестирование и публикация календаря</w:t>
      </w:r>
    </w:p>
    <w:p>
      <w:pPr>
        <w:spacing w:line="360" w:lineRule="auto"/>
        <w:ind w:firstLine="709"/>
        <w:jc w:val="both"/>
      </w:pPr>
      <w:r>
        <w:t>Разработка пользовательского интерфейса велась по принципу постраничной организации одностраничного приложения: единая навигационная панель (компонент Navbar) обеспечивает переходы между разделами, а содержимое каждого раздела отрисовывается отдельным компонентом-страницей без перезагрузки документа. Всего реализовано шесть экранов: главная страница, страница праздника, страница календаря, форма предложения, страница политики конфиденциальности и страница ошибки 404. Логика разделена по каталогам проекта (см. рисунок 28).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src/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├── api/          holidaysApi.js, proposalsApi.js, holidayEventsApi.js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├── components/   Navbar, DrumPicker, HolidayEvents, HolidayRelated, ...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├── pages/        HomePage, CalendarPage, HolidayPage, ContributePage, ...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├── hooks/        useHolidays.js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├── utils/        mergeHolidays.js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├── constants.js  PEOPLES, MONTH_NAMES, цвета, форматирование дат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└── App.jsx       маршрутизация</w:t>
      </w:r>
    </w:p>
    <w:p>
      <w:pPr>
        <w:spacing w:after="120"/>
        <w:jc w:val="center"/>
      </w:pPr>
      <w:r>
        <w:t>Рисунок 28 — Файловая структура клиентской части приложения</w:t>
      </w:r>
    </w:p>
    <w:p>
      <w:pPr>
        <w:spacing w:line="360" w:lineRule="auto"/>
        <w:ind w:firstLine="709"/>
        <w:jc w:val="both"/>
      </w:pPr>
      <w:r>
        <w:rPr>
          <w:b/>
        </w:rPr>
        <w:t>Главная страница.</w:t>
      </w:r>
      <w:r>
        <w:t xml:space="preserve"> Главная страница построена вокруг крупного приветственного блока (hero) с анимацией «печатной машинки», поочерёдно выводящей слова «традиции», «обряды», «праздники» (см. рисунок 29). Здесь же расположены поле поиска по названию и описанию и карточка ближайшего праздника с обратным отсчётом дней (см. рисунок 30); число дней рассчитывается проекцией дат праздников на текущий и следующий годы. Ниже размещён каталог праздников в виде карточек; фильтрация по народу и месяцу выполнена оригинальным компонентом барабанного выбора DrumPicker (см. рисунок 31). Каталог подгружается порциями по 6 карточек по кнопке «Показать ещё» (см. рисунок 32), а завершает страницу блок-призыв к пополнению базы.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29 — Главная страница: приветственный блок (hero) с анимацией «печатной машинки»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30 — Карточка ближайшего праздника с обратным отсчётом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31 — Барабанные фильтры DrumPicker (народ, месяц)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32 — Каталог праздников с карточками и пагинацией «по 6»</w:t>
      </w:r>
    </w:p>
    <w:p>
      <w:pPr>
        <w:spacing w:line="360" w:lineRule="auto"/>
        <w:ind w:firstLine="709"/>
        <w:jc w:val="both"/>
      </w:pPr>
      <w:r>
        <w:rPr>
          <w:b/>
        </w:rPr>
        <w:t>Страница календаря.</w:t>
      </w:r>
      <w:r>
        <w:t xml:space="preserve"> Ключевая функция проекта реализована на странице календаря средствами библиотеки FullCalendar. По умолчанию открывается годовое представление со всеми двенадцатью месяцами (см. рисунок 33); переключателем доступен помесячный режим с навигацией по годам в диапазоне 2000–2060 (см. рисунок 34). Праздники выводятся цветными метками, причём цвет определяется народом-носителем традиции; клик по метке открывает страницу праздника. Конфигурация календарного компонента приведена в листинге (см. рисунок 35).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33 — Годовое представление календаря с цветовой маркировкой по народам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34 — Помесячное представление календаря и навигация по годам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>&lt;FullCalendar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plugins={[dayGridPlugin, multiMonthPlugin, interactionPlugin]}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initialView="multiMonthYear"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buttonText={{ month: 'Месяц', multiMonthYear: 'Год' }}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locale="ru" firstDay={1}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events={events} eventClick={handleEventClick}</w:t>
      </w:r>
    </w:p>
    <w:p>
      <w:pPr>
        <w:spacing w:line="240" w:lineRule="auto"/>
        <w:jc w:val="left"/>
      </w:pPr>
      <w:r>
        <w:rPr>
          <w:rFonts w:ascii="Courier New" w:hAnsi="Courier New"/>
          <w:sz w:val="22"/>
        </w:rPr>
        <w:t xml:space="preserve">  validRange={yearRange} /&gt;</w:t>
      </w:r>
    </w:p>
    <w:p>
      <w:pPr>
        <w:spacing w:after="120"/>
        <w:jc w:val="center"/>
      </w:pPr>
      <w:r>
        <w:t>Рисунок 35 — Конфигурация компонента календаря (CalendarPage.jsx)</w:t>
      </w:r>
    </w:p>
    <w:p>
      <w:pPr>
        <w:spacing w:line="360" w:lineRule="auto"/>
        <w:ind w:firstLine="709"/>
        <w:jc w:val="both"/>
      </w:pPr>
      <w:r>
        <w:rPr>
          <w:b/>
        </w:rPr>
        <w:t>Страница праздника.</w:t>
      </w:r>
      <w:r>
        <w:t xml:space="preserve"> Страница праздника отображает развёрнутую информацию: заголовочный блок с названием, народом и датой, полное описание, регион, тематические метки (см. рисунок 36), фотогалерею с просмотром изображений в модальном окне (lightbox) — с пролистыванием по стрелкам и закрытием по клавише Esc (см. рисунок 37), а также блок прошедших мероприятий из коллекции holiday_events и боковую панель похожих праздников того же народа (см. рисунок 38).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36 — Страница праздника: заголовочный блок, описание, регион, теги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37 — Просмотр фотографии в модальном окне (lightbox)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38 — Блок прошедших мероприятий и похожих праздников</w:t>
      </w:r>
    </w:p>
    <w:p>
      <w:pPr>
        <w:spacing w:line="360" w:lineRule="auto"/>
        <w:ind w:firstLine="709"/>
        <w:jc w:val="both"/>
      </w:pPr>
      <w:r>
        <w:rPr>
          <w:b/>
        </w:rPr>
        <w:t>Форма предложения и сопутствующие страницы.</w:t>
      </w:r>
      <w:r>
        <w:t xml:space="preserve"> Форма предложения праздника содержит поля названия, выбора народа, оригинальный селектор «месяц — день» (с автоматической коррекцией максимального числа дней), описания, региона, адреса электронной почты и блок загрузки до 5 изображений с предпросмотром (см. рисунок 39). Отдельно реализован обязательный флажок согласия на обработку персональных данных со ссылкой на страницу политики конфиденциальности, что соответствует требованиям Федерального закона № 152-ФЗ; без проставленного согласия отправка формы блокируется (см. рисунок 40). На случай перехода по несуществующему адресу предусмотрена страница ошибки 404 (см. рисунок 41).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39 — Форма «Предложить праздник» с селектором «месяц–день» и предпросмотром фото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40 — Флажок согласия на обработку ПДн и страница политики конфиденциальности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41 — Страница ошибки 404</w:t>
      </w:r>
    </w:p>
    <w:p>
      <w:pPr>
        <w:spacing w:line="360" w:lineRule="auto"/>
        <w:ind w:firstLine="709"/>
        <w:jc w:val="both"/>
      </w:pPr>
      <w:r>
        <w:rPr>
          <w:b/>
        </w:rPr>
        <w:t>Взаимодействие с данными и безопасность.</w:t>
      </w:r>
      <w:r>
        <w:t xml:space="preserve"> Взаимодействие интерфейса с данными организовано по единой цепочке: компонент-страница вызывает хук React Query → хук обращается к функции из слоя api/ → та выполняет HTTP-запрос к Express-шлюзу → шлюз проксирует его в Directus и возвращает обработанный результат. На стороне сервера действует комплекс мер безопасности: строгая валидация входных данных схемами zod, три уровня ограничения частоты запросов (200 запросов за 15 минут, 10 отправок предложений в час, 30 загрузок файлов в час), белый список MIME-типов и лимит размера файла 10 МБ, а также исключение служебного токена и адреса электронной почты автора из журналов и публичных ответов.</w:t>
      </w:r>
    </w:p>
    <w:p>
      <w:pPr>
        <w:spacing w:line="360" w:lineRule="auto"/>
        <w:ind w:firstLine="709"/>
        <w:jc w:val="both"/>
      </w:pPr>
      <w:r>
        <w:rPr>
          <w:b/>
        </w:rPr>
        <w:t>Тестирование.</w:t>
      </w:r>
      <w:r>
        <w:t xml:space="preserve"> Тестирование проводилось преимущественно методом ручной функциональной проверки в среде разработки. Проверялась корректность сквозных сценариев — от отображения данных до отправки и модерации предложений. Результаты сведены в таблице 9.</w:t>
      </w:r>
    </w:p>
    <w:p>
      <w:pPr>
        <w:spacing w:before="120" w:line="360" w:lineRule="auto"/>
        <w:jc w:val="left"/>
      </w:pPr>
      <w:r>
        <w:t>Таблица 9 — Результаты функционального тестирования веб-приложения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Тест-кейс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Ожидаемый результат</w:t>
            </w:r>
          </w:p>
        </w:tc>
        <w:tc>
          <w:tcPr>
            <w:tcW w:type="dxa" w:w="242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Статус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Отображение праздников в годовом календаре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Метки на корректных датах, цвет по народу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Клик по метке праздника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Открывается страница праздника с верными данными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Фильтрация каталога по народу и месяцу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Список обновляется согласно фильтрам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Поиск по названию и описанию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Выводятся релевантные карточки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Навигация по годам (2000–2060)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Праздники проецируются на выбранный год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Отправка предложения с фотографиями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Запись создаётся со статусом «не одобрено»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Отправка формы без согласия на обработку ПДн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Отправка блокируется, выводится сообщение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Одобрение предложения в Directus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Запись появляется в каталоге и календаре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Просмотр мероприятий и фотогалереи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Изображения открываются в модальном окне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  <w:tr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Переход по прямой ссылке и обновление страницы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Маршрут открывается без ошибки 404</w:t>
            </w:r>
          </w:p>
        </w:tc>
        <w:tc>
          <w:tcPr>
            <w:tcW w:type="dxa" w:w="2422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4"/>
              </w:rPr>
              <w:t>Пройден</w:t>
            </w:r>
          </w:p>
        </w:tc>
      </w:tr>
    </w:tbl>
    <w:p/>
    <w:p>
      <w:pPr>
        <w:spacing w:line="360" w:lineRule="auto"/>
        <w:ind w:firstLine="709"/>
        <w:jc w:val="both"/>
      </w:pPr>
      <w:r>
        <w:t>Дополнительно выполнено кроссбраузерное и адаптивное тестирование в браузерах Google Chrome, Mozilla Firefox и Microsoft Edge при разрешениях 1920×1080, 1366×768, 768×1024 (планшет) и 375×812 (мобильное устройство). Вёрстка корректно перестраивается за счёт CSS Flexbox, сеток и медиазапросов (см. рисунок 43). Проверка серверной части и валидации проводилась с помощью инструмента разработчика браузера (вкладка Network): анализировались коды ответов, заголовки и тела JSON, а также реакция API на заведомо некорректные данные (см. рисунок 42). Во всех случаях сервер возвращал корректные коды состояния и понятные сообщения об ошибке.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42 — Анализ запросов к API во вкладке Network (DevTools)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43 — Адаптивное отображение интерфейса на мобильном разрешении (375×812)</w:t>
      </w:r>
    </w:p>
    <w:p>
      <w:pPr>
        <w:spacing w:line="360" w:lineRule="auto"/>
        <w:ind w:firstLine="709"/>
        <w:jc w:val="both"/>
      </w:pPr>
      <w:r>
        <w:rPr>
          <w:b/>
        </w:rPr>
        <w:t>Публикация.</w:t>
      </w:r>
      <w:r>
        <w:t xml:space="preserve"> Готовое приложение публикуется на сервере вуза. Клиентская часть собирается командой vite build, при этом базовый путь сборки настраивается под адрес размещения. Все компоненты системы — собранный клиент, Express-шлюз и Directus — упаковываются в контейнеры и разворачиваются средствами Docker, что обеспечивает воспроизводимость окружения и простоту переноса (см. рисунок 44). Из-за особенностей статической раздачи файлов в приложении применён HashRouter, гарантирующий работоспособность внутренних ссылок после публикации. Секреты вынесены в переменные окружения сервера и не входят в исходный код. Итоговый вид опубликованного приложения представлен на рисунке 45.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44 — Развёртывание приложения в контейнерах Docker на сервере вуза</w:t>
      </w:r>
    </w:p>
    <w:p>
      <w:pPr>
        <w:spacing w:before="120"/>
        <w:jc w:val="center"/>
      </w:pPr>
      <w:r>
        <w:rPr>
          <w:i/>
          <w:color w:val="808080"/>
        </w:rPr>
        <w:t>[ место для рисунка — вставьте изображение ]</w:t>
      </w:r>
    </w:p>
    <w:p>
      <w:pPr>
        <w:spacing w:after="120" w:line="360" w:lineRule="auto"/>
        <w:jc w:val="center"/>
      </w:pPr>
      <w:r>
        <w:t>Рисунок 45 — Опубликованное приложение на сервере вуза</w:t>
      </w:r>
    </w:p>
    <w:p>
      <w:pPr>
        <w:spacing w:line="360" w:lineRule="auto"/>
        <w:ind w:firstLine="709"/>
        <w:jc w:val="both"/>
      </w:pPr>
      <w:r>
        <w:t>Таким образом, в ходе данного этапа разработан, протестирован и опубликован полнофункциональный интерактивный календарь традиционных праздников и обрядов, реализующий все заявленные сценарии: просмотр годового и помесячного календаря, навигацию по каталогу с фильтрацией и поиском, детальный просмотр праздников с фотоматериалами и прошедшими мероприятиями, а также открытое пополнение базы пользователями с обязательной модерацией.</w:t>
      </w:r>
    </w:p>
    <w:p>
      <w:r>
        <w:br w:type="page"/>
      </w:r>
    </w:p>
    <w:p>
      <w:pPr>
        <w:spacing w:before="120" w:after="240" w:line="360" w:lineRule="auto"/>
        <w:jc w:val="center"/>
      </w:pPr>
      <w:r>
        <w:rPr>
          <w:b/>
        </w:rPr>
        <w:t>ЗАКЛЮЧЕНИЕ</w:t>
      </w:r>
    </w:p>
    <w:p>
      <w:pPr>
        <w:spacing w:line="360" w:lineRule="auto"/>
        <w:ind w:firstLine="709"/>
        <w:jc w:val="both"/>
      </w:pPr>
      <w:r>
        <w:t>Разработка цифрового инструмента сохранения культурного наследия требует сочетания этнографического содержания с точной технической реализацией. В рамках настоящей выпускной квалификационной работы спроектировано и программно реализовано веб-приложение «Интерактивный календарь традиционных праздников и обрядов северных народов Республики Саха (Якутия)», направленное на систематизацию и популяризацию нематериального культурного наследия региона.</w:t>
      </w:r>
    </w:p>
    <w:p>
      <w:pPr>
        <w:spacing w:line="360" w:lineRule="auto"/>
        <w:ind w:firstLine="709"/>
        <w:jc w:val="both"/>
      </w:pPr>
      <w:r>
        <w:t>В ходе работы решены все поставленные задачи. На основе этнографических данных определены ключевые праздники и обрядовые циклы коренных народов Севера; изучены современные подходы к разработке календарных веб-интерфейсов и способы цифрового сохранения наследия; проведён сравнительный анализ существующих решений, показавший, что ни один из аналогов не объединяет визуальный годовой календарь, тематический каталог с фильтрацией, ориентацию на культуру народов Якутии и открытый механизм пополнения базы сообществом. По итогам анализа обоснован и реализован технологический стек: одностраничное приложение на React и Vite с интерактивным календарём на основе FullCalendar, промежуточный сервер-шлюз (BFF) на Node.js и Express, а также «безголовая» система управления контентом Directus поверх реляционной базы данных. Спроектирована структура хранения из трёх пользовательских коллекций и встроенного файлового хранилища, реализована двухуровневая организация контента — верифицированное ядро каталога и пополнение сообществом с обязательной модерацией.</w:t>
      </w:r>
    </w:p>
    <w:p>
      <w:pPr>
        <w:spacing w:line="360" w:lineRule="auto"/>
        <w:ind w:firstLine="709"/>
        <w:jc w:val="both"/>
      </w:pPr>
      <w:r>
        <w:t>Созданное приложение включает шесть экранов и наполнено сведениями о десяти праздниках шести коренных народов Якутии. Оно обеспечивает просмотр годового и помесячного календаря с цветовой дифференциацией по народам, навигацию по каталогу с фильтрацией и поиском, детальные страницы праздников с фотогалереей и сведениями о прошедших мероприятиях, а также форму пополнения базы с соблюдением требований законодательства о персональных данных. Проведено функциональное, кроссбраузерное и адаптивное тестирование основных сценариев, подтвердившее корректность работы продукта; приложение развёрнуто на сервере вуза средствами контейнеризации (Docker) и готово к практическому применению.</w:t>
      </w:r>
    </w:p>
    <w:p>
      <w:pPr>
        <w:spacing w:line="360" w:lineRule="auto"/>
        <w:ind w:firstLine="709"/>
        <w:jc w:val="both"/>
      </w:pPr>
      <w:r>
        <w:t>Таким образом, поставленная цель достигнута, а все задачи исследования успешно решены. Полученные результаты подтверждают практическую реализуемость и эффективность применения интерактивного веб-календаря как современного цифрового инструмента сохранения и популяризации культурного наследия. Разработанное решение может использоваться в образовательной, культурно-просветительской и туристической деятельности Республики Саха (Якутия).</w:t>
      </w:r>
    </w:p>
    <w:p>
      <w:pPr>
        <w:spacing w:line="360" w:lineRule="auto"/>
        <w:ind w:firstLine="709"/>
        <w:jc w:val="both"/>
      </w:pPr>
      <w:r>
        <w:t>Дальнейшее развитие проекта предполагает следующие направления:</w:t>
      </w:r>
    </w:p>
    <w:p>
      <w:pPr>
        <w:pStyle w:val="ListNumber"/>
        <w:spacing w:line="360" w:lineRule="auto"/>
        <w:ind w:left="709"/>
        <w:jc w:val="both"/>
      </w:pPr>
      <w:r>
        <w:t>расширение контента — пополнение каталога новыми праздниками, обрядами и мультимедийными материалами, в том числе сведениями о малоизвестных локальных традициях;</w:t>
      </w:r>
    </w:p>
    <w:p>
      <w:pPr>
        <w:pStyle w:val="ListNumber"/>
        <w:spacing w:line="360" w:lineRule="auto"/>
        <w:ind w:left="709"/>
        <w:jc w:val="both"/>
      </w:pPr>
      <w:r>
        <w:t>многоязычность — добавление интерфейса и описаний на нескольких языках, включая языки коренных народов Якутии;</w:t>
      </w:r>
    </w:p>
    <w:p>
      <w:pPr>
        <w:pStyle w:val="ListNumber"/>
        <w:spacing w:line="360" w:lineRule="auto"/>
        <w:ind w:left="709"/>
        <w:jc w:val="both"/>
      </w:pPr>
      <w:r>
        <w:t>развитие интерактивности — внедрение уведомлений о приближающихся праздниках и интеграция приложения в более широкий комплекс цифровых ресурсов о культурном наследии;</w:t>
      </w:r>
    </w:p>
    <w:p>
      <w:pPr>
        <w:pStyle w:val="ListNumber"/>
        <w:spacing w:line="360" w:lineRule="auto"/>
        <w:ind w:left="709"/>
        <w:jc w:val="both"/>
      </w:pPr>
      <w:r>
        <w:t>технологическое развитие — перевод на промышленную СУБД (PostgreSQL) и автоматизация развёртывания для повышения устойчивости и масштабируемости системы.</w:t>
      </w:r>
    </w:p>
    <w:p>
      <w:pPr>
        <w:spacing w:line="360" w:lineRule="auto"/>
        <w:ind w:firstLine="709"/>
        <w:jc w:val="both"/>
      </w:pPr>
      <w:r>
        <w:t>Реализация перечисленных направлений позволит повысить образовательный и культурно-просветительский потенциал проекта, обеспечив его дальнейшую востребованность и соответствие современным требованиям к цифровым продуктам в сфере сохранения наследия народов Севера.</w:t>
      </w:r>
    </w:p>
    <w:p>
      <w:r>
        <w:br w:type="page"/>
      </w:r>
    </w:p>
    <w:p>
      <w:pPr>
        <w:spacing w:before="120" w:after="240" w:line="360" w:lineRule="auto"/>
        <w:jc w:val="center"/>
      </w:pPr>
      <w:r>
        <w:rPr>
          <w:b/>
        </w:rPr>
        <w:t>СПИСОК ИСПОЛЬЗОВАННЫХ ИСТОЧНИКОВ</w:t>
      </w:r>
    </w:p>
    <w:p>
      <w:pPr>
        <w:spacing w:line="360" w:lineRule="auto"/>
        <w:ind w:firstLine="709"/>
        <w:jc w:val="both"/>
      </w:pPr>
      <w:r>
        <w:t>1. Браун, И. Веб-разработка с применением Node и Express : полноценное использование стека JavaScript / И. Браун ; пер. с англ. — 2-е изд. — Санкт-Петербург : Пiter, 2019. — 336 с.</w:t>
      </w:r>
    </w:p>
    <w:p>
      <w:pPr>
        <w:spacing w:line="360" w:lineRule="auto"/>
        <w:ind w:firstLine="709"/>
        <w:jc w:val="both"/>
      </w:pPr>
      <w:r>
        <w:t>2. Мардан, А. React быстро / А. Мардан, Н. Барклунд ; пер. с англ. — Санкт-Петербург : Пiter, 2024. — 304 с.</w:t>
      </w:r>
    </w:p>
    <w:p>
      <w:pPr>
        <w:spacing w:line="360" w:lineRule="auto"/>
        <w:ind w:firstLine="709"/>
        <w:jc w:val="both"/>
      </w:pPr>
      <w:r>
        <w:t>3. Брайант, Д. Проектирование архитектуры API : как правильно проектировать, развивать и эксплуатировать API / Д. Брайант, Дж. Гофф, М. Оберн ; пер. с англ. — Санкт-Петербург : БХВ-Петербург, 2021. — 416 с.</w:t>
      </w:r>
    </w:p>
    <w:p>
      <w:pPr>
        <w:spacing w:line="360" w:lineRule="auto"/>
        <w:ind w:firstLine="709"/>
        <w:jc w:val="both"/>
      </w:pPr>
      <w:r>
        <w:t>4. Моргунов, Е. П. PostgreSQL. Основы языка SQL : учеб. пособие / Е. П. Моргунов ; под ред. Е. В. Рогова, П. В. Лузанова. — Санкт-Петербург : БХВ-Петербург, 2018. — 336 с.</w:t>
      </w:r>
    </w:p>
    <w:p>
      <w:pPr>
        <w:spacing w:line="360" w:lineRule="auto"/>
        <w:ind w:firstLine="709"/>
        <w:jc w:val="both"/>
      </w:pPr>
      <w:r>
        <w:t>5. Convention for the Safeguarding of the Intangible Cultural Heritage : adopted by the General Conference at its 32nd session, Paris, 17 October 2003 // UNESCO Intangible Cultural Heritage. — URL: https://ich.unesco.org/en/convention (дата обращения: 03.06.2026).</w:t>
      </w:r>
    </w:p>
    <w:p>
      <w:pPr>
        <w:spacing w:line="360" w:lineRule="auto"/>
        <w:ind w:firstLine="709"/>
        <w:jc w:val="both"/>
      </w:pPr>
      <w:r>
        <w:t>6. Headless CMS и SEO (поисковая оптимизация) // Онтограф : системы организации знаний. — URL: https://ontograph.ru/headless-cms-i-seo-poiskovaya-optimizatsiya/ (дата обращения: 03.06.2026).</w:t>
      </w:r>
    </w:p>
    <w:p>
      <w:pPr>
        <w:spacing w:line="360" w:lineRule="auto"/>
        <w:ind w:firstLine="709"/>
        <w:jc w:val="both"/>
      </w:pPr>
      <w:r>
        <w:t>7. Кузьменко, Е. А. Виртуальные музеи: проблема цифровизации культурного пространства / Е. А. Кузьменко, В. А. Моторина // Информационное общество. — 2021. — № 3. — С. 13–22.</w:t>
      </w:r>
    </w:p>
    <w:p>
      <w:pPr>
        <w:spacing w:line="360" w:lineRule="auto"/>
        <w:ind w:firstLine="709"/>
        <w:jc w:val="both"/>
      </w:pPr>
      <w:r>
        <w:t>8. OWASP Top 10 : 2021 // OWASP Foundation. — URL: https://owasp.org/Top10/2021/ (дата обращения: 03.06.2026).</w:t>
      </w:r>
    </w:p>
    <w:p>
      <w:pPr>
        <w:spacing w:line="360" w:lineRule="auto"/>
        <w:ind w:firstLine="709"/>
        <w:jc w:val="both"/>
      </w:pPr>
      <w:r>
        <w:t>9. Палкин, И. Опыт внедрения процессного управления в Департаменте информационных технологий города Москвы / И. Палкин // Business Studio. — URL: https://www.businessstudio.ru/articles/article/opyt_vnedreniya_protsessnogo_upravleniya_v_dip_g_moskva_palkin/ (дата обращения: 03.06.2026).</w:t>
      </w:r>
    </w:p>
    <w:p>
      <w:pPr>
        <w:spacing w:line="360" w:lineRule="auto"/>
        <w:ind w:firstLine="709"/>
        <w:jc w:val="both"/>
      </w:pPr>
      <w:r>
        <w:t>10. Поврозник, Н. Г. Виртуальный музей: сохранение и репрезентация историко-культурного наследия / Н. Г. Поврозник // Вестник Пермского университета. Серия «История». — 2015. — № 4 (31). — С. 213–222.</w:t>
      </w:r>
    </w:p>
    <w:p>
      <w:pPr>
        <w:spacing w:line="360" w:lineRule="auto"/>
        <w:ind w:firstLine="709"/>
        <w:jc w:val="both"/>
      </w:pPr>
      <w:r>
        <w:t>11. Архитектура SimpleOne : обзор Low-code платформы // SimpleOne. — URL: https://simpleone.ru/blog/complete-technical-overview-of-the-platform-architecture (дата обращения: 03.06.2026).</w:t>
      </w:r>
    </w:p>
    <w:p>
      <w:pPr>
        <w:spacing w:line="360" w:lineRule="auto"/>
        <w:ind w:firstLine="709"/>
        <w:jc w:val="both"/>
      </w:pPr>
      <w:r>
        <w:t>12. Стефанов, С. React. Быстрый старт / С. Стефанов ; пер. с англ. В. Дмитрущенков. — 2-е изд. — Санкт-Петербург : Пiter, 2024. — 304 с.</w:t>
      </w:r>
    </w:p>
    <w:p>
      <w:pPr>
        <w:spacing w:line="360" w:lineRule="auto"/>
        <w:ind w:firstLine="709"/>
        <w:jc w:val="both"/>
      </w:pPr>
      <w:r>
        <w:t>13. Юленков, С. Е. Современные виртуальные экскурсии и средства разработки виртуальных экскурсий в музейной деятельности / С. Е. Юленков, С. В. Котельникова, А. С. Касаткин // Решетневские чтения. — 2016. — № 2 (20). — С. 239–240.</w:t>
      </w:r>
    </w:p>
    <w:p>
      <w:pPr>
        <w:spacing w:line="360" w:lineRule="auto"/>
        <w:ind w:firstLine="709"/>
        <w:jc w:val="both"/>
      </w:pPr>
      <w:r>
        <w:t>14. Cross-Origin Resource Sharing (CORS) configuration // MDN Web Docs. — URL: https://developer.mozilla.org/en-US/docs/Web/Security/Practical_implementation_guides/CORS (дата обращения: 03.06.2026).</w:t>
      </w:r>
    </w:p>
    <w:p>
      <w:pPr>
        <w:spacing w:line="360" w:lineRule="auto"/>
        <w:ind w:firstLine="709"/>
        <w:jc w:val="both"/>
      </w:pPr>
      <w:r>
        <w:t>15. Directus : официальная документация // Directus. — URL: https://directus.io/docs (дата обращения: 03.06.2026).</w:t>
      </w:r>
    </w:p>
    <w:p>
      <w:pPr>
        <w:spacing w:line="360" w:lineRule="auto"/>
        <w:ind w:firstLine="709"/>
        <w:jc w:val="both"/>
      </w:pPr>
      <w:r>
        <w:t>16. Docker Documentation // Docker Docs. — URL: https://docs.docker.com (дата обращения: 03.06.2026).</w:t>
      </w:r>
    </w:p>
    <w:p>
      <w:pPr>
        <w:spacing w:line="360" w:lineRule="auto"/>
        <w:ind w:firstLine="709"/>
        <w:jc w:val="both"/>
      </w:pPr>
      <w:r>
        <w:t>17. Express : API reference // Express. — URL: https://expressjs.com (дата обращения: 03.06.2026).</w:t>
      </w:r>
    </w:p>
    <w:p>
      <w:pPr>
        <w:spacing w:line="360" w:lineRule="auto"/>
        <w:ind w:firstLine="709"/>
        <w:jc w:val="both"/>
      </w:pPr>
      <w:r>
        <w:t>18. FullCalendar : documentation // FullCalendar. — URL: https://fullcalendar.io/docs (дата обращения: 03.06.2026).</w:t>
      </w:r>
    </w:p>
    <w:p>
      <w:pPr>
        <w:spacing w:line="360" w:lineRule="auto"/>
        <w:ind w:firstLine="709"/>
        <w:jc w:val="both"/>
      </w:pPr>
      <w:r>
        <w:t>19. Node.js : documentation // Node.js. — URL: https://nodejs.org/docs (дата обращения: 03.06.2026).</w:t>
      </w:r>
    </w:p>
    <w:p>
      <w:pPr>
        <w:spacing w:line="360" w:lineRule="auto"/>
        <w:ind w:firstLine="709"/>
        <w:jc w:val="both"/>
      </w:pPr>
      <w:r>
        <w:t>20. PostgreSQL : documentation // PostgreSQL. — URL: https://www.postgresql.org/docs/ (дата обращения: 03.06.2026).</w:t>
      </w:r>
    </w:p>
    <w:p>
      <w:pPr>
        <w:spacing w:line="360" w:lineRule="auto"/>
        <w:ind w:firstLine="709"/>
        <w:jc w:val="both"/>
      </w:pPr>
      <w:r>
        <w:t>21. React : официальная документация // React. — URL: https://react.dev (дата обращения: 03.06.2026).</w:t>
      </w:r>
    </w:p>
    <w:p>
      <w:pPr>
        <w:spacing w:line="360" w:lineRule="auto"/>
        <w:ind w:firstLine="709"/>
        <w:jc w:val="both"/>
      </w:pPr>
      <w:r>
        <w:t>22. React Router : documentation // React Router. — URL: https://reactrouter.com (дата обращения: 03.06.2026).</w:t>
      </w:r>
    </w:p>
    <w:p>
      <w:pPr>
        <w:spacing w:line="360" w:lineRule="auto"/>
        <w:ind w:firstLine="709"/>
        <w:jc w:val="both"/>
      </w:pPr>
      <w:r>
        <w:t>23. TanStack Query : React overview // TanStack. — URL: https://tanstack.com/query/latest/docs/framework/react/overview (дата обращения: 03.06.2026).</w:t>
      </w:r>
    </w:p>
    <w:p>
      <w:pPr>
        <w:spacing w:line="360" w:lineRule="auto"/>
        <w:ind w:firstLine="709"/>
        <w:jc w:val="both"/>
      </w:pPr>
      <w:r>
        <w:t>24. Vite : guide // Vite. — URL: https://vite.dev/guide/ (дата обращения: 03.06.2026).</w:t>
      </w:r>
    </w:p>
    <w:p>
      <w:pPr>
        <w:spacing w:line="360" w:lineRule="auto"/>
        <w:ind w:firstLine="709"/>
        <w:jc w:val="both"/>
      </w:pPr>
      <w:r>
        <w:t>25. Zod : documentation // Zod. — URL: https://zod.dev (дата обращения: 03.06.2026).</w:t>
      </w:r>
    </w:p>
    <w:p>
      <w:r>
        <w:br w:type="page"/>
      </w:r>
    </w:p>
    <w:p>
      <w:pPr>
        <w:spacing w:before="120" w:after="240" w:line="360" w:lineRule="auto"/>
        <w:jc w:val="center"/>
      </w:pPr>
      <w:r>
        <w:rPr>
          <w:b/>
        </w:rPr>
        <w:t>ПРИЛОЖЕНИЯ</w:t>
      </w:r>
    </w:p>
    <w:p>
      <w:pPr>
        <w:spacing w:line="360" w:lineRule="auto"/>
        <w:ind w:firstLine="709"/>
        <w:jc w:val="both"/>
      </w:pPr>
      <w:r>
        <w:t>В приложениях приведены исходные тексты ключевых программных модулей разработанного веб-приложения, иллюстрирующие техническую реализацию серверной части и логики взаимодействия с системой управления контентом.</w:t>
      </w:r>
    </w:p>
    <w:p>
      <w:pPr>
        <w:spacing w:before="240" w:after="120" w:line="360" w:lineRule="auto"/>
        <w:jc w:val="center"/>
      </w:pPr>
      <w:r>
        <w:rPr>
          <w:b/>
        </w:rPr>
        <w:t>ПРИЛОЖЕНИЕ А</w:t>
      </w:r>
    </w:p>
    <w:p>
      <w:pPr>
        <w:spacing w:after="120"/>
        <w:jc w:val="center"/>
      </w:pPr>
      <w:r>
        <w:t>Листинг серверной части приложения (промежуточный сервер-шлюз, файл server.js)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express from 'express';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cors from 'cors';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multer from 'multer';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fetch from 'node-fetch';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FormData from 'form-data';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dotenv from 'dotenv';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rateLimit from 'express-rate-limit';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helmet from 'helmet';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morgan from 'morgan';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compression from 'compression';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ProposalSchema,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HolidayQuerySchema,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IdParamSchema,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validateBody,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validateParams,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validateQuery,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 from './validators.js';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dotenv.config();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app  = express();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PORT = process.env.PORT || 5000;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START_TIME = new Date();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DIRECTUS_URL   = process.env.DIRECTUS_URL   || 'http://localhost:8055';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DIRECTUS_TOKEN = process.env.DIRECTUS_TOKEN;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if (!DIRECTUS_TOKEN)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console.error('❌  DIRECTUS_TOKEN не задан в .env — сервер не запущен');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process.exit(1);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app.use(helmet({ crossOriginResourcePolicy: { policy: 'cross-origin' } }));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app.use(morgan(process.env.NODE_ENV === 'production' ? 'combined' : 'dev'));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app.use(compression());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allowedOrigins = (process.env.CLIENT_URL || 'http://localhost:5173')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.split(',').map(o =&gt; o.trim());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app.use(cors({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origin: (origin, cb)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(!origin || allowedOrigins.includes(origin)) return cb(null, true);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cb(new Error(`CORS: origin ${origin} не разрешён`));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app.use(express.json({ limit: '1mb' }));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globalLimiter = rateLimit({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windowMs: 15 * 60 * 1000, max: 200,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standardHeaders: true, legacyHeaders: false,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message: { error: 'Слишком много запросов. Попробуйте через 15 минут.'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submitLimiter = rateLimit({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windowMs: 60 * 60 * 1000, max: 10,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standardHeaders: true, legacyHeaders: false,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message: { error: 'Превышен лимит отправки предложений (10 в час). Попробуйте позже.'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uploadLimiter = rateLimit({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windowMs: 60 * 60 * 1000, max: 30,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standardHeaders: true, legacyHeaders: false,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message: { error: 'Превышен лимит загрузки файлов. Попробуйте позже.'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app.use(globalLimiter);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ALLOWED_MIME_TYPES = ['image/jpeg','image/png','image/webp','image/gif','application/pdf'];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upload = multer({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storage: multer.memoryStorage(),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limits: { fileSize: 10 * 1024 * 1024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fileFilter: (_req, file, cb)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(ALLOWED_MIME_TYPES.includes(file.mimetype)) return cb(null, true);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cb(new Error(`Недопустимый тип файла: ${file.mimetype}. Разрешены: JPEG, PNG, WEBP, GIF, PDF`));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directusHeaders =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Authorization: `Bearer ${DIRECTUS_TOKEN}`,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'Content-Type': 'application/json',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GET /api/health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app.get('/api/health', async (_req,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uptimeSeconds = Math.floor((Date.now() - START_TIME.getTime()) / 1000);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let directusStatus = 'ok';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 = await fetch(`${DIRECTUS_URL}/server/health`,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headers: { Authorization: `Bearer ${DIRECTUS_TOKEN}`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signal: AbortSignal.timeout(3000),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(!r.ok) directusStatus = 'degraded';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{ directusStatus = 'unreachable';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status = directusStatus === 'ok' ? 'ok' : 'degraded';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res.status(status === 'ok' ? 200 : 503).json({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status,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version: process.env.npm_package_version || '1.0.0',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uptime: uptimeSeconds,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timestamp: new Date().toISOString(),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services: { directus: directusStatus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GET /api/holidays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Фильтры: search, month (вычисляется из поля date), limit, offset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app.get('/api/holidays', validateQuery(HolidayQuerySchema), async (req,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{ search, month, limit, offset } = req.query;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params = new URLSearchParams();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params.set('limit', limit);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params.set('offset', offset);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// Реальные поля коллекции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params.set('fields', 'id,title,subtitle,date,description,people,region,image');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params.set('sort', 'date');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params.set('meta', 'total_count');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(search) params.set('filter[title][_icontains]', search);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// month фильтр: date хранится как YYYY-MM-DD, используем _month Directus-фильтр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(month !== undefined) params.set('filter[date][_month][_eq]', month);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 = await fetch(`${DIRECTUS_URL}/items/holidays?${params.toString()}`, { headers: directusHeaders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json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res.set('Cache-Control', 'public, max-age=300');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res.json({ data: json.data || [], meta: json.meta || {}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console.error('[GET /api/holidays]', err);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res.status(500).json({ error: 'Ошибка загрузки праздников'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GET /api/holidays/:id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app.get('/api/holidays/:id', validateParams(IdParamSchema), async (req,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{ id } = req.params;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 = await fetch(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`${DIRECTUS_URL}/items/holidays/${id}?fields=id,title,subtitle,date,description,full_description,people,region,image,tags`,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{ headers: directusHeaders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(!r.ok) return res.status(404).json({ error: 'Праздник не найден'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json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res.set('Cache-Control', 'public, max-age=300');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res.json(json.data || null);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console.error('[GET /api/holidays/:id]', err);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res.status(500).json({ error: 'Ошибка загрузки праздника'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GET /api/holidays/:id/events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app.get('/api/holidays/:id/events', validateParams(IdParamSchema), async (req,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{ id } = req.params;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params = new URLSearchParams();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params.set('filter[holiday_id][_eq]', id);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params.set('filter[status][_eq]', 'published');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params.set('fields', [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'id', 'title', 'event_date', 'description',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'images.directus_files_id.id',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'images.directus_files_id.filename_download',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'images.directus_files_id.type',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'images.directus_files_id.width',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'images.directus_files_id.height',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].join(','));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params.set('sort', '-event_date');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 = await fetch(`${DIRECTUS_URL}/items/holiday_events?${params.toString()}`, { headers: directusHeaders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(!r.ok) return res.status(404).json({ error: 'Мероприятия не найдены'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json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res.set('Cache-Control', 'public, max-age=60');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res.json(json.data || []);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console.error('[GET /api/holidays/:id/events]', err);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res.status(500).json({ error: 'Ошибка загрузки мероприятий'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GET /api/proposals/approved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app.get('/api/proposals/approved', async (_req,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 = await fetch(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`${DIRECTUS_URL}/items/propsals?filter[approved][_eq]=true&amp;limit=-1&amp;fields=id,title,description,date,approved&amp;sort=date`,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{ headers: directusHeaders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json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res.json(json.data || []);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console.error('[GET /api/proposals/approved]', err);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res.status(500).json({ error: 'Ошибка загрузки предложений'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GET /api/proposals/:id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app.get('/api/proposals/:id', validateParams(IdParamSchema), async (req,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{ id } = req.params;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 = await fetch(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`${DIRECTUS_URL}/items/propsals/${id}?fields=id,title,description,date,approved`,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{ headers: directusHeaders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(!r.ok) return res.status(404).json({ error: 'Предложение не найдено'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json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res.json(json.data || null);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console.error('[GET /api/proposals/:id]', err);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res.status(500).json({ error: 'Ошибка загрузки'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POST /api/proposals/upload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app.post('/api/proposals/upload', uploadLimiter, upload.array('files', 10), async (req,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(!req.files || req.files.length === 0)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res.status(400).json({ error: 'Файлы не переданы'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ids = await Promise.all(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req.files.map(async (file)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const form = new FormData();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form.append('file', file.buffer, { filename: file.originalname, contentType: file.mimetype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const r = await fetch(`${DIRECTUS_URL}/files`,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method: 'POST',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headers: { Authorization: `Bearer ${DIRECTUS_TOKEN}`, ...form.getHeaders()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body: form,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const json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return json?.data?.id ?? null;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res.json({ ids: ids.filter(Boolean)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console.error('[POST /api/proposals/upload]', err);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res.status(500).json({ error: 'Ошибка загрузки файлов'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POST /api/proposals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app.post('/api/proposals', submitLimiter, validateBody(ProposalSchema), async (req, res)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{ author_email, ...safeLog } = req.body;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console.log('[POST /api/proposals] payload:', safeLog);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try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 = await fetch(`${DIRECTUS_URL}/items/propsals`,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method: 'POST',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headers: directusHeaders,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body: JSON.stringify(req.body),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(!r.ok)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err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 res.status(400).json({ error: err?.errors?.[0]?.message || 'Ошибка сохранения'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json = await r.json();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{ author_email: _omit, ...publicData } = json.data ?? {};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res.status(201).json(publicData);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 catch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console.error('[POST /api/proposals] server error');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res.status(500).json({ error: 'Ошибка сервера'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════════════════════════════════════════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Глобальный обработчик ошибок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════════════════════════════════════════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app.use((err, _req, res, _next)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(err instanceof multer.MulterError)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messages =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LIMIT_FILE_SIZE: 'Файл слишком большой. Максимум 10 МБ',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LIMIT_FILE_COUNT: 'Максимум 10 файлов за раз',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LIMIT_UNEXPECTED_FILE: 'Неожиданное поле файла',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res.status(400).json({ error: messages[err.code] || `Ошибка загрузки файла: ${err.message}`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(err)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console.error('[unhandled error]', err.message);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res.status(400).json({ error: err.message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app.listen(PORT, () =&gt; console.log(`✅  Сервер запущен на http://localhost:${PORT}`));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</w:rPr>
        <w:t>ПРИЛОЖЕНИЕ Б</w:t>
      </w:r>
    </w:p>
    <w:p>
      <w:pPr>
        <w:spacing w:after="120"/>
        <w:jc w:val="center"/>
      </w:pPr>
      <w:r>
        <w:t>Листинг схем валидации данных (файл validators.js)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 z } from 'zod';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─────────────────────────────────────────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Вспомогательные типы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─────────────────────────────────────────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// Строка: обрезаем пробелы, не принимаем только пробелы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trimmedString = (label) =&gt;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z.string({ required_error: `${label} обязательно` }).trim();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// Нормализация email: trim + lowercase + валидация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emailField =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.string({ required_error: 'Email автора обязателен' })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.trim()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.toLowerCase()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.min(1, 'Email не может быть пустым')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.max(254, 'Email слишком длинный (максимум 254 символа)')   // RFC 5321 limit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.email('Некорректный формат email')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// Дополнительная проверка: домен должен содержать хотя бы одну точку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.refine(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(v) =&gt; /^[^@]+@[^@]+\.[^@]+$/.test(v),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'Email должен содержать домен с точкой (например, user@example.com)',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// Блокируем одноразовые/временные сервисы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.refine(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(v)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disposableDomains = [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'mailinator.com', 'guerrillamail.com', 'tempmail.com',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'throwaway.email', 'yopmail.com', 'sharklasers.com',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'guerrillamailblock.com', 'grr.la', 'spam4.me',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];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domain = v.split('@')[1] ?? '';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 !disposableDomains.includes(domain);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'Одноразовые email-адреса не принимаются',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// Slug или числовой ID в URL-параметре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// Принимает: числа (1, 42) и строковые slug-и (ysyakh, olonkho-day, proposal-5)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export const IdParamSchema = z.object({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id: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.string()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.min(1, 'ID не может быть пустым')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.max(100, 'ID слишком длинный')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.regex(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/^[a-zA-Z0-9_-]+$/,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'ID может содержать только буквы, цифры, дефисы и подчёркивания',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─────────────────────────────────────────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Схема предложения (POST /api/proposals)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─────────────────────────────────────────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export const ProposalSchema = z.object({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title: trimmedString('Название')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.min(3, 'Название должно содержать не менее 3 символов')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.max(200, 'Название не должно превышать 200 символов'),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description: trimmedString('Описание')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.min(10, 'Описание должно содержать не менее 10 символов')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.max(5000, 'Описание не должно превышать 5000 символов'),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author_name: trimmedString('Имя автора')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.min(2, 'Имя должно содержать не менее 2 символов')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.max(100, 'Имя не должно превышать 100 символов')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// Буквы любого языка (включая кириллицу), пробелы и дефисы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.refine(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(v) =&gt; /^[\p{L}\s-]+$/u.test(v),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'Имя может содержать только буквы, пробелы и дефисы',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// ── author_email: теперь обязательное поле ──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author_email: emailField,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holiday_date: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.string()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.regex(/^\d{4}-\d{2}-\d{2}$/, 'Дата должна быть в формате YYYY-MM-DD')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.refine((d)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date = new Date(d);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 !isNaN(date.getTime());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}, 'Недействительная дата')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.refine((d)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year = parseInt(d.split('-')[0], 10);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 year &gt;= 1900 &amp;&amp; year &lt;= 2060;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}, 'Год должен быть от 1900 до 2060')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holiday_id: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.number({ invalid_type_error: 'holiday_id должен быть числом' })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.int('holiday_id должен быть целым числом')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.positive('holiday_id должен быть положительным')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holiday_events: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.array(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z.object({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title: trimmedString('Название события')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.min(2, 'Название события должно содержать не менее 2 символов')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.max(200, 'Название события не должно превышать 200 символов'),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event_date: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.string()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.datetime({ offset: true, message: 'Некорректный формат даты события' })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.optional(),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description: trimmedString('Описание события')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.max(2000, 'Описание события не должно превышать 2000 символов')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.optional(),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.max(20, 'Максимум 20 событий')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.default([]),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images: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.array(z.string().uuid('Некорректный UUID изображения'))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.max(10, 'Максимум 10 изображений')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.default([]),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─────────────────────────────────────────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Схема query-параметров поиска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GET /api/holidays?search=...&amp;month=...&amp;limit=...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─────────────────────────────────────────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export const HolidayQuerySchema = z.object({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search: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.string()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.trim()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.max(100, 'Строка поиска не должна превышать 100 символов')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month: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.string()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.regex(/^(0?[1-9]|1[0-2])$/, 'Месяц должен быть от 1 до 12')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.transform(Number)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limit: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.string()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.regex(/^\d+$/, 'Лимит должен быть числом')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.transform(Number)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.refine((n) =&gt; n &gt;= 1 &amp;&amp; n &lt;= 200, 'Лимит должен быть от 1 до 200')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.default('50'),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offset: z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.string()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.regex(/^\d+$/, 'Смещение должно быть числом')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.transform(Number)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.refine((n) =&gt; n &gt;= 0, 'Смещение должно быть неотрицательным')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.optional()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.default('0'),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─────────────────────────────────────────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Мidleware-фабрика: валидация тела запроса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─────────────────────────────────────────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export function validateBody(schema)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return (req, res, next)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result = schema.safeParse(req.body);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(!result.success)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errors = result.error.errors.map((e) =&gt; 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field: e.path.join('.') || 'root',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message: e.message,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 res.status(400).json({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error: 'Ошибка валидации',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details: errors,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req.body = result.data; // перезаписываем очищенными данными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next();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─────────────────────────────────────────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Мidleware-фабрика: валидация URL-параметров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─────────────────────────────────────────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export function validateParams(schema)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return (req, res, next)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result = schema.safeParse(req.params);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(!result.success)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errors = result.error.errors.map((e) =&gt; 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field: e.path.join('.'),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message: e.message,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 res.status(400).json({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error: 'Некорректные параметры запроса',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details: errors,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req.params = result.data;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next();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 ─────────────────────────────────────────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Мidleware-фабрика: валидация query-строки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─────────────────────────────────────────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export function validateQuery(schema)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return (req, res, next)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result = schema.safeParse(req.query);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(!result.success)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errors = result.error.errors.map((e) =&gt; 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field: e.path.join('.'),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message: e.message,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 res.status(400).json({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error: 'Некорректные параметры фильтрации',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details: errors,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req.query = result.data;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next();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</w:rPr>
        <w:t>ПРИЛОЖЕНИЕ В</w:t>
      </w:r>
    </w:p>
    <w:p>
      <w:pPr>
        <w:spacing w:after="120"/>
        <w:jc w:val="center"/>
      </w:pPr>
      <w:r>
        <w:t>Листинг компонента календаря (файл CalendarPage.jsx)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 useState, useMemo, useCallback, useRef } from 'react';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 flushSync } from 'react-dom';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 useNavigate } from 'react-router-dom';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FullCalendar from '@fullcalendar/react';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dayGridPlugin from '@fullcalendar/daygrid';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multiMonthPlugin from '@fullcalendar/multimonth';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interactionPlugin from '@fullcalendar/interaction';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 useHolidays, useApprovedProposals } from '../hooks/useHolidays';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 mergeHolidaysAndProposals } from '../utils/mergeHolidays';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import { getColorByPeople, MONTH_NAMES } from '../constants';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MIN_YEAR = 2000;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const MAX_YEAR = 2060;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function clampYear(year)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(!Number.isFinite(year))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Math.min(MAX_YEAR, Math.max(MIN_YEAR, new Date().getFullYear()));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return Math.min(MAX_YEAR, Math.max(MIN_YEAR, Math.round(year)));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/** Месяц и день из даты каталога (год в записи не привязывает событие к одному году).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function parseHolidayMonthDay(dateStr)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(!dateStr) return null;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parts = dateStr.trim().split('-');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(parts.length &gt;= 3)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{ month: parts[1].padStart(2, '0'), day: parts[2].padStart(2, '0')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(parts.length === 2)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{ month: parts[0].padStart(2, '0'), day: parts[1].padStart(2, '0')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return null;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function monthLabelFromDate(date)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return MONTH_NAMES[date.getMonth()];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export default function CalendarPage()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navigate = useNavigate();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calendarRef = useRef(null);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programmaticNavRef = useRef(false);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{ data: holidays = [], isLoading: loadingHolidays } = useHolidays();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{ data: approvedProposals = [], isLoading: loadingProposals } = useApprovedProposals();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today = new Date();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/** Месяц (0–11), видимый в режиме «Месяц». */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visibleMonthRef = useRef(today.getMonth());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currentYear = clampYear(today.getFullYear());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[viewYear, setViewYear] = useState(currentYear);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[yearDraft, setYearDraft] = useState(String(currentYear));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[activeView, setActiveView] = useState('multiMonthYear');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[monthLabel, setMonthLabel] = useState(monthLabelFromDate(today));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loading = loadingHolidays || loadingProposals;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allHolidays = useMemo(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() =&gt; mergeHolidaysAndProposals(holidays, approvedProposals),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[holidays, approvedProposals],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events = useMemo(() =&gt; allHolidays.flatMap(h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md = parseHolidayMonthDay(h.date);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(!md) return [];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color = getColorByPeople(h.people);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[{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id: `${h.id}-${viewYear}`,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title: h.title,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date: `${viewYear}-${md.month}-${md.day}`,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backgroundColor: color,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borderColor: color,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textColor: '#ffffff',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extendedProps: { holidayId: h.id },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}];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}), [allHolidays, viewYear]);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yearRange = useMemo(() =&gt; ({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start: `${viewYear}-01-01`,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end: `${viewYear}-12-31`,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}), [viewYear]);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gotoCalendarDate = useCallback((dateInput)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api = calendarRef.current?.getApi();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(!api) return;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programmaticNavRef.current = true;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api.gotoDate(dateInput);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window.setTimeout(()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programmaticNavRef.current = false;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if (api.view.type === 'dayGridMonth')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const cursor = api.getDate();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visibleMonthRef.current = cursor.getMonth();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setMonthLabel(monthLabelFromDate(cursor));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}, 0);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applyViewYear = useCallback((next)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flushSync(()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setViewYear(next);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setYearDraft(String(next));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goToYear = useCallback((year, anchorDate)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next = clampYear(year);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api = calendarRef.current?.getApi();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(!api) return;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(anchorDate)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applyViewYear(next);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gotoCalendarDate(anchorDate);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(api.view.type === 'dayGridMonth')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month = visibleMonthRef.current;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applyViewYear(next);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gotoCalendarDate(new Date(next, month, 1));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applyViewYear(next);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gotoCalendarDate(new Date(next, 0, 1));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[applyViewYear, gotoCalendarDate]);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shiftYear = useCallback((delta)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goToYear(viewYear + delta);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[goToYear, viewYear]);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goToToday = useCallback(()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now = new Date();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goToYear(now.getFullYear(), now);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[goToYear]);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handleDatesSet = useCallback((info)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setActiveView(info.view.type);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(programmaticNavRef.current) return;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(info.view.type === 'dayGridMonth')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cursor = info.view.calendar.getDate();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visibleMonthRef.current = cursor.getMonth();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setMonthLabel(monthLabelFromDate(cursor));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const y = clampYear(cursor.getFullYear());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setViewYear(y);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setYearDraft(String(y));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handleEventClick = useCallback((info)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holidayId = info.event.extendedProps.holidayId;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(holidayId != null) navigate(`/holiday/${holidayId}`);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[navigate]);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commitYearDraft = ()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parsed = parseInt(yearDraft, 10);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(Number.isNaN(parsed))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setYearDraft(String(viewYear));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return;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next = clampYear(parsed);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(next !== viewYear) goToYear(next);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else setYearDraft(String(next));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handleYearKeyDown = (e)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if (e.key === 'Enter')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e.preventDefault();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e.currentTarget.blur();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const initialDate = useMemo(() =&gt; 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m = String(today.getMonth() + 1).padStart(2, '0');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const d = String(today.getDate()).padStart(2, '0');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return `${currentYear}-${m}-${d}`;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}, []);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if (loading) return 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&lt;div className="calendar-page"&gt;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&lt;p style={{ textAlign: 'center', marginTop: '2rem' }}&gt;Загрузка календаря...&lt;/p&gt;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&lt;/div&gt;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return 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&lt;&gt;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&lt;div className="calendar-page"&gt;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&lt;h1 className="main-title"&gt;Календарь праздников&lt;/h1&gt;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&lt;div className="calendar-year-nav"&gt;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&lt;button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type="button"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className="calendar-year-btn"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onClick={() =&gt; shiftYear(-1)}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disabled={viewYear &lt;= MIN_YEAR}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aria-label="Предыдущий год"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‹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&lt;/button&gt;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&lt;input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type="text"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inputMode="numeric"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className="calendar-year-value"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value={yearDraft}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onChange={e =&gt; setYearDraft(e.target.value.replace(/\D/g, '').slice(0, 4))}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onBlur={commitYearDraft}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onKeyDown={handleYearKeyDown}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aria-label={`Год, от ${MIN_YEAR} до ${MAX_YEAR}`}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/&gt;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&lt;button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type="button"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className="calendar-year-btn"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onClick={() =&gt; shiftYear(1)}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disabled={viewYear &gt;= MAX_YEAR}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aria-label="Следующий год"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›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&lt;/button&gt;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&lt;button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type="button"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className="calendar-year-today"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onClick={goToToday}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Сегодня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&lt;/button&gt;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&lt;/div&gt;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{activeView === 'dayGridMonth' &amp;&amp; (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&lt;p className="calendar-month-caption" aria-live="polite"&gt;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{monthLabel}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&lt;/p&gt;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)}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&lt;FullCalendar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ref={calendarRef}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plugins={[dayGridPlugin, multiMonthPlugin, interactionPlugin]}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initialView="multiMonthYear"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initialDate={initialDate}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datesSet={handleDatesSet}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headerToolbar={{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left: activeView === 'dayGridMonth' ? 'prev,next' : '',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center: '',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right: 'multiMonthYear,dayGridMonth',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}}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buttonText={{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month: 'Месяц',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  multiMonthYear: 'Год',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}}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locale="ru"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firstDay={1}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events={events}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eventClick={handleEventClick}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height="auto"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validRange={yearRange}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/&gt;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&lt;/div&gt;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&lt;footer className="site-footer"&gt;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&lt;div className="footer-content"&gt;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&lt;p&gt;677000, Республика Саха (Якутия), г. Якутск, ул. Орджоникидзе, д. 4&lt;/p&gt;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  &lt;p className="copyright"&gt;&amp;copy; 2026 ФГБОУ ВО «Арктический государственный институт искусств и культуры»&lt;/p&gt;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  &lt;/div&gt;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&lt;/footer&gt;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&lt;/&gt;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);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}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</w:rPr>
        <w:t>ПРИЛОЖЕНИЕ Г</w:t>
      </w:r>
    </w:p>
    <w:p>
      <w:pPr>
        <w:spacing w:after="120"/>
        <w:jc w:val="center"/>
      </w:pPr>
      <w:r>
        <w:t>Конфигурация развёртывания и переменные окружения (docker-compose.yml, .env.example)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version: "3"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services: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directus: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image: directus/directus:latest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ports: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- "8055:8055"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volumes: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- ./uploads:/directus/uploads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- ./database:/directus/database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environment: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SECRET: "yakutia-super-secret-key-2024"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ADMIN_EMAIL: "admin@yakutia.ru"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ADMIN_PASSWORD: "admin123"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DB_CLIENT: "sqlite3"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DB_FILENAME: "/directus/database/data.db"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CORS_ENABLED: "true"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     CORS_ORIGIN: "http://localhost:5173"</w:t>
      </w:r>
    </w:p>
    <w:p/>
    <w:p>
      <w:pPr>
        <w:ind w:firstLine="709"/>
        <w:jc w:val="left"/>
      </w:pPr>
      <w:r>
        <w:t>Перечень переменных окружения (файл .env.example):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# Directus (только сервер — НЕ добавляй VITE_ префикс)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DIRECTUS_URL=http://localhost:8055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DIRECTUS_TOKEN=your_token_here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# Express сервер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PORT=5000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# CORS — адрес фронтенда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CLIENT_URL=http://localhost:5173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# Vite фронтенд — URL Directus для построения ссылок на файлы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VITE_DIRECTUS_URL=http://localhost:8055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 xml:space="preserve"> 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# Vite фронтенд — URL Express сервера</w:t>
      </w:r>
    </w:p>
    <w:p>
      <w:pPr>
        <w:spacing w:line="240" w:lineRule="auto"/>
        <w:jc w:val="left"/>
      </w:pPr>
      <w:r>
        <w:rPr>
          <w:rFonts w:ascii="Courier New" w:hAnsi="Courier New"/>
          <w:sz w:val="20"/>
        </w:rPr>
        <w:t>VITE_API_URL=http://localhost:5000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