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67160B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MINI-CAD </w:t>
      </w:r>
    </w:p>
    <w:p w14:paraId="00000002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0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Scopo del progetto è la realizzazione di un mini interprete di comandi da integrare nell’applicazione per la manipolazione di oggetti grafici bidimensionali vista a lezione. Ai fini del progetto, si assume che esistano solo i tre tipi di oggetti grafici già realizzati: rettangoli, cerchi ed immagini. </w:t>
      </w:r>
    </w:p>
    <w:p w14:paraId="0000000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L’interprete, la cui grammatica EBNF è riportata di seguito, supporta i seguenti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comandi,alcuni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dei quali sono reversibili (se ne può richiedere l’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). </w:t>
      </w:r>
    </w:p>
    <w:p w14:paraId="00000006" w14:textId="77777777" w:rsidR="001511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nuovo oggetto grafico</w:t>
      </w:r>
    </w:p>
    <w:p w14:paraId="0000000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Esempi:</w:t>
      </w:r>
    </w:p>
    <w:p w14:paraId="00000008" w14:textId="77777777" w:rsidR="0015116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circle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(5.0) (3.1,4.5)</w:t>
      </w:r>
    </w:p>
    <w:p w14:paraId="0000000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cerchio di raggio 5.0 in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posizione  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3.1,4.5) e ne restituisce l’ID</w:t>
      </w:r>
    </w:p>
    <w:p w14:paraId="0000000A" w14:textId="77777777" w:rsidR="0015116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Courier New" w:eastAsia="Courier New" w:hAnsi="Courier New" w:cs="Courier New"/>
          <w:b/>
          <w:sz w:val="22"/>
          <w:szCs w:val="22"/>
        </w:rPr>
        <w:t>new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img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(“./pippo.png”) (6.1,4.6)</w:t>
      </w:r>
    </w:p>
    <w:p w14:paraId="0000000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cerchio un’immagine a partire dal contenuto del file “./pippo.png” in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posizione  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6.1,4.6) e ne restituisce l’ID</w:t>
      </w:r>
    </w:p>
    <w:p w14:paraId="0000000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Rimozione di un oggetto o un gruppo di oggetti </w:t>
      </w:r>
    </w:p>
    <w:p w14:paraId="0000000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0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del id1</w:t>
      </w:r>
    </w:p>
    <w:p w14:paraId="0000000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rimuove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</w:t>
      </w:r>
    </w:p>
    <w:p w14:paraId="0000001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Spostamento di un oggetto o un gruppo di oggetti </w:t>
      </w:r>
    </w:p>
    <w:p w14:paraId="0000001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000001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 id1 (5.9,8.2)</w:t>
      </w:r>
    </w:p>
    <w:p w14:paraId="0000001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 nella posizione (5.9,8.2)</w:t>
      </w:r>
    </w:p>
    <w:p w14:paraId="0000001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mvoff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 (5.9,8.2)</w:t>
      </w:r>
    </w:p>
    <w:p w14:paraId="0000001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sposta l’oggetto (o il gruppo di oggetti)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identificato  dall’ID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id1 nella posizione ottenuta sommando (5.9,8.2) alla posizione corrente</w:t>
      </w:r>
    </w:p>
    <w:p w14:paraId="256D7030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4892E015" w14:textId="77777777" w:rsidR="002F456A" w:rsidRDefault="002F4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</w:p>
    <w:p w14:paraId="59DC3761" w14:textId="5AC28788" w:rsidR="002F456A" w:rsidRDefault="00000000" w:rsidP="002F45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Ridimensionamento di un oggetto o un gruppo di oggetti </w:t>
      </w:r>
    </w:p>
    <w:p w14:paraId="0000001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1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scale id1 2.0</w:t>
      </w:r>
    </w:p>
    <w:p w14:paraId="00000019" w14:textId="63981B3A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ridimensiona l’oggetto (o il gruppo di oggetti) identificato dall’ID id1 con un fattore di scala pari a 2.0</w:t>
      </w:r>
    </w:p>
    <w:p w14:paraId="0000001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Visualizzazione delle proprietà di un oggetto, un gruppo di oggetti o di un tipo di oggetti</w:t>
      </w:r>
    </w:p>
    <w:p w14:paraId="0000001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1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</w:t>
      </w:r>
    </w:p>
    <w:p w14:paraId="0000001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le proprietà dell’oggetto identificato da id1 o l’elenco degli oggetti parte del gruppo identificato da id1</w:t>
      </w:r>
    </w:p>
    <w:p w14:paraId="0000001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circle</w:t>
      </w:r>
      <w:proofErr w:type="spellEnd"/>
    </w:p>
    <w:p w14:paraId="0000001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visualizza l’elenco degli oggetti di tipo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circle</w:t>
      </w:r>
      <w:proofErr w:type="spellEnd"/>
    </w:p>
    <w:p w14:paraId="0000002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all</w:t>
      </w:r>
      <w:proofErr w:type="spellEnd"/>
    </w:p>
    <w:p w14:paraId="0000002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l’elenco di tutti gli oggetti</w:t>
      </w:r>
    </w:p>
    <w:p w14:paraId="00000022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lastRenderedPageBreak/>
        <w:t>ls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groups</w:t>
      </w:r>
    </w:p>
    <w:p w14:paraId="0000002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visualizza l’elenco di tutti i gruppi di oggetti</w:t>
      </w:r>
    </w:p>
    <w:p w14:paraId="1BDF60FA" w14:textId="77777777" w:rsidR="00754FE8" w:rsidRDefault="00754FE8" w:rsidP="002A7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24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Creazione di un gruppo di oggetti</w:t>
      </w:r>
    </w:p>
    <w:p w14:paraId="0000002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6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grp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id1, id2, id3</w:t>
      </w:r>
    </w:p>
    <w:p w14:paraId="0000002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nuovo gruppo che contiene 3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elementi identificati da id1, id2 e id3. Ciascuno di essi può essere l’identificativo di un oggetto o di un gruppo. Il comando visualizza l’identificativo generato per il gruppo creato.</w:t>
      </w:r>
    </w:p>
    <w:p w14:paraId="00000028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>Rimozione di un gruppo di oggetti</w:t>
      </w:r>
    </w:p>
    <w:p w14:paraId="0000002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Esempio:</w:t>
      </w:r>
    </w:p>
    <w:p w14:paraId="0000002A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ungrp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gid</w:t>
      </w:r>
      <w:proofErr w:type="spellEnd"/>
    </w:p>
    <w:p w14:paraId="0000002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rimuove il gruppo identificato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0000"/>
          <w:sz w:val="22"/>
          <w:szCs w:val="22"/>
        </w:rPr>
        <w:t>senza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rimuovere i suoi componenti!)</w:t>
      </w:r>
    </w:p>
    <w:p w14:paraId="0000002C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59"/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Calcolo area (perimetro) </w:t>
      </w:r>
    </w:p>
    <w:p w14:paraId="0000002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Esempi:</w:t>
      </w:r>
    </w:p>
    <w:p w14:paraId="0000002E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area id1</w:t>
      </w:r>
    </w:p>
    <w:p w14:paraId="0000002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l’area dell’oggetto identificato da id1 o la somma delle aree degli oggetti parte del gruppo identificato da id1</w:t>
      </w:r>
    </w:p>
    <w:p w14:paraId="00000030" w14:textId="77777777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perimeter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rectangle</w:t>
      </w:r>
      <w:proofErr w:type="spellEnd"/>
    </w:p>
    <w:p w14:paraId="0000003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calcola la somma dei perimetri degli oggetti di tipo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rectangle</w:t>
      </w:r>
      <w:proofErr w:type="spellEnd"/>
    </w:p>
    <w:p w14:paraId="00000032" w14:textId="76883A88" w:rsidR="001511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5" w:hanging="359"/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area 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all</w:t>
      </w:r>
      <w:proofErr w:type="spellEnd"/>
      <w:r w:rsidR="00EE7F49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TODO</w:t>
      </w:r>
    </w:p>
    <w:p w14:paraId="0000003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calcola la somma delle aree di tutti gli oggetti.</w:t>
      </w:r>
    </w:p>
    <w:p w14:paraId="00000034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scelta dei comandi di cui supportare l’operazione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deve essere opportunamente motivata. Si suggerisce di utilizzare la classe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StreamTokenizer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per l’implementazione dell’analizzatore lessicale</w:t>
      </w:r>
      <w:r>
        <w:rPr>
          <w:rFonts w:ascii="Arial" w:eastAsia="Arial" w:hAnsi="Arial" w:cs="Arial"/>
          <w:sz w:val="22"/>
          <w:szCs w:val="22"/>
        </w:rPr>
        <w:t xml:space="preserve">. Come spunto di partenza si possono utilizzare le classi viste </w:t>
      </w:r>
      <w:proofErr w:type="gramStart"/>
      <w:r>
        <w:rPr>
          <w:rFonts w:ascii="Arial" w:eastAsia="Arial" w:hAnsi="Arial" w:cs="Arial"/>
          <w:sz w:val="22"/>
          <w:szCs w:val="22"/>
        </w:rPr>
        <w:t>a  lezione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 la realizzazione la realizzazione dell’interprete per le combinazioni.</w:t>
      </w:r>
    </w:p>
    <w:p w14:paraId="00000036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Grammatica</w:t>
      </w:r>
    </w:p>
    <w:p w14:paraId="00000038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3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&lt;cmd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=&lt;create&gt;|&lt;remove&gt;|&lt;move&gt;|&lt;scale&gt;|&lt;list&gt;|&lt;group&gt;|&lt;ungroup&gt;|&lt;area&gt;|&lt;perimeter&gt;</w:t>
      </w:r>
    </w:p>
    <w:p w14:paraId="0000003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&lt;create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typeconstr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remove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move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mvoff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</w:p>
    <w:p w14:paraId="0000003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&lt;scale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3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&lt;list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groups</w:t>
      </w:r>
    </w:p>
    <w:p w14:paraId="0000003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&lt;group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4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ungroup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0000004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&lt;area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area 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area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4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perimeter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4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=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typeconstr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/>
          <w:sz w:val="22"/>
          <w:szCs w:val="22"/>
        </w:rPr>
        <w:t>|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0000004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</w:p>
    <w:p w14:paraId="0000004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listID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=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&gt; { </w:t>
      </w:r>
      <w:r>
        <w:rPr>
          <w:rFonts w:ascii="Arial" w:eastAsia="Arial" w:hAnsi="Arial" w:cs="Arial"/>
          <w:b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 }</w:t>
      </w:r>
    </w:p>
    <w:p w14:paraId="00000047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Simboli terminali (token)</w:t>
      </w:r>
    </w:p>
    <w:p w14:paraId="00000049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4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new</w:t>
      </w:r>
    </w:p>
    <w:p w14:paraId="0000004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del</w:t>
      </w:r>
    </w:p>
    <w:p w14:paraId="0000004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mv</w:t>
      </w:r>
    </w:p>
    <w:p w14:paraId="0000004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mvoff</w:t>
      </w:r>
      <w:proofErr w:type="spellEnd"/>
    </w:p>
    <w:p w14:paraId="0000004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scale</w:t>
      </w:r>
    </w:p>
    <w:p w14:paraId="0000004F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ls</w:t>
      </w:r>
      <w:proofErr w:type="spellEnd"/>
    </w:p>
    <w:p w14:paraId="00000050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all</w:t>
      </w:r>
      <w:proofErr w:type="spellEnd"/>
    </w:p>
    <w:p w14:paraId="00000051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groups</w:t>
      </w:r>
    </w:p>
    <w:p w14:paraId="00000052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grp</w:t>
      </w:r>
      <w:proofErr w:type="spellEnd"/>
    </w:p>
    <w:p w14:paraId="00000053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ungrp</w:t>
      </w:r>
      <w:proofErr w:type="spellEnd"/>
    </w:p>
    <w:p w14:paraId="00000054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area</w:t>
      </w:r>
    </w:p>
    <w:p w14:paraId="00000055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perimeter</w:t>
      </w:r>
      <w:proofErr w:type="spellEnd"/>
    </w:p>
    <w:p w14:paraId="00000056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circle</w:t>
      </w:r>
      <w:proofErr w:type="spellEnd"/>
    </w:p>
    <w:p w14:paraId="00000057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rectangle</w:t>
      </w:r>
      <w:proofErr w:type="spellEnd"/>
    </w:p>
    <w:p w14:paraId="00000058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img</w:t>
      </w:r>
      <w:proofErr w:type="spellEnd"/>
    </w:p>
    <w:p w14:paraId="00000059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</w:t>
      </w:r>
    </w:p>
    <w:p w14:paraId="0000005A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B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,</w:t>
      </w:r>
    </w:p>
    <w:p w14:paraId="0000005C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posfloat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numero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floating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point </w:t>
      </w:r>
      <w:r>
        <w:rPr>
          <w:rFonts w:ascii="Arial" w:eastAsia="Arial" w:hAnsi="Arial" w:cs="Arial"/>
          <w:b/>
          <w:color w:val="000000"/>
          <w:sz w:val="22"/>
          <w:szCs w:val="22"/>
        </w:rPr>
        <w:t>non negativo</w:t>
      </w:r>
    </w:p>
    <w:p w14:paraId="0000005D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objID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un identificatore  </w:t>
      </w:r>
    </w:p>
    <w:p w14:paraId="0000005E" w14:textId="77777777" w:rsidR="0015116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path</w:t>
      </w:r>
      <w:proofErr w:type="spellEnd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&gt;:=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un percorso valido di file</w:t>
      </w:r>
    </w:p>
    <w:p w14:paraId="0000005F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60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Nello sviluppo del progetto si devono utilizzare i Design Pattern ritenuti più adeguati motivandone opportunamente la scelta. Le fasi del processo di sviluppo devono essere documentate ricorrendo, ove necessario, all'uso di diagrammi UML.</w:t>
      </w:r>
    </w:p>
    <w:p w14:paraId="00000061" w14:textId="77777777" w:rsidR="0015116C" w:rsidRDefault="0015116C">
      <w:pPr>
        <w:jc w:val="both"/>
        <w:rPr>
          <w:rFonts w:ascii="Arial" w:eastAsia="Arial" w:hAnsi="Arial" w:cs="Arial"/>
          <w:sz w:val="22"/>
          <w:szCs w:val="22"/>
        </w:rPr>
      </w:pPr>
    </w:p>
    <w:p w14:paraId="00000062" w14:textId="77777777" w:rsidR="0015116C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 richiede inoltre di effettuare il testing di uno o più moduli significativi impiegando un opportuno criterio e sfruttando le funzionalità offerte dal framework </w:t>
      </w:r>
      <w:proofErr w:type="spellStart"/>
      <w:r>
        <w:rPr>
          <w:rFonts w:ascii="Arial" w:eastAsia="Arial" w:hAnsi="Arial" w:cs="Arial"/>
          <w:sz w:val="22"/>
          <w:szCs w:val="22"/>
        </w:rPr>
        <w:t>Junit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63" w14:textId="77777777" w:rsidR="0015116C" w:rsidRDefault="001511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sectPr w:rsidR="00151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 MT Condensed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ADE"/>
    <w:multiLevelType w:val="multilevel"/>
    <w:tmpl w:val="2D50A85C"/>
    <w:lvl w:ilvl="0">
      <w:start w:val="1"/>
      <w:numFmt w:val="bullet"/>
      <w:lvlText w:val="●"/>
      <w:lvlJc w:val="left"/>
      <w:pPr>
        <w:ind w:left="1440" w:firstLine="10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1243AED"/>
    <w:multiLevelType w:val="multilevel"/>
    <w:tmpl w:val="8E50FB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171050F"/>
    <w:multiLevelType w:val="multilevel"/>
    <w:tmpl w:val="9E38344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6CA23F67"/>
    <w:multiLevelType w:val="multilevel"/>
    <w:tmpl w:val="21E0FE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 w16cid:durableId="905064738">
    <w:abstractNumId w:val="3"/>
  </w:num>
  <w:num w:numId="2" w16cid:durableId="1399591606">
    <w:abstractNumId w:val="2"/>
  </w:num>
  <w:num w:numId="3" w16cid:durableId="581455165">
    <w:abstractNumId w:val="1"/>
  </w:num>
  <w:num w:numId="4" w16cid:durableId="91155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6C"/>
    <w:rsid w:val="0015116C"/>
    <w:rsid w:val="002A7DC2"/>
    <w:rsid w:val="002F456A"/>
    <w:rsid w:val="003D07C4"/>
    <w:rsid w:val="00754FE8"/>
    <w:rsid w:val="007962C9"/>
    <w:rsid w:val="00A658F9"/>
    <w:rsid w:val="00B4734A"/>
    <w:rsid w:val="00E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366"/>
  <w15:docId w15:val="{D39FB78E-5282-4654-9E18-7F6D8D1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0FA7"/>
    <w:pPr>
      <w:suppressAutoHyphens/>
    </w:pPr>
    <w:rPr>
      <w:lang w:eastAsia="ar-SA"/>
    </w:rPr>
  </w:style>
  <w:style w:type="paragraph" w:styleId="Titolo1">
    <w:name w:val="heading 1"/>
    <w:basedOn w:val="Normale1"/>
    <w:next w:val="Normale1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Pr>
      <w:rFonts w:ascii="Trebuchet MS" w:eastAsia="Trebuchet MS" w:hAnsi="Trebuchet MS" w:cs="Trebuchet MS"/>
      <w:sz w:val="42"/>
    </w:rPr>
  </w:style>
  <w:style w:type="paragraph" w:customStyle="1" w:styleId="Normale1">
    <w:name w:val="Normale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Sottotitolo">
    <w:name w:val="Subtitle"/>
    <w:basedOn w:val="Normale"/>
    <w:next w:val="Normale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rpotesto">
    <w:name w:val="Body Text"/>
    <w:basedOn w:val="Normale"/>
    <w:link w:val="CorpotestoCarattere"/>
    <w:rsid w:val="00820FA7"/>
    <w:pPr>
      <w:jc w:val="both"/>
    </w:pPr>
    <w:rPr>
      <w:rFonts w:ascii="Abadi MT Condensed Light" w:hAnsi="Abadi MT Condensed Light"/>
      <w:sz w:val="20"/>
      <w:lang w:val="en-GB"/>
    </w:rPr>
  </w:style>
  <w:style w:type="character" w:customStyle="1" w:styleId="CorpotestoCarattere">
    <w:name w:val="Corpo testo Carattere"/>
    <w:basedOn w:val="Carpredefinitoparagrafo"/>
    <w:link w:val="Corpotesto"/>
    <w:rsid w:val="00820FA7"/>
    <w:rPr>
      <w:rFonts w:ascii="Abadi MT Condensed Light" w:eastAsia="Times New Roman" w:hAnsi="Abadi MT Condensed Light" w:cs="Times New Roman"/>
      <w:sz w:val="20"/>
      <w:lang w:val="en-GB" w:eastAsia="ar-SA"/>
    </w:rPr>
  </w:style>
  <w:style w:type="paragraph" w:customStyle="1" w:styleId="Testonormale1">
    <w:name w:val="Testo normale1"/>
    <w:basedOn w:val="Normale"/>
    <w:rsid w:val="00820FA7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M+qatVc3XMxFWuW8BcMJxPR/Q==">CgMxLjAyCGguZ2pkZ3hzOAByITFhY0V2eDlyWXB6Tlpyc0ltYmp2TDdDSFphNjdhTXlTMA==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7</cp:revision>
  <dcterms:created xsi:type="dcterms:W3CDTF">2013-06-12T14:39:00Z</dcterms:created>
  <dcterms:modified xsi:type="dcterms:W3CDTF">2025-06-12T15:45:00Z</dcterms:modified>
</cp:coreProperties>
</file>