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10916" w:type="dxa"/>
        <w:tblInd w:w="-1281" w:type="dxa"/>
        <w:tblLayout w:type="fixed"/>
        <w:tblLook w:val="04A0"/>
      </w:tblPr>
      <w:tblGrid>
        <w:gridCol w:w="5812"/>
        <w:gridCol w:w="5104"/>
      </w:tblGrid>
      <w:tr w:rsidR="001545EC" w:rsidRPr="001545EC" w:rsidTr="006B3580">
        <w:trPr>
          <w:trHeight w:val="64"/>
        </w:trPr>
        <w:tc>
          <w:tcPr>
            <w:tcW w:w="5812" w:type="dxa"/>
          </w:tcPr>
          <w:p w:rsidR="00EC1740" w:rsidRDefault="00EC1740" w:rsidP="00EC1740">
            <w:pPr>
              <w:jc w:val="center"/>
            </w:pPr>
            <w:r>
              <w:rPr>
                <w:rStyle w:val="s1"/>
                <w:lang w:val="kk-KZ"/>
              </w:rPr>
              <w:t>Мемлекеттік бюджеттен қаржыландырылатын заңды тұлғаларға арналған электрмен жабдықтаудыңүлгілік шарты</w:t>
            </w:r>
            <w:r w:rsidR="00E31F98">
              <w:rPr>
                <w:rStyle w:val="s1"/>
                <w:lang w:val="kk-KZ"/>
              </w:rPr>
              <w:t xml:space="preserve"> №_____</w:t>
            </w:r>
          </w:p>
          <w:p w:rsidR="001545EC" w:rsidRPr="004D59A6" w:rsidRDefault="001545EC" w:rsidP="00696DEE">
            <w:pPr>
              <w:jc w:val="center"/>
              <w:rPr>
                <w:color w:val="FF0000"/>
                <w:sz w:val="20"/>
                <w:szCs w:val="20"/>
              </w:rPr>
            </w:pPr>
          </w:p>
          <w:p w:rsidR="001545EC" w:rsidRPr="00245466" w:rsidRDefault="001545EC" w:rsidP="00A032B6">
            <w:pPr>
              <w:jc w:val="both"/>
              <w:rPr>
                <w:sz w:val="20"/>
                <w:szCs w:val="20"/>
              </w:rPr>
            </w:pPr>
            <w:r w:rsidRPr="00245466">
              <w:rPr>
                <w:rStyle w:val="s1"/>
                <w:sz w:val="20"/>
                <w:szCs w:val="20"/>
              </w:rPr>
              <w:t> </w:t>
            </w:r>
          </w:p>
          <w:tbl>
            <w:tblPr>
              <w:tblW w:w="5000" w:type="pct"/>
              <w:tblLayout w:type="fixed"/>
              <w:tblCellMar>
                <w:left w:w="0" w:type="dxa"/>
                <w:right w:w="0" w:type="dxa"/>
              </w:tblCellMar>
              <w:tblLook w:val="0000"/>
            </w:tblPr>
            <w:tblGrid>
              <w:gridCol w:w="2693"/>
              <w:gridCol w:w="2903"/>
            </w:tblGrid>
            <w:tr w:rsidR="001545EC" w:rsidRPr="00245466" w:rsidTr="001545EC">
              <w:trPr>
                <w:trHeight w:val="20"/>
              </w:trPr>
              <w:tc>
                <w:tcPr>
                  <w:tcW w:w="2406" w:type="pct"/>
                  <w:tcMar>
                    <w:top w:w="0" w:type="dxa"/>
                    <w:left w:w="40" w:type="dxa"/>
                    <w:bottom w:w="0" w:type="dxa"/>
                    <w:right w:w="40" w:type="dxa"/>
                  </w:tcMar>
                </w:tcPr>
                <w:p w:rsidR="001545EC" w:rsidRPr="00245466" w:rsidRDefault="00E3160E" w:rsidP="00A032B6">
                  <w:pPr>
                    <w:autoSpaceDE w:val="0"/>
                    <w:autoSpaceDN w:val="0"/>
                    <w:jc w:val="both"/>
                    <w:rPr>
                      <w:sz w:val="20"/>
                      <w:szCs w:val="20"/>
                      <w:lang w:val="kk-KZ"/>
                    </w:rPr>
                  </w:pPr>
                  <w:r>
                    <w:rPr>
                      <w:sz w:val="20"/>
                      <w:szCs w:val="20"/>
                      <w:lang w:val="kk-KZ"/>
                    </w:rPr>
                    <w:t>_______________</w:t>
                  </w:r>
                </w:p>
                <w:p w:rsidR="001545EC" w:rsidRPr="00B63478" w:rsidRDefault="001545EC" w:rsidP="00A032B6">
                  <w:pPr>
                    <w:autoSpaceDE w:val="0"/>
                    <w:autoSpaceDN w:val="0"/>
                    <w:jc w:val="both"/>
                    <w:rPr>
                      <w:sz w:val="16"/>
                      <w:szCs w:val="16"/>
                    </w:rPr>
                  </w:pPr>
                  <w:r w:rsidRPr="00B63478">
                    <w:rPr>
                      <w:sz w:val="16"/>
                      <w:szCs w:val="16"/>
                      <w:lang w:val="kk-KZ"/>
                    </w:rPr>
                    <w:t>(Шартты құру орны</w:t>
                  </w:r>
                  <w:r w:rsidRPr="00B63478">
                    <w:rPr>
                      <w:sz w:val="16"/>
                      <w:szCs w:val="16"/>
                    </w:rPr>
                    <w:t>)</w:t>
                  </w:r>
                </w:p>
              </w:tc>
              <w:tc>
                <w:tcPr>
                  <w:tcW w:w="2594" w:type="pct"/>
                  <w:tcMar>
                    <w:top w:w="0" w:type="dxa"/>
                    <w:left w:w="40" w:type="dxa"/>
                    <w:bottom w:w="0" w:type="dxa"/>
                    <w:right w:w="40" w:type="dxa"/>
                  </w:tcMar>
                </w:tcPr>
                <w:p w:rsidR="001545EC" w:rsidRPr="00245466" w:rsidRDefault="007A11AE" w:rsidP="00A032B6">
                  <w:pPr>
                    <w:autoSpaceDE w:val="0"/>
                    <w:autoSpaceDN w:val="0"/>
                    <w:jc w:val="both"/>
                    <w:rPr>
                      <w:sz w:val="20"/>
                      <w:szCs w:val="20"/>
                    </w:rPr>
                  </w:pPr>
                  <w:r w:rsidRPr="00245466">
                    <w:rPr>
                      <w:sz w:val="20"/>
                      <w:szCs w:val="20"/>
                    </w:rPr>
                    <w:t>«</w:t>
                  </w:r>
                  <w:r w:rsidR="00E3160E">
                    <w:rPr>
                      <w:sz w:val="20"/>
                      <w:szCs w:val="20"/>
                    </w:rPr>
                    <w:t>___</w:t>
                  </w:r>
                  <w:r w:rsidR="001545EC" w:rsidRPr="00245466">
                    <w:rPr>
                      <w:sz w:val="20"/>
                      <w:szCs w:val="20"/>
                    </w:rPr>
                    <w:t>»</w:t>
                  </w:r>
                  <w:r w:rsidR="00E3160E">
                    <w:rPr>
                      <w:sz w:val="20"/>
                      <w:szCs w:val="20"/>
                    </w:rPr>
                    <w:t>___________</w:t>
                  </w:r>
                  <w:r w:rsidR="001545EC" w:rsidRPr="00245466">
                    <w:rPr>
                      <w:sz w:val="20"/>
                      <w:szCs w:val="20"/>
                    </w:rPr>
                    <w:t xml:space="preserve"> 20</w:t>
                  </w:r>
                  <w:r w:rsidR="008630B8">
                    <w:rPr>
                      <w:sz w:val="20"/>
                      <w:szCs w:val="20"/>
                    </w:rPr>
                    <w:t>20</w:t>
                  </w:r>
                  <w:r w:rsidR="001545EC" w:rsidRPr="00245466">
                    <w:rPr>
                      <w:sz w:val="20"/>
                      <w:szCs w:val="20"/>
                    </w:rPr>
                    <w:t xml:space="preserve"> ж.</w:t>
                  </w:r>
                </w:p>
                <w:p w:rsidR="001545EC" w:rsidRPr="00B63478" w:rsidRDefault="001545EC" w:rsidP="00A032B6">
                  <w:pPr>
                    <w:autoSpaceDE w:val="0"/>
                    <w:autoSpaceDN w:val="0"/>
                    <w:jc w:val="both"/>
                    <w:rPr>
                      <w:sz w:val="16"/>
                      <w:szCs w:val="16"/>
                    </w:rPr>
                  </w:pPr>
                  <w:r w:rsidRPr="00B63478">
                    <w:rPr>
                      <w:sz w:val="16"/>
                      <w:szCs w:val="16"/>
                    </w:rPr>
                    <w:t>(</w:t>
                  </w:r>
                  <w:r w:rsidRPr="00B63478">
                    <w:rPr>
                      <w:sz w:val="16"/>
                      <w:szCs w:val="16"/>
                      <w:lang w:val="kk-KZ"/>
                    </w:rPr>
                    <w:t>шартты құ</w:t>
                  </w:r>
                  <w:proofErr w:type="gramStart"/>
                  <w:r w:rsidRPr="00B63478">
                    <w:rPr>
                      <w:sz w:val="16"/>
                      <w:szCs w:val="16"/>
                      <w:lang w:val="kk-KZ"/>
                    </w:rPr>
                    <w:t>ру к</w:t>
                  </w:r>
                  <w:proofErr w:type="gramEnd"/>
                  <w:r w:rsidRPr="00B63478">
                    <w:rPr>
                      <w:sz w:val="16"/>
                      <w:szCs w:val="16"/>
                      <w:lang w:val="kk-KZ"/>
                    </w:rPr>
                    <w:t>үні</w:t>
                  </w:r>
                  <w:r w:rsidRPr="00B63478">
                    <w:rPr>
                      <w:sz w:val="16"/>
                      <w:szCs w:val="16"/>
                    </w:rPr>
                    <w:t>)</w:t>
                  </w:r>
                </w:p>
              </w:tc>
            </w:tr>
          </w:tbl>
          <w:p w:rsidR="00DA28FB" w:rsidRPr="00245466" w:rsidRDefault="00DA28FB" w:rsidP="00A032B6">
            <w:pPr>
              <w:ind w:firstLine="567"/>
              <w:contextualSpacing/>
              <w:jc w:val="both"/>
              <w:rPr>
                <w:sz w:val="20"/>
                <w:szCs w:val="20"/>
              </w:rPr>
            </w:pPr>
          </w:p>
          <w:p w:rsidR="0083749A" w:rsidRPr="008630B8" w:rsidRDefault="008630B8" w:rsidP="0083749A">
            <w:pPr>
              <w:jc w:val="both"/>
              <w:textAlignment w:val="baseline"/>
              <w:rPr>
                <w:rStyle w:val="s1"/>
                <w:b w:val="0"/>
                <w:bCs w:val="0"/>
                <w:sz w:val="20"/>
                <w:szCs w:val="20"/>
              </w:rPr>
            </w:pPr>
            <w:r>
              <w:rPr>
                <w:sz w:val="20"/>
                <w:szCs w:val="20"/>
              </w:rPr>
              <w:t xml:space="preserve">                 </w:t>
            </w:r>
            <w:r w:rsidR="0083749A" w:rsidRPr="00EC3A67">
              <w:rPr>
                <w:sz w:val="20"/>
                <w:szCs w:val="20"/>
              </w:rPr>
              <w:t>Бұданә</w:t>
            </w:r>
            <w:proofErr w:type="gramStart"/>
            <w:r w:rsidR="0083749A" w:rsidRPr="00EC3A67">
              <w:rPr>
                <w:sz w:val="20"/>
                <w:szCs w:val="20"/>
              </w:rPr>
              <w:t>р</w:t>
            </w:r>
            <w:proofErr w:type="gramEnd"/>
            <w:r w:rsidR="0083749A" w:rsidRPr="00EC3A67">
              <w:rPr>
                <w:sz w:val="20"/>
                <w:szCs w:val="20"/>
              </w:rPr>
              <w:t>іТараптардепаталатын</w:t>
            </w:r>
            <w:r>
              <w:rPr>
                <w:sz w:val="20"/>
                <w:szCs w:val="20"/>
              </w:rPr>
              <w:t xml:space="preserve"> </w:t>
            </w:r>
            <w:r w:rsidR="0083749A" w:rsidRPr="00A46612">
              <w:rPr>
                <w:b/>
                <w:sz w:val="20"/>
                <w:szCs w:val="20"/>
                <w:lang w:val="kk-KZ"/>
              </w:rPr>
              <w:t xml:space="preserve">ЖШС </w:t>
            </w:r>
            <w:r w:rsidR="0083749A" w:rsidRPr="00A46612">
              <w:rPr>
                <w:b/>
                <w:sz w:val="20"/>
                <w:szCs w:val="20"/>
              </w:rPr>
              <w:t>«</w:t>
            </w:r>
            <w:proofErr w:type="spellStart"/>
            <w:r>
              <w:rPr>
                <w:b/>
                <w:sz w:val="20"/>
                <w:szCs w:val="20"/>
              </w:rPr>
              <w:t>ЭнергоИнвестСтройСервис</w:t>
            </w:r>
            <w:proofErr w:type="spellEnd"/>
            <w:r w:rsidRPr="00C76D22">
              <w:rPr>
                <w:b/>
                <w:sz w:val="20"/>
                <w:szCs w:val="20"/>
              </w:rPr>
              <w:t>»</w:t>
            </w:r>
            <w:r w:rsidRPr="00245466">
              <w:rPr>
                <w:sz w:val="20"/>
                <w:szCs w:val="20"/>
              </w:rPr>
              <w:t>,</w:t>
            </w:r>
            <w:r>
              <w:rPr>
                <w:b/>
                <w:sz w:val="20"/>
                <w:szCs w:val="20"/>
              </w:rPr>
              <w:t xml:space="preserve"> </w:t>
            </w:r>
            <w:r w:rsidRPr="008630B8">
              <w:rPr>
                <w:sz w:val="20"/>
                <w:szCs w:val="20"/>
              </w:rPr>
              <w:t>29.08.2016ж</w:t>
            </w:r>
            <w:r w:rsidR="0083749A" w:rsidRPr="00EC3A67">
              <w:rPr>
                <w:sz w:val="20"/>
                <w:szCs w:val="20"/>
              </w:rPr>
              <w:t>.№</w:t>
            </w:r>
            <w:r>
              <w:rPr>
                <w:sz w:val="20"/>
                <w:szCs w:val="20"/>
              </w:rPr>
              <w:t>16013654 л</w:t>
            </w:r>
            <w:r w:rsidR="0083749A" w:rsidRPr="00EC3A67">
              <w:rPr>
                <w:sz w:val="20"/>
                <w:szCs w:val="20"/>
              </w:rPr>
              <w:t xml:space="preserve">ицензияғасәйкестұтынушылардыэлектрменжабдықтаудыжүзегеасырушы, бұданәріСатушыдепаталатын, </w:t>
            </w:r>
            <w:r>
              <w:rPr>
                <w:sz w:val="20"/>
                <w:szCs w:val="20"/>
                <w:lang w:val="kk-KZ"/>
              </w:rPr>
              <w:t xml:space="preserve">Че Х.С. </w:t>
            </w:r>
            <w:r w:rsidR="0083749A" w:rsidRPr="00EC3A67">
              <w:rPr>
                <w:sz w:val="20"/>
                <w:szCs w:val="20"/>
                <w:lang w:val="kk-KZ"/>
              </w:rPr>
              <w:t xml:space="preserve">Жарғы </w:t>
            </w:r>
            <w:r w:rsidR="0083749A" w:rsidRPr="00EC3A67">
              <w:rPr>
                <w:sz w:val="20"/>
                <w:szCs w:val="20"/>
              </w:rPr>
              <w:t>негізіндеәрекететуші, біртараптанжәнебұданәріТұтынушыдепаталатын _______________________________</w:t>
            </w:r>
            <w:r w:rsidR="0083749A">
              <w:rPr>
                <w:sz w:val="20"/>
                <w:szCs w:val="20"/>
              </w:rPr>
              <w:t>_____________</w:t>
            </w:r>
            <w:r w:rsidR="0083749A" w:rsidRPr="00EC3A67">
              <w:rPr>
                <w:sz w:val="20"/>
                <w:szCs w:val="20"/>
              </w:rPr>
              <w:t>_</w:t>
            </w:r>
            <w:r w:rsidR="007765CF">
              <w:rPr>
                <w:sz w:val="20"/>
                <w:szCs w:val="20"/>
              </w:rPr>
              <w:t>__________</w:t>
            </w:r>
            <w:r w:rsidR="0083749A" w:rsidRPr="00EC3A67">
              <w:rPr>
                <w:sz w:val="20"/>
                <w:szCs w:val="20"/>
              </w:rPr>
              <w:t>(</w:t>
            </w:r>
            <w:proofErr w:type="spellStart"/>
            <w:r w:rsidR="0083749A" w:rsidRPr="00EC3A67">
              <w:rPr>
                <w:sz w:val="20"/>
                <w:szCs w:val="20"/>
              </w:rPr>
              <w:t>тегі</w:t>
            </w:r>
            <w:proofErr w:type="spellEnd"/>
            <w:r w:rsidR="0083749A" w:rsidRPr="00EC3A67">
              <w:rPr>
                <w:sz w:val="20"/>
                <w:szCs w:val="20"/>
              </w:rPr>
              <w:t xml:space="preserve">, </w:t>
            </w:r>
            <w:proofErr w:type="spellStart"/>
            <w:r w:rsidR="0083749A" w:rsidRPr="00EC3A67">
              <w:rPr>
                <w:sz w:val="20"/>
                <w:szCs w:val="20"/>
              </w:rPr>
              <w:t>аты</w:t>
            </w:r>
            <w:proofErr w:type="spellEnd"/>
            <w:r w:rsidR="0083749A" w:rsidRPr="00EC3A67">
              <w:rPr>
                <w:sz w:val="20"/>
                <w:szCs w:val="20"/>
              </w:rPr>
              <w:t xml:space="preserve">, әкесініңаты) </w:t>
            </w:r>
            <w:proofErr w:type="spellStart"/>
            <w:r w:rsidR="0083749A" w:rsidRPr="00EC3A67">
              <w:rPr>
                <w:sz w:val="20"/>
                <w:szCs w:val="20"/>
              </w:rPr>
              <w:t>немесе</w:t>
            </w:r>
            <w:proofErr w:type="spellEnd"/>
            <w:r w:rsidR="0083749A" w:rsidRPr="00EC3A67">
              <w:rPr>
                <w:sz w:val="20"/>
                <w:szCs w:val="20"/>
              </w:rPr>
              <w:t xml:space="preserve"> _____________________________________________</w:t>
            </w:r>
            <w:r w:rsidR="007765CF">
              <w:rPr>
                <w:sz w:val="20"/>
                <w:szCs w:val="20"/>
              </w:rPr>
              <w:t>__________</w:t>
            </w:r>
            <w:r w:rsidR="0083749A" w:rsidRPr="00EC3A67">
              <w:rPr>
                <w:sz w:val="20"/>
                <w:szCs w:val="20"/>
              </w:rPr>
              <w:t>негізіндеәрекететушіоныңөкілі _________________________________________________   (</w:t>
            </w:r>
            <w:proofErr w:type="spellStart"/>
            <w:r w:rsidR="0083749A" w:rsidRPr="00EC3A67">
              <w:rPr>
                <w:sz w:val="20"/>
                <w:szCs w:val="20"/>
              </w:rPr>
              <w:t>тегі</w:t>
            </w:r>
            <w:proofErr w:type="spellEnd"/>
            <w:r w:rsidR="0083749A" w:rsidRPr="00EC3A67">
              <w:rPr>
                <w:sz w:val="20"/>
                <w:szCs w:val="20"/>
              </w:rPr>
              <w:t xml:space="preserve">, </w:t>
            </w:r>
            <w:proofErr w:type="spellStart"/>
            <w:r w:rsidR="0083749A" w:rsidRPr="00EC3A67">
              <w:rPr>
                <w:sz w:val="20"/>
                <w:szCs w:val="20"/>
              </w:rPr>
              <w:t>аты</w:t>
            </w:r>
            <w:proofErr w:type="spellEnd"/>
            <w:r w:rsidR="0083749A" w:rsidRPr="00EC3A67">
              <w:rPr>
                <w:sz w:val="20"/>
                <w:szCs w:val="20"/>
              </w:rPr>
              <w:t>, әкесініңаты)төмендегілертуралы осы электрменжабдықтаушартын (бұданә</w:t>
            </w:r>
            <w:proofErr w:type="gramStart"/>
            <w:r w:rsidR="0083749A" w:rsidRPr="00EC3A67">
              <w:rPr>
                <w:sz w:val="20"/>
                <w:szCs w:val="20"/>
              </w:rPr>
              <w:t>р</w:t>
            </w:r>
            <w:proofErr w:type="gramEnd"/>
            <w:r w:rsidR="0083749A" w:rsidRPr="00EC3A67">
              <w:rPr>
                <w:sz w:val="20"/>
                <w:szCs w:val="20"/>
              </w:rPr>
              <w:t xml:space="preserve">і - </w:t>
            </w:r>
            <w:proofErr w:type="spellStart"/>
            <w:r w:rsidR="0083749A" w:rsidRPr="00EC3A67">
              <w:rPr>
                <w:sz w:val="20"/>
                <w:szCs w:val="20"/>
              </w:rPr>
              <w:t>Шарт</w:t>
            </w:r>
            <w:proofErr w:type="spellEnd"/>
            <w:r w:rsidR="0083749A" w:rsidRPr="00EC3A67">
              <w:rPr>
                <w:sz w:val="20"/>
                <w:szCs w:val="20"/>
              </w:rPr>
              <w:t xml:space="preserve">) </w:t>
            </w:r>
            <w:proofErr w:type="spellStart"/>
            <w:r w:rsidR="0083749A" w:rsidRPr="00EC3A67">
              <w:rPr>
                <w:sz w:val="20"/>
                <w:szCs w:val="20"/>
              </w:rPr>
              <w:t>жасасты</w:t>
            </w:r>
            <w:proofErr w:type="spellEnd"/>
            <w:r w:rsidR="0083749A" w:rsidRPr="00EC3A67">
              <w:rPr>
                <w:sz w:val="20"/>
                <w:szCs w:val="20"/>
              </w:rPr>
              <w:t>:</w:t>
            </w:r>
            <w:r w:rsidR="0083749A" w:rsidRPr="00EC3A67">
              <w:rPr>
                <w:rStyle w:val="s1"/>
                <w:b w:val="0"/>
                <w:sz w:val="20"/>
                <w:szCs w:val="20"/>
                <w:lang w:val="kk-KZ"/>
              </w:rPr>
              <w:t>:</w:t>
            </w:r>
          </w:p>
          <w:p w:rsidR="0083749A" w:rsidRPr="00EC3A67" w:rsidRDefault="0083749A" w:rsidP="0083749A">
            <w:pPr>
              <w:jc w:val="center"/>
              <w:rPr>
                <w:lang w:val="kk-KZ"/>
              </w:rPr>
            </w:pPr>
            <w:r>
              <w:rPr>
                <w:rStyle w:val="s1"/>
                <w:lang w:val="kk-KZ"/>
              </w:rPr>
              <w:t> </w:t>
            </w:r>
          </w:p>
          <w:p w:rsidR="001545EC" w:rsidRDefault="001545EC" w:rsidP="00A032B6">
            <w:pPr>
              <w:autoSpaceDE w:val="0"/>
              <w:autoSpaceDN w:val="0"/>
              <w:ind w:firstLine="426"/>
              <w:jc w:val="both"/>
              <w:rPr>
                <w:sz w:val="20"/>
                <w:szCs w:val="20"/>
                <w:lang w:val="kk-KZ"/>
              </w:rPr>
            </w:pPr>
            <w:r w:rsidRPr="00245466">
              <w:rPr>
                <w:sz w:val="20"/>
                <w:szCs w:val="20"/>
                <w:lang w:val="kk-KZ"/>
              </w:rPr>
              <w:t>  </w:t>
            </w:r>
          </w:p>
          <w:p w:rsidR="00737D4A" w:rsidRDefault="00737D4A" w:rsidP="00A032B6">
            <w:pPr>
              <w:autoSpaceDE w:val="0"/>
              <w:autoSpaceDN w:val="0"/>
              <w:ind w:firstLine="426"/>
              <w:jc w:val="both"/>
              <w:rPr>
                <w:sz w:val="20"/>
                <w:szCs w:val="20"/>
                <w:lang w:val="kk-KZ"/>
              </w:rPr>
            </w:pPr>
          </w:p>
          <w:tbl>
            <w:tblPr>
              <w:tblW w:w="5914" w:type="dxa"/>
              <w:tblLayout w:type="fixed"/>
              <w:tblCellMar>
                <w:left w:w="0" w:type="dxa"/>
                <w:right w:w="0" w:type="dxa"/>
              </w:tblCellMar>
              <w:tblLook w:val="0000"/>
            </w:tblPr>
            <w:tblGrid>
              <w:gridCol w:w="5563"/>
              <w:gridCol w:w="246"/>
              <w:gridCol w:w="105"/>
            </w:tblGrid>
            <w:tr w:rsidR="006B3580" w:rsidRPr="008630B8" w:rsidTr="00AE6BF2">
              <w:trPr>
                <w:trHeight w:val="20"/>
              </w:trPr>
              <w:tc>
                <w:tcPr>
                  <w:tcW w:w="4703" w:type="pct"/>
                  <w:tcMar>
                    <w:top w:w="0" w:type="dxa"/>
                    <w:left w:w="40" w:type="dxa"/>
                    <w:bottom w:w="0" w:type="dxa"/>
                    <w:right w:w="40" w:type="dxa"/>
                  </w:tcMar>
                </w:tcPr>
                <w:p w:rsidR="006B3580" w:rsidRPr="006B3580" w:rsidRDefault="006B3580" w:rsidP="006B3580">
                  <w:pPr>
                    <w:jc w:val="center"/>
                    <w:rPr>
                      <w:sz w:val="20"/>
                      <w:szCs w:val="20"/>
                      <w:lang w:val="kk-KZ"/>
                    </w:rPr>
                  </w:pPr>
                  <w:bookmarkStart w:id="0" w:name="SUB101"/>
                  <w:bookmarkEnd w:id="0"/>
                  <w:r w:rsidRPr="006B3580">
                    <w:rPr>
                      <w:b/>
                      <w:bCs/>
                      <w:sz w:val="20"/>
                      <w:szCs w:val="20"/>
                      <w:lang w:val="kk-KZ"/>
                    </w:rPr>
                    <w:t>1-тарау. Шартта пайдаланылатын негізгі ұғымдар</w:t>
                  </w:r>
                </w:p>
                <w:p w:rsidR="006B3580" w:rsidRPr="006B3580" w:rsidRDefault="006B3580" w:rsidP="00C62587">
                  <w:pPr>
                    <w:jc w:val="center"/>
                    <w:rPr>
                      <w:sz w:val="20"/>
                      <w:szCs w:val="20"/>
                      <w:lang w:val="kk-KZ"/>
                    </w:rPr>
                  </w:pPr>
                  <w:r w:rsidRPr="006B3580">
                    <w:rPr>
                      <w:sz w:val="20"/>
                      <w:szCs w:val="20"/>
                      <w:lang w:val="kk-KZ"/>
                    </w:rPr>
                    <w:t> 1. Шартта мынадай негізгі ұғымдар пайдаланылады:</w:t>
                  </w:r>
                </w:p>
                <w:p w:rsidR="006B3580" w:rsidRPr="006B3580" w:rsidRDefault="006B3580" w:rsidP="006B3580">
                  <w:pPr>
                    <w:ind w:firstLine="400"/>
                    <w:jc w:val="both"/>
                    <w:rPr>
                      <w:sz w:val="20"/>
                      <w:szCs w:val="20"/>
                      <w:lang w:val="kk-KZ"/>
                    </w:rPr>
                  </w:pPr>
                  <w:r w:rsidRPr="006B3580">
                    <w:rPr>
                      <w:sz w:val="20"/>
                      <w:szCs w:val="20"/>
                      <w:lang w:val="kk-KZ"/>
                    </w:rPr>
                    <w:t>1) есептік кезең - тұтынылған электр энергиясы есепке алынатын және тұтынушыға төлеу үшін ұсынылатын электрмен жабдықтау шартымен айқындалатын уақыт кезеңі;</w:t>
                  </w:r>
                </w:p>
                <w:p w:rsidR="006B3580" w:rsidRPr="006B3580" w:rsidRDefault="006B3580" w:rsidP="006B3580">
                  <w:pPr>
                    <w:ind w:firstLine="400"/>
                    <w:jc w:val="both"/>
                    <w:rPr>
                      <w:sz w:val="20"/>
                      <w:szCs w:val="20"/>
                      <w:lang w:val="kk-KZ"/>
                    </w:rPr>
                  </w:pPr>
                  <w:r w:rsidRPr="006B3580">
                    <w:rPr>
                      <w:sz w:val="20"/>
                      <w:szCs w:val="20"/>
                      <w:lang w:val="kk-KZ"/>
                    </w:rPr>
                    <w:t>2) тұтынушы - шарт негізінде электр энергиясын тұтынатын жеке немесе заңды тұлға;</w:t>
                  </w:r>
                </w:p>
                <w:p w:rsidR="006B3580" w:rsidRPr="006B3580" w:rsidRDefault="006B3580" w:rsidP="006B3580">
                  <w:pPr>
                    <w:ind w:firstLine="400"/>
                    <w:jc w:val="both"/>
                    <w:rPr>
                      <w:sz w:val="20"/>
                      <w:szCs w:val="20"/>
                      <w:lang w:val="kk-KZ"/>
                    </w:rPr>
                  </w:pPr>
                  <w:r w:rsidRPr="006B3580">
                    <w:rPr>
                      <w:sz w:val="20"/>
                      <w:szCs w:val="20"/>
                      <w:lang w:val="kk-KZ"/>
                    </w:rPr>
                    <w:t>3) коммерциялық есепке алу аспабы - электр қуатын, электр немесе жылу энергиясын коммерциялық есепке алуға арналған, Қазақстан Республикасының заңнамасында белгіленген тәртіппен қолдануға рұқсат етілген техникалық құрылғы;</w:t>
                  </w:r>
                </w:p>
                <w:p w:rsidR="006B3580" w:rsidRPr="006B3580" w:rsidRDefault="006B3580" w:rsidP="006B3580">
                  <w:pPr>
                    <w:ind w:firstLine="400"/>
                    <w:jc w:val="both"/>
                    <w:rPr>
                      <w:sz w:val="20"/>
                      <w:szCs w:val="20"/>
                      <w:lang w:val="kk-KZ"/>
                    </w:rPr>
                  </w:pPr>
                  <w:r w:rsidRPr="006B3580">
                    <w:rPr>
                      <w:sz w:val="20"/>
                      <w:szCs w:val="20"/>
                      <w:lang w:val="kk-KZ"/>
                    </w:rPr>
                    <w:t>4 )электр энергиясының коммерциялық есепке алу жүйесі - электр энергиясы мен қуаты шығынын анықтауға арналған коммерциялық есепке алу құралдарының жиынтығы (электр энергиясын есептеуіш, ток пен кернеудің өлшеу трансформаторлары) және өзара белгіленген схема арқылы жалғанған құрылғы (коммутациялық аппарат);</w:t>
                  </w:r>
                </w:p>
                <w:p w:rsidR="006B3580" w:rsidRPr="006B3580" w:rsidRDefault="006B3580" w:rsidP="006B3580">
                  <w:pPr>
                    <w:ind w:firstLine="400"/>
                    <w:jc w:val="both"/>
                    <w:rPr>
                      <w:sz w:val="20"/>
                      <w:szCs w:val="20"/>
                      <w:lang w:val="kk-KZ"/>
                    </w:rPr>
                  </w:pPr>
                  <w:r w:rsidRPr="006B3580">
                    <w:rPr>
                      <w:sz w:val="20"/>
                      <w:szCs w:val="20"/>
                      <w:lang w:val="kk-KZ"/>
                    </w:rPr>
                    <w:t>5) электр энергиясын сату нүктесі - энергиямен жабдықтаушы ұйыммен электр энергиясын беру туралы шарты бар энергия беруші ұйымның жауапкершілігі шекарасында орналасқан нүкте.</w:t>
                  </w:r>
                </w:p>
                <w:p w:rsidR="006B3580" w:rsidRPr="006B3580" w:rsidRDefault="006B3580" w:rsidP="006B3580">
                  <w:pPr>
                    <w:ind w:firstLine="400"/>
                    <w:jc w:val="both"/>
                    <w:rPr>
                      <w:sz w:val="20"/>
                      <w:szCs w:val="20"/>
                      <w:lang w:val="kk-KZ"/>
                    </w:rPr>
                  </w:pPr>
                  <w:r w:rsidRPr="006B3580">
                    <w:rPr>
                      <w:sz w:val="20"/>
                      <w:szCs w:val="20"/>
                      <w:lang w:val="kk-KZ"/>
                    </w:rPr>
                    <w:t xml:space="preserve">Осы Шартта қолданылатын өзге де ұғымдар мен терминдер Қазақстан Республикасының электр энергетикасы мен табиғи монополиялар саласындағы </w:t>
                  </w:r>
                  <w:r w:rsidR="00F23A4E">
                    <w:fldChar w:fldCharType="begin"/>
                  </w:r>
                  <w:r w:rsidR="006D461F" w:rsidRPr="008630B8">
                    <w:rPr>
                      <w:lang w:val="kk-KZ"/>
                    </w:rPr>
                    <w:instrText>HYPERLINK "http:///online.zakon.kz/Document/?link_id=1000219589"</w:instrText>
                  </w:r>
                  <w:r w:rsidR="00F23A4E">
                    <w:fldChar w:fldCharType="separate"/>
                  </w:r>
                  <w:r w:rsidRPr="006B3580">
                    <w:rPr>
                      <w:color w:val="333399"/>
                      <w:sz w:val="20"/>
                      <w:szCs w:val="20"/>
                      <w:u w:val="single"/>
                      <w:lang w:val="kk-KZ"/>
                    </w:rPr>
                    <w:t>заңнамасына</w:t>
                  </w:r>
                  <w:r w:rsidR="00F23A4E">
                    <w:fldChar w:fldCharType="end"/>
                  </w:r>
                  <w:r w:rsidRPr="006B3580">
                    <w:rPr>
                      <w:sz w:val="20"/>
                      <w:szCs w:val="20"/>
                      <w:lang w:val="kk-KZ"/>
                    </w:rPr>
                    <w:t xml:space="preserve"> сәйкес қолданылады.</w:t>
                  </w:r>
                </w:p>
                <w:p w:rsidR="00737D4A" w:rsidRDefault="00737D4A" w:rsidP="006B3580">
                  <w:pPr>
                    <w:jc w:val="center"/>
                    <w:rPr>
                      <w:b/>
                      <w:bCs/>
                      <w:sz w:val="20"/>
                      <w:szCs w:val="20"/>
                      <w:lang w:val="kk-KZ"/>
                    </w:rPr>
                  </w:pPr>
                </w:p>
                <w:p w:rsidR="00737D4A" w:rsidRDefault="00737D4A" w:rsidP="006B3580">
                  <w:pPr>
                    <w:jc w:val="center"/>
                    <w:rPr>
                      <w:b/>
                      <w:bCs/>
                      <w:sz w:val="20"/>
                      <w:szCs w:val="20"/>
                      <w:lang w:val="kk-KZ"/>
                    </w:rPr>
                  </w:pPr>
                </w:p>
                <w:p w:rsidR="006B3580" w:rsidRPr="006B3580" w:rsidRDefault="006B3580" w:rsidP="006B3580">
                  <w:pPr>
                    <w:jc w:val="center"/>
                    <w:rPr>
                      <w:sz w:val="20"/>
                      <w:szCs w:val="20"/>
                      <w:lang w:val="kk-KZ"/>
                    </w:rPr>
                  </w:pPr>
                  <w:r w:rsidRPr="006B3580">
                    <w:rPr>
                      <w:b/>
                      <w:bCs/>
                      <w:sz w:val="20"/>
                      <w:szCs w:val="20"/>
                      <w:lang w:val="kk-KZ"/>
                    </w:rPr>
                    <w:t> </w:t>
                  </w:r>
                </w:p>
                <w:p w:rsidR="006B3580" w:rsidRPr="006B3580" w:rsidRDefault="006B3580" w:rsidP="006B3580">
                  <w:pPr>
                    <w:jc w:val="center"/>
                    <w:rPr>
                      <w:sz w:val="20"/>
                      <w:szCs w:val="20"/>
                      <w:lang w:val="kk-KZ"/>
                    </w:rPr>
                  </w:pPr>
                  <w:r w:rsidRPr="006B3580">
                    <w:rPr>
                      <w:b/>
                      <w:bCs/>
                      <w:sz w:val="20"/>
                      <w:szCs w:val="20"/>
                      <w:lang w:val="kk-KZ"/>
                    </w:rPr>
                    <w:t> </w:t>
                  </w:r>
                </w:p>
                <w:p w:rsidR="006B3580" w:rsidRDefault="006B3580" w:rsidP="006B3580">
                  <w:pPr>
                    <w:jc w:val="center"/>
                    <w:rPr>
                      <w:b/>
                      <w:bCs/>
                      <w:sz w:val="20"/>
                      <w:szCs w:val="20"/>
                      <w:lang w:val="kk-KZ"/>
                    </w:rPr>
                  </w:pPr>
                  <w:r w:rsidRPr="006B3580">
                    <w:rPr>
                      <w:b/>
                      <w:bCs/>
                      <w:sz w:val="20"/>
                      <w:szCs w:val="20"/>
                      <w:lang w:val="kk-KZ"/>
                    </w:rPr>
                    <w:t>2-тарау. Шарттың мәні</w:t>
                  </w:r>
                </w:p>
                <w:p w:rsidR="003E4FD1" w:rsidRPr="006B3580" w:rsidRDefault="003E4FD1" w:rsidP="006B3580">
                  <w:pPr>
                    <w:jc w:val="center"/>
                    <w:rPr>
                      <w:sz w:val="20"/>
                      <w:szCs w:val="20"/>
                      <w:lang w:val="kk-KZ"/>
                    </w:rPr>
                  </w:pPr>
                </w:p>
                <w:p w:rsidR="006B3580" w:rsidRPr="006B3580" w:rsidRDefault="006B3580" w:rsidP="006B3580">
                  <w:pPr>
                    <w:jc w:val="center"/>
                    <w:rPr>
                      <w:sz w:val="20"/>
                      <w:szCs w:val="20"/>
                      <w:lang w:val="kk-KZ"/>
                    </w:rPr>
                  </w:pPr>
                  <w:r w:rsidRPr="006B3580">
                    <w:rPr>
                      <w:b/>
                      <w:bCs/>
                      <w:sz w:val="20"/>
                      <w:szCs w:val="20"/>
                      <w:lang w:val="kk-KZ"/>
                    </w:rPr>
                    <w:t> </w:t>
                  </w:r>
                </w:p>
                <w:p w:rsidR="006B3580" w:rsidRPr="006B3580" w:rsidRDefault="006B3580" w:rsidP="006B3580">
                  <w:pPr>
                    <w:ind w:firstLine="400"/>
                    <w:jc w:val="both"/>
                    <w:rPr>
                      <w:sz w:val="20"/>
                      <w:szCs w:val="20"/>
                      <w:lang w:val="kk-KZ"/>
                    </w:rPr>
                  </w:pPr>
                  <w:r w:rsidRPr="006B3580">
                    <w:rPr>
                      <w:sz w:val="20"/>
                      <w:szCs w:val="20"/>
                      <w:lang w:val="kk-KZ"/>
                    </w:rPr>
                    <w:t>2. Сатушы сату нүктесіне дейін Тұтынушыға электр энергиясын беруге міндеттенеді, ал Тұтынушы осы Шарттың тәртібі мен талаптарына сәйкес тұтынған электр энергиясы үшін ақы төлеуге міндеттенеді.</w:t>
                  </w:r>
                </w:p>
                <w:p w:rsidR="006B3580" w:rsidRPr="006B3580" w:rsidRDefault="006B3580" w:rsidP="006B3580">
                  <w:pPr>
                    <w:ind w:firstLine="400"/>
                    <w:jc w:val="both"/>
                    <w:rPr>
                      <w:sz w:val="20"/>
                      <w:szCs w:val="20"/>
                      <w:lang w:val="kk-KZ"/>
                    </w:rPr>
                  </w:pPr>
                  <w:r w:rsidRPr="006B3580">
                    <w:rPr>
                      <w:sz w:val="20"/>
                      <w:szCs w:val="20"/>
                      <w:lang w:val="kk-KZ"/>
                    </w:rPr>
                    <w:t>3. Шарт Тұтынушымен оның Қазақстан Республикасының электр энергетикасы саласындағы қолданыстағы заңнамасында белгіленген тәртіппен тікелей электр желілеріне қосылған жабдығы мен коммерциялық есепке алу аспаптары болған жағдайда ғана жасалады.</w:t>
                  </w:r>
                </w:p>
                <w:p w:rsidR="00B356B8" w:rsidRDefault="00B356B8" w:rsidP="006B3580">
                  <w:pPr>
                    <w:jc w:val="center"/>
                    <w:rPr>
                      <w:b/>
                      <w:bCs/>
                      <w:sz w:val="20"/>
                      <w:szCs w:val="20"/>
                      <w:lang w:val="kk-KZ"/>
                    </w:rPr>
                  </w:pPr>
                </w:p>
                <w:p w:rsidR="00B356B8" w:rsidRDefault="00B356B8" w:rsidP="006B3580">
                  <w:pPr>
                    <w:jc w:val="center"/>
                    <w:rPr>
                      <w:b/>
                      <w:bCs/>
                      <w:sz w:val="20"/>
                      <w:szCs w:val="20"/>
                      <w:lang w:val="kk-KZ"/>
                    </w:rPr>
                  </w:pPr>
                </w:p>
                <w:p w:rsidR="00B356B8" w:rsidRDefault="00B356B8" w:rsidP="006B3580">
                  <w:pPr>
                    <w:jc w:val="center"/>
                    <w:rPr>
                      <w:b/>
                      <w:bCs/>
                      <w:sz w:val="20"/>
                      <w:szCs w:val="20"/>
                      <w:lang w:val="kk-KZ"/>
                    </w:rPr>
                  </w:pPr>
                </w:p>
                <w:p w:rsidR="00B356B8" w:rsidRDefault="00B356B8" w:rsidP="006B3580">
                  <w:pPr>
                    <w:jc w:val="center"/>
                    <w:rPr>
                      <w:b/>
                      <w:bCs/>
                      <w:sz w:val="20"/>
                      <w:szCs w:val="20"/>
                      <w:lang w:val="kk-KZ"/>
                    </w:rPr>
                  </w:pPr>
                </w:p>
                <w:p w:rsidR="00B356B8" w:rsidRDefault="00B356B8" w:rsidP="006B3580">
                  <w:pPr>
                    <w:jc w:val="center"/>
                    <w:rPr>
                      <w:b/>
                      <w:bCs/>
                      <w:sz w:val="20"/>
                      <w:szCs w:val="20"/>
                      <w:lang w:val="kk-KZ"/>
                    </w:rPr>
                  </w:pPr>
                </w:p>
                <w:p w:rsidR="00B356B8" w:rsidRDefault="00B356B8" w:rsidP="006B3580">
                  <w:pPr>
                    <w:jc w:val="center"/>
                    <w:rPr>
                      <w:b/>
                      <w:bCs/>
                      <w:sz w:val="20"/>
                      <w:szCs w:val="20"/>
                      <w:lang w:val="kk-KZ"/>
                    </w:rPr>
                  </w:pPr>
                </w:p>
                <w:p w:rsidR="00B356B8" w:rsidRDefault="00B356B8" w:rsidP="006B3580">
                  <w:pPr>
                    <w:jc w:val="center"/>
                    <w:rPr>
                      <w:b/>
                      <w:bCs/>
                      <w:sz w:val="20"/>
                      <w:szCs w:val="20"/>
                      <w:lang w:val="kk-KZ"/>
                    </w:rPr>
                  </w:pPr>
                </w:p>
                <w:p w:rsidR="00B356B8" w:rsidRDefault="00B356B8" w:rsidP="006B3580">
                  <w:pPr>
                    <w:jc w:val="center"/>
                    <w:rPr>
                      <w:b/>
                      <w:bCs/>
                      <w:sz w:val="20"/>
                      <w:szCs w:val="20"/>
                      <w:lang w:val="kk-KZ"/>
                    </w:rPr>
                  </w:pPr>
                </w:p>
                <w:p w:rsidR="00B356B8" w:rsidRDefault="00B356B8" w:rsidP="006B3580">
                  <w:pPr>
                    <w:jc w:val="center"/>
                    <w:rPr>
                      <w:b/>
                      <w:bCs/>
                      <w:sz w:val="20"/>
                      <w:szCs w:val="20"/>
                      <w:lang w:val="kk-KZ"/>
                    </w:rPr>
                  </w:pPr>
                </w:p>
                <w:p w:rsidR="006B3580" w:rsidRPr="008630B8" w:rsidRDefault="006B3580" w:rsidP="006B3580">
                  <w:pPr>
                    <w:jc w:val="center"/>
                    <w:rPr>
                      <w:sz w:val="20"/>
                      <w:szCs w:val="20"/>
                      <w:lang w:val="kk-KZ"/>
                    </w:rPr>
                  </w:pPr>
                  <w:r w:rsidRPr="006B3580">
                    <w:rPr>
                      <w:b/>
                      <w:bCs/>
                      <w:sz w:val="20"/>
                      <w:szCs w:val="20"/>
                      <w:lang w:val="kk-KZ"/>
                    </w:rPr>
                    <w:t>  </w:t>
                  </w:r>
                  <w:r w:rsidRPr="008630B8">
                    <w:rPr>
                      <w:b/>
                      <w:bCs/>
                      <w:sz w:val="20"/>
                      <w:szCs w:val="20"/>
                      <w:lang w:val="kk-KZ"/>
                    </w:rPr>
                    <w:t>3-тарау. Тұтынылатынэлектрэнергиясынесепкеалу</w:t>
                  </w:r>
                </w:p>
                <w:p w:rsidR="006B3580" w:rsidRPr="009D2EF9" w:rsidRDefault="006B3580" w:rsidP="00C62587">
                  <w:pPr>
                    <w:jc w:val="both"/>
                    <w:rPr>
                      <w:sz w:val="20"/>
                      <w:szCs w:val="20"/>
                      <w:lang w:val="kk-KZ"/>
                    </w:rPr>
                  </w:pPr>
                  <w:r w:rsidRPr="006B3580">
                    <w:rPr>
                      <w:b/>
                      <w:bCs/>
                      <w:sz w:val="20"/>
                      <w:szCs w:val="20"/>
                      <w:lang w:val="kk-KZ"/>
                    </w:rPr>
                    <w:t> </w:t>
                  </w:r>
                  <w:r w:rsidRPr="009D2EF9">
                    <w:rPr>
                      <w:sz w:val="20"/>
                      <w:szCs w:val="20"/>
                      <w:lang w:val="kk-KZ"/>
                    </w:rPr>
                    <w:t>4. Сатушы берген және Тұтынушы қабылдаған электр энергиясының көлемі коммерциялық есепке алу аспаптарының көрсеткішімен, ал олар болмаған немесе уақытша бұзылған кезде - есептік жолмен анықталады.</w:t>
                  </w:r>
                </w:p>
                <w:p w:rsidR="006B3580" w:rsidRPr="009D2EF9" w:rsidRDefault="006B3580" w:rsidP="006B3580">
                  <w:pPr>
                    <w:ind w:firstLine="400"/>
                    <w:jc w:val="both"/>
                    <w:rPr>
                      <w:sz w:val="20"/>
                      <w:szCs w:val="20"/>
                      <w:lang w:val="kk-KZ"/>
                    </w:rPr>
                  </w:pPr>
                  <w:r w:rsidRPr="009D2EF9">
                    <w:rPr>
                      <w:sz w:val="20"/>
                      <w:szCs w:val="20"/>
                      <w:lang w:val="kk-KZ"/>
                    </w:rPr>
                    <w:t xml:space="preserve">5. Коммерциялық есепке алу аспаптарының саны осы Шартқа </w:t>
                  </w:r>
                  <w:r w:rsidR="00F23A4E">
                    <w:fldChar w:fldCharType="begin"/>
                  </w:r>
                  <w:r w:rsidR="006D461F" w:rsidRPr="008630B8">
                    <w:rPr>
                      <w:lang w:val="kk-KZ"/>
                    </w:rPr>
                    <w:instrText>HYPERLINK \l "sub31"</w:instrText>
                  </w:r>
                  <w:r w:rsidR="00F23A4E">
                    <w:fldChar w:fldCharType="separate"/>
                  </w:r>
                  <w:r w:rsidRPr="009D2EF9">
                    <w:rPr>
                      <w:color w:val="333399"/>
                      <w:sz w:val="20"/>
                      <w:szCs w:val="20"/>
                      <w:u w:val="single"/>
                      <w:lang w:val="kk-KZ"/>
                    </w:rPr>
                    <w:t>1-қосымшаға</w:t>
                  </w:r>
                  <w:r w:rsidR="00F23A4E">
                    <w:fldChar w:fldCharType="end"/>
                  </w:r>
                  <w:r w:rsidRPr="009D2EF9">
                    <w:rPr>
                      <w:sz w:val="20"/>
                      <w:szCs w:val="20"/>
                      <w:lang w:val="kk-KZ"/>
                    </w:rPr>
                    <w:t xml:space="preserve"> сәйкес коммерциялық есепке алу аспаптарының тізбесінде көрсетіледі.</w:t>
                  </w:r>
                </w:p>
                <w:p w:rsidR="006B3580" w:rsidRPr="009D2EF9" w:rsidRDefault="006B3580" w:rsidP="006B3580">
                  <w:pPr>
                    <w:ind w:firstLine="400"/>
                    <w:jc w:val="both"/>
                    <w:rPr>
                      <w:sz w:val="20"/>
                      <w:szCs w:val="20"/>
                      <w:lang w:val="kk-KZ"/>
                    </w:rPr>
                  </w:pPr>
                  <w:r w:rsidRPr="009D2EF9">
                    <w:rPr>
                      <w:sz w:val="20"/>
                      <w:szCs w:val="20"/>
                      <w:lang w:val="kk-KZ"/>
                    </w:rPr>
                    <w:t>6. Коммерциялық есепке алу аспаптарының көрсеткіштерін алуды Сатушының, энергия беруші ұйымның өкілдері сағат 21-00-ден кешіктірмей жүргізеді. Электр энергиясын коммерциялық есепке алудың автоматтандырылған жүйесін пайдалану барысында аспаптардың көрсеткіштерін қашықтықтан алу кез келген уақытта жүзеге асырылуы мүмкін.</w:t>
                  </w:r>
                </w:p>
                <w:p w:rsidR="006B3580" w:rsidRPr="009D2EF9" w:rsidRDefault="006B3580" w:rsidP="006B3580">
                  <w:pPr>
                    <w:ind w:firstLine="400"/>
                    <w:jc w:val="both"/>
                    <w:rPr>
                      <w:sz w:val="20"/>
                      <w:szCs w:val="20"/>
                      <w:lang w:val="kk-KZ"/>
                    </w:rPr>
                  </w:pPr>
                  <w:r w:rsidRPr="009D2EF9">
                    <w:rPr>
                      <w:sz w:val="20"/>
                      <w:szCs w:val="20"/>
                      <w:lang w:val="kk-KZ"/>
                    </w:rPr>
                    <w:t>Есепке алу аспаптарының көрсеткіштерін Тұтынушы өз бетімен шеше алады. Көрсеткішті шешу барысында және төлеу құжаттарын төлеу барысында Тұтынушы жіберген қателерді Сатушы және (немесе) энергия беруші ұйым олардың анықталуы бойынша және алты айдан аспайтындай мерзім ішінде есепке алады.</w:t>
                  </w:r>
                </w:p>
                <w:p w:rsidR="006B3580" w:rsidRPr="009D2EF9" w:rsidRDefault="006B3580" w:rsidP="006B3580">
                  <w:pPr>
                    <w:ind w:firstLine="400"/>
                    <w:jc w:val="both"/>
                    <w:rPr>
                      <w:sz w:val="20"/>
                      <w:szCs w:val="20"/>
                      <w:lang w:val="kk-KZ"/>
                    </w:rPr>
                  </w:pPr>
                  <w:r w:rsidRPr="009D2EF9">
                    <w:rPr>
                      <w:sz w:val="20"/>
                      <w:szCs w:val="20"/>
                      <w:lang w:val="kk-KZ"/>
                    </w:rPr>
                    <w:t xml:space="preserve">7. Тұтынушы кезекті жылға электр энергиясын тұтыну көлемін анықтау үшін жабдықтау жылының алдыңғы жылы басталғанға дейін 30 күннен кешіктірмей осы Шартқа </w:t>
                  </w:r>
                  <w:r w:rsidR="00F23A4E">
                    <w:fldChar w:fldCharType="begin"/>
                  </w:r>
                  <w:r w:rsidR="006D461F" w:rsidRPr="008630B8">
                    <w:rPr>
                      <w:lang w:val="kk-KZ"/>
                    </w:rPr>
                    <w:instrText>HYPERLINK \l "sub32"</w:instrText>
                  </w:r>
                  <w:r w:rsidR="00F23A4E">
                    <w:fldChar w:fldCharType="separate"/>
                  </w:r>
                  <w:r w:rsidRPr="009D2EF9">
                    <w:rPr>
                      <w:color w:val="333399"/>
                      <w:sz w:val="20"/>
                      <w:szCs w:val="20"/>
                      <w:u w:val="single"/>
                      <w:lang w:val="kk-KZ"/>
                    </w:rPr>
                    <w:t>2-қосымшаға</w:t>
                  </w:r>
                  <w:r w:rsidR="00F23A4E">
                    <w:fldChar w:fldCharType="end"/>
                  </w:r>
                  <w:r w:rsidRPr="009D2EF9">
                    <w:rPr>
                      <w:sz w:val="20"/>
                      <w:szCs w:val="20"/>
                      <w:lang w:val="kk-KZ"/>
                    </w:rPr>
                    <w:t xml:space="preserve"> сәйкес нысан бойынша электр энергиясын беру туралы алдын ала өтінім береді.</w:t>
                  </w:r>
                </w:p>
                <w:p w:rsidR="006B3580" w:rsidRDefault="006B3580" w:rsidP="006B3580">
                  <w:pPr>
                    <w:jc w:val="center"/>
                    <w:rPr>
                      <w:b/>
                      <w:bCs/>
                      <w:sz w:val="20"/>
                      <w:szCs w:val="20"/>
                      <w:lang w:val="kk-KZ"/>
                    </w:rPr>
                  </w:pPr>
                  <w:r w:rsidRPr="006B3580">
                    <w:rPr>
                      <w:b/>
                      <w:bCs/>
                      <w:sz w:val="20"/>
                      <w:szCs w:val="20"/>
                      <w:lang w:val="kk-KZ"/>
                    </w:rPr>
                    <w:t> </w:t>
                  </w:r>
                </w:p>
                <w:p w:rsidR="003E4FD1" w:rsidRDefault="003E4FD1" w:rsidP="006B3580">
                  <w:pPr>
                    <w:jc w:val="center"/>
                    <w:rPr>
                      <w:b/>
                      <w:bCs/>
                      <w:sz w:val="20"/>
                      <w:szCs w:val="20"/>
                      <w:lang w:val="kk-KZ"/>
                    </w:rPr>
                  </w:pPr>
                </w:p>
                <w:p w:rsidR="003E4FD1" w:rsidRDefault="003E4FD1" w:rsidP="006B3580">
                  <w:pPr>
                    <w:jc w:val="center"/>
                    <w:rPr>
                      <w:b/>
                      <w:bCs/>
                      <w:sz w:val="20"/>
                      <w:szCs w:val="20"/>
                      <w:lang w:val="kk-KZ"/>
                    </w:rPr>
                  </w:pPr>
                </w:p>
                <w:p w:rsidR="006B3580" w:rsidRPr="009D2EF9" w:rsidRDefault="006B3580" w:rsidP="006B3580">
                  <w:pPr>
                    <w:jc w:val="center"/>
                    <w:rPr>
                      <w:sz w:val="20"/>
                      <w:szCs w:val="20"/>
                      <w:lang w:val="kk-KZ"/>
                    </w:rPr>
                  </w:pPr>
                  <w:r w:rsidRPr="006B3580">
                    <w:rPr>
                      <w:b/>
                      <w:bCs/>
                      <w:sz w:val="20"/>
                      <w:szCs w:val="20"/>
                      <w:lang w:val="kk-KZ"/>
                    </w:rPr>
                    <w:t> </w:t>
                  </w:r>
                </w:p>
                <w:p w:rsidR="006B3580" w:rsidRPr="009D2EF9" w:rsidRDefault="006B3580" w:rsidP="006B3580">
                  <w:pPr>
                    <w:jc w:val="center"/>
                    <w:rPr>
                      <w:sz w:val="20"/>
                      <w:szCs w:val="20"/>
                      <w:lang w:val="kk-KZ"/>
                    </w:rPr>
                  </w:pPr>
                  <w:r w:rsidRPr="009D2EF9">
                    <w:rPr>
                      <w:b/>
                      <w:bCs/>
                      <w:sz w:val="20"/>
                      <w:szCs w:val="20"/>
                      <w:lang w:val="kk-KZ"/>
                    </w:rPr>
                    <w:t>4-тарау. Электр энергиясы үшін ақы төлеу тәртібі</w:t>
                  </w:r>
                </w:p>
                <w:p w:rsidR="006B3580" w:rsidRPr="009D2EF9" w:rsidRDefault="006B3580" w:rsidP="006B3580">
                  <w:pPr>
                    <w:jc w:val="center"/>
                    <w:rPr>
                      <w:sz w:val="20"/>
                      <w:szCs w:val="20"/>
                      <w:lang w:val="kk-KZ"/>
                    </w:rPr>
                  </w:pPr>
                  <w:r w:rsidRPr="006B3580">
                    <w:rPr>
                      <w:b/>
                      <w:bCs/>
                      <w:sz w:val="20"/>
                      <w:szCs w:val="20"/>
                      <w:lang w:val="kk-KZ"/>
                    </w:rPr>
                    <w:t> </w:t>
                  </w:r>
                </w:p>
                <w:p w:rsidR="006B3580" w:rsidRPr="009D2EF9" w:rsidRDefault="006B3580" w:rsidP="006B3580">
                  <w:pPr>
                    <w:ind w:firstLine="400"/>
                    <w:jc w:val="both"/>
                    <w:rPr>
                      <w:sz w:val="20"/>
                      <w:szCs w:val="20"/>
                      <w:lang w:val="kk-KZ"/>
                    </w:rPr>
                  </w:pPr>
                  <w:r w:rsidRPr="009D2EF9">
                    <w:rPr>
                      <w:sz w:val="20"/>
                      <w:szCs w:val="20"/>
                      <w:lang w:val="kk-KZ"/>
                    </w:rPr>
                    <w:t>8. Пайдаланылған электр энергиясы үшін төлем есептік кезеңнен кейінгі айдың 15 (онбесіне) дейін төленеді.</w:t>
                  </w:r>
                </w:p>
                <w:p w:rsidR="006B3580" w:rsidRPr="009D2EF9" w:rsidRDefault="006B3580" w:rsidP="006B3580">
                  <w:pPr>
                    <w:ind w:firstLine="400"/>
                    <w:jc w:val="both"/>
                    <w:rPr>
                      <w:sz w:val="20"/>
                      <w:szCs w:val="20"/>
                      <w:lang w:val="kk-KZ"/>
                    </w:rPr>
                  </w:pPr>
                  <w:r w:rsidRPr="009D2EF9">
                    <w:rPr>
                      <w:sz w:val="20"/>
                      <w:szCs w:val="20"/>
                      <w:lang w:val="kk-KZ"/>
                    </w:rPr>
                    <w:t>ҚҚС-ты қоса алғанда тиісті қаржылық жылға шарт бойынша сома - _______________ теңге 00 тиын (______________________ теңге 00 тиын).</w:t>
                  </w:r>
                </w:p>
                <w:p w:rsidR="006B3580" w:rsidRPr="009D2EF9" w:rsidRDefault="006B3580" w:rsidP="006B3580">
                  <w:pPr>
                    <w:ind w:firstLine="400"/>
                    <w:jc w:val="both"/>
                    <w:rPr>
                      <w:sz w:val="20"/>
                      <w:szCs w:val="20"/>
                      <w:lang w:val="kk-KZ"/>
                    </w:rPr>
                  </w:pPr>
                  <w:r w:rsidRPr="009D2EF9">
                    <w:rPr>
                      <w:sz w:val="20"/>
                      <w:szCs w:val="20"/>
                      <w:lang w:val="kk-KZ"/>
                    </w:rPr>
                    <w:t>ҚҚС-ты қоспағанда тиісті қаржылық жылға шарт бойынша сома - ________________ теңге 00 тиын (_______________________ теңге 00 тиын).</w:t>
                  </w:r>
                </w:p>
                <w:p w:rsidR="006B3580" w:rsidRPr="009D2EF9" w:rsidRDefault="006B3580" w:rsidP="006B3580">
                  <w:pPr>
                    <w:ind w:firstLine="400"/>
                    <w:jc w:val="both"/>
                    <w:rPr>
                      <w:sz w:val="20"/>
                      <w:szCs w:val="20"/>
                      <w:lang w:val="kk-KZ"/>
                    </w:rPr>
                  </w:pPr>
                  <w:r w:rsidRPr="009D2EF9">
                    <w:rPr>
                      <w:sz w:val="20"/>
                      <w:szCs w:val="20"/>
                      <w:lang w:val="kk-KZ"/>
                    </w:rPr>
                    <w:t>Бюджет түрі ____________________.</w:t>
                  </w:r>
                </w:p>
                <w:p w:rsidR="006B3580" w:rsidRPr="009D2EF9" w:rsidRDefault="006B3580" w:rsidP="006B3580">
                  <w:pPr>
                    <w:ind w:firstLine="400"/>
                    <w:jc w:val="both"/>
                    <w:rPr>
                      <w:sz w:val="20"/>
                      <w:szCs w:val="20"/>
                      <w:lang w:val="kk-KZ"/>
                    </w:rPr>
                  </w:pPr>
                  <w:r w:rsidRPr="009D2EF9">
                    <w:rPr>
                      <w:sz w:val="20"/>
                      <w:szCs w:val="20"/>
                      <w:lang w:val="kk-KZ"/>
                    </w:rPr>
                    <w:t>Бюджеттік бағдарламалар әкімшісі - ____ «_______________________</w:t>
                  </w:r>
                </w:p>
                <w:p w:rsidR="006B3580" w:rsidRPr="009D2EF9" w:rsidRDefault="006B3580" w:rsidP="006B3580">
                  <w:pPr>
                    <w:ind w:firstLine="400"/>
                    <w:jc w:val="both"/>
                    <w:rPr>
                      <w:sz w:val="20"/>
                      <w:szCs w:val="20"/>
                      <w:lang w:val="kk-KZ"/>
                    </w:rPr>
                  </w:pPr>
                  <w:r w:rsidRPr="009D2EF9">
                    <w:rPr>
                      <w:sz w:val="20"/>
                      <w:szCs w:val="20"/>
                      <w:lang w:val="kk-KZ"/>
                    </w:rPr>
                    <w:t>___________________________________________________________________».</w:t>
                  </w:r>
                </w:p>
                <w:p w:rsidR="006B3580" w:rsidRPr="009D2EF9" w:rsidRDefault="006B3580" w:rsidP="006B3580">
                  <w:pPr>
                    <w:ind w:firstLine="400"/>
                    <w:jc w:val="both"/>
                    <w:rPr>
                      <w:sz w:val="20"/>
                      <w:szCs w:val="20"/>
                      <w:lang w:val="kk-KZ"/>
                    </w:rPr>
                  </w:pPr>
                  <w:r w:rsidRPr="009D2EF9">
                    <w:rPr>
                      <w:sz w:val="20"/>
                      <w:szCs w:val="20"/>
                      <w:lang w:val="kk-KZ"/>
                    </w:rPr>
                    <w:t>Бюджеттік бағдарлама - ______ «_______________________________</w:t>
                  </w:r>
                </w:p>
                <w:p w:rsidR="006B3580" w:rsidRPr="009D2EF9" w:rsidRDefault="006B3580" w:rsidP="006B3580">
                  <w:pPr>
                    <w:ind w:firstLine="400"/>
                    <w:jc w:val="both"/>
                    <w:rPr>
                      <w:sz w:val="20"/>
                      <w:szCs w:val="20"/>
                      <w:lang w:val="kk-KZ"/>
                    </w:rPr>
                  </w:pPr>
                  <w:r w:rsidRPr="009D2EF9">
                    <w:rPr>
                      <w:sz w:val="20"/>
                      <w:szCs w:val="20"/>
                      <w:lang w:val="kk-KZ"/>
                    </w:rPr>
                    <w:t>___________________________________________________________________».</w:t>
                  </w:r>
                </w:p>
                <w:p w:rsidR="006B3580" w:rsidRPr="009D2EF9" w:rsidRDefault="006B3580" w:rsidP="006B3580">
                  <w:pPr>
                    <w:ind w:firstLine="400"/>
                    <w:jc w:val="both"/>
                    <w:rPr>
                      <w:sz w:val="20"/>
                      <w:szCs w:val="20"/>
                      <w:lang w:val="kk-KZ"/>
                    </w:rPr>
                  </w:pPr>
                  <w:r w:rsidRPr="009D2EF9">
                    <w:rPr>
                      <w:sz w:val="20"/>
                      <w:szCs w:val="20"/>
                      <w:lang w:val="kk-KZ"/>
                    </w:rPr>
                    <w:t>Ішкі бағдарлама- ________ «___________________________________</w:t>
                  </w:r>
                </w:p>
                <w:p w:rsidR="006B3580" w:rsidRPr="009D2EF9" w:rsidRDefault="006B3580" w:rsidP="006B3580">
                  <w:pPr>
                    <w:ind w:firstLine="400"/>
                    <w:jc w:val="both"/>
                    <w:rPr>
                      <w:sz w:val="20"/>
                      <w:szCs w:val="20"/>
                      <w:lang w:val="kk-KZ"/>
                    </w:rPr>
                  </w:pPr>
                  <w:r w:rsidRPr="009D2EF9">
                    <w:rPr>
                      <w:sz w:val="20"/>
                      <w:szCs w:val="20"/>
                      <w:lang w:val="kk-KZ"/>
                    </w:rPr>
                    <w:t>___________________________________________________________________».</w:t>
                  </w:r>
                </w:p>
                <w:p w:rsidR="006B3580" w:rsidRPr="009D2EF9" w:rsidRDefault="006B3580" w:rsidP="006B3580">
                  <w:pPr>
                    <w:ind w:firstLine="400"/>
                    <w:jc w:val="both"/>
                    <w:rPr>
                      <w:sz w:val="20"/>
                      <w:szCs w:val="20"/>
                      <w:lang w:val="kk-KZ"/>
                    </w:rPr>
                  </w:pPr>
                  <w:r w:rsidRPr="009D2EF9">
                    <w:rPr>
                      <w:sz w:val="20"/>
                      <w:szCs w:val="20"/>
                      <w:lang w:val="kk-KZ"/>
                    </w:rPr>
                    <w:t>Ерекшелік - ___ - коммуналдық қызметтерді төлеу.</w:t>
                  </w:r>
                </w:p>
                <w:p w:rsidR="006B3580" w:rsidRPr="009D2EF9" w:rsidRDefault="006B3580" w:rsidP="006B3580">
                  <w:pPr>
                    <w:ind w:firstLine="400"/>
                    <w:jc w:val="both"/>
                    <w:rPr>
                      <w:sz w:val="20"/>
                      <w:szCs w:val="20"/>
                      <w:lang w:val="kk-KZ"/>
                    </w:rPr>
                  </w:pPr>
                  <w:r w:rsidRPr="009D2EF9">
                    <w:rPr>
                      <w:sz w:val="20"/>
                      <w:szCs w:val="20"/>
                      <w:lang w:val="kk-KZ"/>
                    </w:rPr>
                    <w:t>Ерекшелік - ___ - сатып алынатын тауарлар, қызметтер мен жұмыстар бойынша Сатушыға ҚҚС сомасын аудару.</w:t>
                  </w:r>
                </w:p>
                <w:p w:rsidR="006B3580" w:rsidRPr="009D2EF9" w:rsidRDefault="006B3580" w:rsidP="006B3580">
                  <w:pPr>
                    <w:ind w:firstLine="400"/>
                    <w:jc w:val="both"/>
                    <w:rPr>
                      <w:sz w:val="20"/>
                      <w:szCs w:val="20"/>
                      <w:lang w:val="kk-KZ"/>
                    </w:rPr>
                  </w:pPr>
                  <w:r w:rsidRPr="009D2EF9">
                    <w:rPr>
                      <w:sz w:val="20"/>
                      <w:szCs w:val="20"/>
                      <w:lang w:val="kk-KZ"/>
                    </w:rPr>
                    <w:t xml:space="preserve">9. Егер Тұтынушы электрмен жабдықтау шартының талаптарын бұзғаны үшін ажыратылса, онда оны қосуды </w:t>
                  </w:r>
                  <w:r w:rsidRPr="009D2EF9">
                    <w:rPr>
                      <w:sz w:val="20"/>
                      <w:szCs w:val="20"/>
                      <w:lang w:val="kk-KZ"/>
                    </w:rPr>
                    <w:lastRenderedPageBreak/>
                    <w:t>бұзушылық жойылған соң және қосу үшін көрсетілетін қызметке ақы төленгеннен кейін энергия беруші (энергия өндіруші) ұйым жүргізеді.</w:t>
                  </w:r>
                </w:p>
                <w:p w:rsidR="006B3580" w:rsidRPr="009D2EF9" w:rsidRDefault="006B3580" w:rsidP="006B3580">
                  <w:pPr>
                    <w:ind w:firstLine="400"/>
                    <w:jc w:val="both"/>
                    <w:rPr>
                      <w:sz w:val="20"/>
                      <w:szCs w:val="20"/>
                      <w:lang w:val="kk-KZ"/>
                    </w:rPr>
                  </w:pPr>
                  <w:r w:rsidRPr="009D2EF9">
                    <w:rPr>
                      <w:sz w:val="20"/>
                      <w:szCs w:val="20"/>
                      <w:lang w:val="kk-KZ"/>
                    </w:rPr>
                    <w:t>10. Тұтынушыға есептік айдан кейінгі айдың 7-күнінен кешіктірмей коммерциялық есепке алу аспаптары көрсеткіштерінің және (немесе) осы Шарттың 4, 6-тармақтарына сәйкес жүргізілген есептеулер негізінде төлем құжаты жазылады және беріледі.</w:t>
                  </w:r>
                </w:p>
                <w:p w:rsidR="006B3580" w:rsidRPr="009D2EF9" w:rsidRDefault="006B3580" w:rsidP="006B3580">
                  <w:pPr>
                    <w:ind w:firstLine="400"/>
                    <w:jc w:val="both"/>
                    <w:rPr>
                      <w:sz w:val="20"/>
                      <w:szCs w:val="20"/>
                      <w:lang w:val="kk-KZ"/>
                    </w:rPr>
                  </w:pPr>
                  <w:r w:rsidRPr="009D2EF9">
                    <w:rPr>
                      <w:sz w:val="20"/>
                      <w:szCs w:val="20"/>
                      <w:lang w:val="kk-KZ"/>
                    </w:rPr>
                    <w:t>11. Коммерциялық есепке алу аспаптары электр желісінің теңгерімдік тиесілі шекарасында орнатылмаған кезде, тиесілі шекара мен коммерциялық есепке алу аспаптарын орнату орнына дейінгі электр энергиясының ысыраптарын энергия беруші ұйым Тұтынушымен келісе отырып, есептік жолмен анықтайды, ал төлемді балансында желінің көрсетілген учаскесі орналасқан тарап жүргізеді.</w:t>
                  </w:r>
                </w:p>
                <w:p w:rsidR="006B3580" w:rsidRPr="009D2EF9" w:rsidRDefault="006B3580" w:rsidP="006B3580">
                  <w:pPr>
                    <w:ind w:firstLine="400"/>
                    <w:jc w:val="both"/>
                    <w:rPr>
                      <w:sz w:val="20"/>
                      <w:szCs w:val="20"/>
                      <w:lang w:val="kk-KZ"/>
                    </w:rPr>
                  </w:pPr>
                  <w:r w:rsidRPr="009D2EF9">
                    <w:rPr>
                      <w:sz w:val="20"/>
                      <w:szCs w:val="20"/>
                      <w:lang w:val="kk-KZ"/>
                    </w:rPr>
                    <w:t>12. Смарт-картасы бар есепке алу аспаптарын қолдануға негізделген электр энергиясының автоматтандырылған коммерциялық есепке алу жүйесі болған жағдайда, Тұтынушы тұтынған электр энергиясы үшін төлемді төлем құжатынсыз өз бетінше анықтаған көлемде өтейді.</w:t>
                  </w:r>
                </w:p>
                <w:p w:rsidR="006B3580" w:rsidRPr="009D2EF9" w:rsidRDefault="006B3580" w:rsidP="006B3580">
                  <w:pPr>
                    <w:ind w:firstLine="400"/>
                    <w:jc w:val="both"/>
                    <w:rPr>
                      <w:sz w:val="20"/>
                      <w:szCs w:val="20"/>
                      <w:lang w:val="kk-KZ"/>
                    </w:rPr>
                  </w:pPr>
                  <w:r w:rsidRPr="009D2EF9">
                    <w:rPr>
                      <w:sz w:val="20"/>
                      <w:szCs w:val="20"/>
                      <w:lang w:val="kk-KZ"/>
                    </w:rPr>
                    <w:t>13. Жаңа тарифтерді қолданысқа енгізу тұтынушыларға 3 (үш) күннен кешіктірмей бұқаралық ақпарат құралдары арқылы алдын ала хабарлағаннан кейін жүзеге асырылады және осы шартты қайта жасасу үшін негіз болып табылмайды.</w:t>
                  </w:r>
                </w:p>
                <w:p w:rsidR="006B3580" w:rsidRPr="009D2EF9" w:rsidRDefault="006B3580" w:rsidP="006B3580">
                  <w:pPr>
                    <w:jc w:val="center"/>
                    <w:rPr>
                      <w:sz w:val="20"/>
                      <w:szCs w:val="20"/>
                      <w:lang w:val="kk-KZ"/>
                    </w:rPr>
                  </w:pPr>
                  <w:r w:rsidRPr="006B3580">
                    <w:rPr>
                      <w:b/>
                      <w:bCs/>
                      <w:sz w:val="20"/>
                      <w:szCs w:val="20"/>
                      <w:lang w:val="kk-KZ"/>
                    </w:rPr>
                    <w:t> </w:t>
                  </w:r>
                </w:p>
                <w:p w:rsidR="006B3580" w:rsidRDefault="006B3580" w:rsidP="006B3580">
                  <w:pPr>
                    <w:jc w:val="center"/>
                    <w:rPr>
                      <w:b/>
                      <w:bCs/>
                      <w:sz w:val="20"/>
                      <w:szCs w:val="20"/>
                      <w:lang w:val="kk-KZ"/>
                    </w:rPr>
                  </w:pPr>
                  <w:r w:rsidRPr="006B3580">
                    <w:rPr>
                      <w:b/>
                      <w:bCs/>
                      <w:sz w:val="20"/>
                      <w:szCs w:val="20"/>
                      <w:lang w:val="kk-KZ"/>
                    </w:rPr>
                    <w:t> </w:t>
                  </w:r>
                </w:p>
                <w:p w:rsidR="00B356B8" w:rsidRDefault="00B356B8" w:rsidP="006B3580">
                  <w:pPr>
                    <w:jc w:val="center"/>
                    <w:rPr>
                      <w:b/>
                      <w:bCs/>
                      <w:sz w:val="20"/>
                      <w:szCs w:val="20"/>
                      <w:lang w:val="kk-KZ"/>
                    </w:rPr>
                  </w:pPr>
                </w:p>
                <w:p w:rsidR="00B356B8" w:rsidRDefault="00B356B8" w:rsidP="006B3580">
                  <w:pPr>
                    <w:jc w:val="center"/>
                    <w:rPr>
                      <w:b/>
                      <w:bCs/>
                      <w:sz w:val="20"/>
                      <w:szCs w:val="20"/>
                      <w:lang w:val="kk-KZ"/>
                    </w:rPr>
                  </w:pPr>
                </w:p>
                <w:p w:rsidR="00B356B8" w:rsidRDefault="00B356B8" w:rsidP="006B3580">
                  <w:pPr>
                    <w:jc w:val="center"/>
                    <w:rPr>
                      <w:b/>
                      <w:bCs/>
                      <w:sz w:val="20"/>
                      <w:szCs w:val="20"/>
                      <w:lang w:val="kk-KZ"/>
                    </w:rPr>
                  </w:pPr>
                </w:p>
                <w:p w:rsidR="00B356B8" w:rsidRDefault="00B356B8" w:rsidP="006B3580">
                  <w:pPr>
                    <w:jc w:val="center"/>
                    <w:rPr>
                      <w:b/>
                      <w:bCs/>
                      <w:sz w:val="20"/>
                      <w:szCs w:val="20"/>
                      <w:lang w:val="kk-KZ"/>
                    </w:rPr>
                  </w:pPr>
                </w:p>
                <w:p w:rsidR="00B356B8" w:rsidRDefault="00B356B8" w:rsidP="006B3580">
                  <w:pPr>
                    <w:jc w:val="center"/>
                    <w:rPr>
                      <w:b/>
                      <w:bCs/>
                      <w:sz w:val="20"/>
                      <w:szCs w:val="20"/>
                      <w:lang w:val="kk-KZ"/>
                    </w:rPr>
                  </w:pPr>
                </w:p>
                <w:p w:rsidR="00B356B8" w:rsidRDefault="00B356B8" w:rsidP="006B3580">
                  <w:pPr>
                    <w:jc w:val="center"/>
                    <w:rPr>
                      <w:b/>
                      <w:bCs/>
                      <w:sz w:val="20"/>
                      <w:szCs w:val="20"/>
                      <w:lang w:val="kk-KZ"/>
                    </w:rPr>
                  </w:pPr>
                </w:p>
                <w:p w:rsidR="00B356B8" w:rsidRPr="009D2EF9" w:rsidRDefault="00B356B8" w:rsidP="006B3580">
                  <w:pPr>
                    <w:jc w:val="center"/>
                    <w:rPr>
                      <w:sz w:val="20"/>
                      <w:szCs w:val="20"/>
                      <w:lang w:val="kk-KZ"/>
                    </w:rPr>
                  </w:pPr>
                </w:p>
                <w:p w:rsidR="006B3580" w:rsidRPr="009D2EF9" w:rsidRDefault="006B3580" w:rsidP="006B3580">
                  <w:pPr>
                    <w:jc w:val="center"/>
                    <w:rPr>
                      <w:b/>
                      <w:bCs/>
                      <w:sz w:val="20"/>
                      <w:szCs w:val="20"/>
                      <w:lang w:val="kk-KZ"/>
                    </w:rPr>
                  </w:pPr>
                  <w:r w:rsidRPr="009D2EF9">
                    <w:rPr>
                      <w:b/>
                      <w:bCs/>
                      <w:sz w:val="20"/>
                      <w:szCs w:val="20"/>
                      <w:lang w:val="kk-KZ"/>
                    </w:rPr>
                    <w:t>5-тарау. Тұтынушының құқықтары мен міндеттері</w:t>
                  </w:r>
                </w:p>
                <w:p w:rsidR="006B3580" w:rsidRPr="009D2EF9" w:rsidRDefault="006B3580" w:rsidP="006B3580">
                  <w:pPr>
                    <w:ind w:firstLine="400"/>
                    <w:jc w:val="both"/>
                    <w:rPr>
                      <w:sz w:val="20"/>
                      <w:szCs w:val="20"/>
                      <w:lang w:val="kk-KZ"/>
                    </w:rPr>
                  </w:pPr>
                  <w:r w:rsidRPr="009D2EF9">
                    <w:rPr>
                      <w:sz w:val="20"/>
                      <w:szCs w:val="20"/>
                      <w:lang w:val="kk-KZ"/>
                    </w:rPr>
                    <w:t>14. Тұтынушы:</w:t>
                  </w:r>
                </w:p>
                <w:p w:rsidR="006B3580" w:rsidRPr="009D2EF9" w:rsidRDefault="006B3580" w:rsidP="006B3580">
                  <w:pPr>
                    <w:ind w:firstLine="400"/>
                    <w:jc w:val="both"/>
                    <w:rPr>
                      <w:sz w:val="20"/>
                      <w:szCs w:val="20"/>
                      <w:lang w:val="kk-KZ"/>
                    </w:rPr>
                  </w:pPr>
                  <w:r w:rsidRPr="009D2EF9">
                    <w:rPr>
                      <w:sz w:val="20"/>
                      <w:szCs w:val="20"/>
                      <w:lang w:val="kk-KZ"/>
                    </w:rPr>
                    <w:t>1) жасалған шарттарға сәйкес электр энергиясын алуға;</w:t>
                  </w:r>
                </w:p>
                <w:p w:rsidR="006B3580" w:rsidRPr="009D2EF9" w:rsidRDefault="006B3580" w:rsidP="006B3580">
                  <w:pPr>
                    <w:ind w:firstLine="400"/>
                    <w:jc w:val="both"/>
                    <w:rPr>
                      <w:sz w:val="20"/>
                      <w:szCs w:val="20"/>
                      <w:lang w:val="kk-KZ"/>
                    </w:rPr>
                  </w:pPr>
                  <w:r w:rsidRPr="009D2EF9">
                    <w:rPr>
                      <w:sz w:val="20"/>
                      <w:szCs w:val="20"/>
                      <w:lang w:val="kk-KZ"/>
                    </w:rPr>
                    <w:t>2) жасалған шарттардың талаптарына сәйкес энергия өндiрушi, энергия берушi және энергиямен жабдықтаушы ұйымнан электр энергиясын жеткiзбеуден немесе сапасыз жеткiзуден келтiрiлген нақты нұқсанның орнын толтыруды талап етуге;</w:t>
                  </w:r>
                </w:p>
                <w:p w:rsidR="006B3580" w:rsidRPr="00FF4D52" w:rsidRDefault="006B3580" w:rsidP="006B3580">
                  <w:pPr>
                    <w:ind w:firstLine="400"/>
                    <w:jc w:val="both"/>
                    <w:rPr>
                      <w:sz w:val="20"/>
                      <w:szCs w:val="20"/>
                      <w:lang w:val="kk-KZ"/>
                    </w:rPr>
                  </w:pPr>
                  <w:r w:rsidRPr="00FF4D52">
                    <w:rPr>
                      <w:sz w:val="20"/>
                      <w:szCs w:val="20"/>
                      <w:lang w:val="kk-KZ"/>
                    </w:rPr>
                    <w:t>3)шарттар жасасуға және оларды орындауға байланысты даулы мәселелердi шешу үшiн сотқа жүгiнуге;</w:t>
                  </w:r>
                </w:p>
                <w:p w:rsidR="006B3580" w:rsidRPr="00FF4D52" w:rsidRDefault="006B3580" w:rsidP="006B3580">
                  <w:pPr>
                    <w:ind w:firstLine="400"/>
                    <w:jc w:val="both"/>
                    <w:rPr>
                      <w:sz w:val="20"/>
                      <w:szCs w:val="20"/>
                      <w:lang w:val="kk-KZ"/>
                    </w:rPr>
                  </w:pPr>
                  <w:r w:rsidRPr="00FF4D52">
                    <w:rPr>
                      <w:sz w:val="20"/>
                      <w:szCs w:val="20"/>
                      <w:lang w:val="kk-KZ"/>
                    </w:rPr>
                    <w:t>4) тұтынылған электр энергиясы үшiн сараланған тарифтiк есепке алу жүйелерi бойынша ақы төлеудi Қазақстан Республикасының заңдарында белгiленген тәртiппен жүргiзуге құқылы.</w:t>
                  </w:r>
                </w:p>
                <w:p w:rsidR="006B3580" w:rsidRPr="00737D4A" w:rsidRDefault="006B3580" w:rsidP="006B3580">
                  <w:pPr>
                    <w:ind w:firstLine="400"/>
                    <w:jc w:val="both"/>
                    <w:rPr>
                      <w:sz w:val="20"/>
                      <w:szCs w:val="20"/>
                      <w:lang w:val="kk-KZ"/>
                    </w:rPr>
                  </w:pPr>
                  <w:r w:rsidRPr="00737D4A">
                    <w:rPr>
                      <w:sz w:val="20"/>
                      <w:szCs w:val="20"/>
                      <w:lang w:val="kk-KZ"/>
                    </w:rPr>
                    <w:t>15. Тұтынушы:</w:t>
                  </w:r>
                </w:p>
                <w:p w:rsidR="006B3580" w:rsidRPr="00737D4A" w:rsidRDefault="006B3580" w:rsidP="006B3580">
                  <w:pPr>
                    <w:ind w:firstLine="400"/>
                    <w:jc w:val="both"/>
                    <w:rPr>
                      <w:sz w:val="20"/>
                      <w:szCs w:val="20"/>
                      <w:lang w:val="kk-KZ"/>
                    </w:rPr>
                  </w:pPr>
                  <w:r w:rsidRPr="00737D4A">
                    <w:rPr>
                      <w:sz w:val="20"/>
                      <w:szCs w:val="20"/>
                      <w:lang w:val="kk-KZ"/>
                    </w:rPr>
                    <w:t>1) тұтынушылардың меншiгiндегi электр және энергия қондырғыларының және коммерциялық есепке алу аспаптарының тиiсiнше техникалық жай-күйін ұстап тұруға, Қазақстан Республикасының электр энергетикасы саласындағы нормативтік құқықтық актілеріне сәйкес олардың техникалық жай-күйіне қойылатын талаптарды орындауға;</w:t>
                  </w:r>
                </w:p>
                <w:p w:rsidR="006B3580" w:rsidRPr="00737D4A" w:rsidRDefault="006B3580" w:rsidP="006B3580">
                  <w:pPr>
                    <w:ind w:firstLine="400"/>
                    <w:jc w:val="both"/>
                    <w:rPr>
                      <w:sz w:val="20"/>
                      <w:szCs w:val="20"/>
                      <w:lang w:val="kk-KZ"/>
                    </w:rPr>
                  </w:pPr>
                  <w:r w:rsidRPr="00737D4A">
                    <w:rPr>
                      <w:sz w:val="20"/>
                      <w:szCs w:val="20"/>
                      <w:lang w:val="kk-KZ"/>
                    </w:rPr>
                    <w:t>2) электр энергиясын сатып алу-сату шартында айқындалған энергия тұтыну режимдерiн сақтауға;</w:t>
                  </w:r>
                </w:p>
                <w:p w:rsidR="006B3580" w:rsidRPr="00737D4A" w:rsidRDefault="006B3580" w:rsidP="006B3580">
                  <w:pPr>
                    <w:ind w:firstLine="400"/>
                    <w:jc w:val="both"/>
                    <w:rPr>
                      <w:sz w:val="20"/>
                      <w:szCs w:val="20"/>
                      <w:lang w:val="kk-KZ"/>
                    </w:rPr>
                  </w:pPr>
                  <w:r w:rsidRPr="00737D4A">
                    <w:rPr>
                      <w:sz w:val="20"/>
                      <w:szCs w:val="20"/>
                      <w:lang w:val="kk-KZ"/>
                    </w:rPr>
                    <w:t>3) Қазақстан Республикасының біртұтас электр энергетикалық жүйесiндегi электр энергиясының стандарттық жиiлiгiн ұстап тұруға бағытталған нормативтiк талаптарды орындауға;</w:t>
                  </w:r>
                </w:p>
                <w:p w:rsidR="006B3580" w:rsidRPr="00737D4A" w:rsidRDefault="006B3580" w:rsidP="006B3580">
                  <w:pPr>
                    <w:ind w:firstLine="400"/>
                    <w:jc w:val="both"/>
                    <w:rPr>
                      <w:sz w:val="20"/>
                      <w:szCs w:val="20"/>
                      <w:lang w:val="kk-KZ"/>
                    </w:rPr>
                  </w:pPr>
                  <w:r w:rsidRPr="00737D4A">
                    <w:rPr>
                      <w:sz w:val="20"/>
                      <w:szCs w:val="20"/>
                      <w:lang w:val="kk-KZ"/>
                    </w:rPr>
                    <w:t>4) жасалған шарттарға сәйкес босатылған, берiлген және тұтынылған электр энергиясының ақысын уақтылы төлеуге;</w:t>
                  </w:r>
                </w:p>
                <w:p w:rsidR="006B3580" w:rsidRPr="00737D4A" w:rsidRDefault="006B3580" w:rsidP="006B3580">
                  <w:pPr>
                    <w:ind w:firstLine="400"/>
                    <w:jc w:val="both"/>
                    <w:rPr>
                      <w:sz w:val="20"/>
                      <w:szCs w:val="20"/>
                      <w:lang w:val="kk-KZ"/>
                    </w:rPr>
                  </w:pPr>
                  <w:r w:rsidRPr="00737D4A">
                    <w:rPr>
                      <w:sz w:val="20"/>
                      <w:szCs w:val="20"/>
                      <w:lang w:val="kk-KZ"/>
                    </w:rPr>
                    <w:t xml:space="preserve">5) энергиямен жабдықтаушы және энергия берушi ұйымдардың жұмыскерлерiн коммерциялық есепке алу аспаптарына, сондай-ақ мемлекеттiк энергетикалық қадағалау және бақылау жөнiндегi органның жұмыскерлерiн, жергілікті </w:t>
                  </w:r>
                  <w:r w:rsidRPr="00737D4A">
                    <w:rPr>
                      <w:sz w:val="20"/>
                      <w:szCs w:val="20"/>
                      <w:lang w:val="kk-KZ"/>
                    </w:rPr>
                    <w:lastRenderedPageBreak/>
                    <w:t>атқарушы органдардың уәкілетті өкілдерін электр және энергия қондырғыларының техникалық жай-күйiн және пайдалану қауiпсiздiгiн бақылауды жүзеге асыру үшiн жiберуге міндетті.</w:t>
                  </w:r>
                </w:p>
                <w:p w:rsidR="003E4FD1" w:rsidRPr="003E4FD1" w:rsidRDefault="006B3580" w:rsidP="003E4FD1">
                  <w:pPr>
                    <w:jc w:val="center"/>
                    <w:rPr>
                      <w:b/>
                      <w:bCs/>
                      <w:sz w:val="20"/>
                      <w:szCs w:val="20"/>
                      <w:lang w:val="kk-KZ"/>
                    </w:rPr>
                  </w:pPr>
                  <w:r w:rsidRPr="006B3580">
                    <w:rPr>
                      <w:b/>
                      <w:bCs/>
                      <w:sz w:val="20"/>
                      <w:szCs w:val="20"/>
                      <w:lang w:val="kk-KZ"/>
                    </w:rPr>
                    <w:t> </w:t>
                  </w:r>
                </w:p>
                <w:p w:rsidR="006B3580" w:rsidRDefault="006B3580" w:rsidP="006B3580">
                  <w:pPr>
                    <w:jc w:val="center"/>
                    <w:rPr>
                      <w:b/>
                      <w:bCs/>
                      <w:sz w:val="20"/>
                      <w:szCs w:val="20"/>
                      <w:lang w:val="kk-KZ"/>
                    </w:rPr>
                  </w:pPr>
                  <w:r w:rsidRPr="006B3580">
                    <w:rPr>
                      <w:b/>
                      <w:bCs/>
                      <w:sz w:val="20"/>
                      <w:szCs w:val="20"/>
                      <w:lang w:val="kk-KZ"/>
                    </w:rPr>
                    <w:t> </w:t>
                  </w:r>
                </w:p>
                <w:p w:rsidR="00B356B8" w:rsidRDefault="00B356B8" w:rsidP="006B3580">
                  <w:pPr>
                    <w:jc w:val="center"/>
                    <w:rPr>
                      <w:b/>
                      <w:bCs/>
                      <w:sz w:val="20"/>
                      <w:szCs w:val="20"/>
                      <w:lang w:val="kk-KZ"/>
                    </w:rPr>
                  </w:pPr>
                </w:p>
                <w:p w:rsidR="00B356B8" w:rsidRDefault="00B356B8" w:rsidP="006B3580">
                  <w:pPr>
                    <w:jc w:val="center"/>
                    <w:rPr>
                      <w:b/>
                      <w:bCs/>
                      <w:sz w:val="20"/>
                      <w:szCs w:val="20"/>
                      <w:lang w:val="kk-KZ"/>
                    </w:rPr>
                  </w:pPr>
                </w:p>
                <w:p w:rsidR="00B356B8" w:rsidRPr="00737D4A" w:rsidRDefault="00B356B8" w:rsidP="006B3580">
                  <w:pPr>
                    <w:jc w:val="center"/>
                    <w:rPr>
                      <w:sz w:val="20"/>
                      <w:szCs w:val="20"/>
                      <w:lang w:val="kk-KZ"/>
                    </w:rPr>
                  </w:pPr>
                </w:p>
                <w:p w:rsidR="006B3580" w:rsidRPr="00737D4A" w:rsidRDefault="006B3580" w:rsidP="006B3580">
                  <w:pPr>
                    <w:jc w:val="center"/>
                    <w:rPr>
                      <w:sz w:val="20"/>
                      <w:szCs w:val="20"/>
                      <w:lang w:val="kk-KZ"/>
                    </w:rPr>
                  </w:pPr>
                  <w:r w:rsidRPr="00737D4A">
                    <w:rPr>
                      <w:b/>
                      <w:bCs/>
                      <w:sz w:val="20"/>
                      <w:szCs w:val="20"/>
                      <w:lang w:val="kk-KZ"/>
                    </w:rPr>
                    <w:t>6-тарау. Сатушының құқықтары мен міндеттері</w:t>
                  </w:r>
                </w:p>
                <w:p w:rsidR="006B3580" w:rsidRPr="00737D4A" w:rsidRDefault="006B3580" w:rsidP="006B3580">
                  <w:pPr>
                    <w:ind w:firstLine="400"/>
                    <w:jc w:val="both"/>
                    <w:rPr>
                      <w:sz w:val="20"/>
                      <w:szCs w:val="20"/>
                      <w:lang w:val="kk-KZ"/>
                    </w:rPr>
                  </w:pPr>
                  <w:r w:rsidRPr="00737D4A">
                    <w:rPr>
                      <w:sz w:val="20"/>
                      <w:szCs w:val="20"/>
                      <w:lang w:val="kk-KZ"/>
                    </w:rPr>
                    <w:t>16. Сатушы, энергия беруші ұйымды қатыстыру арқылы:</w:t>
                  </w:r>
                </w:p>
                <w:p w:rsidR="006B3580" w:rsidRPr="00737D4A" w:rsidRDefault="006B3580" w:rsidP="006B3580">
                  <w:pPr>
                    <w:ind w:firstLine="400"/>
                    <w:jc w:val="both"/>
                    <w:rPr>
                      <w:sz w:val="20"/>
                      <w:szCs w:val="20"/>
                      <w:lang w:val="kk-KZ"/>
                    </w:rPr>
                  </w:pPr>
                  <w:r w:rsidRPr="00737D4A">
                    <w:rPr>
                      <w:sz w:val="20"/>
                      <w:szCs w:val="20"/>
                      <w:lang w:val="kk-KZ"/>
                    </w:rPr>
                    <w:t>1) Тұтынушы немесе оның өкілі алған фактісін растауға мүмкіндік беретін жазбаша хабарлама жіберу арқылы электр энергиясын беру тоқтатылғанға дейін кемінде күнтізбелік 30 (отыз) күн бұрын жазбаша ескерту шартымен Тұтынушы пайдаланған энергияны төлемеген жағдайда шартты орындауды тоқтата тұруға;</w:t>
                  </w:r>
                </w:p>
                <w:p w:rsidR="006B3580" w:rsidRPr="00737D4A" w:rsidRDefault="006B3580" w:rsidP="006B3580">
                  <w:pPr>
                    <w:ind w:firstLine="400"/>
                    <w:jc w:val="both"/>
                    <w:rPr>
                      <w:sz w:val="20"/>
                      <w:szCs w:val="20"/>
                      <w:lang w:val="kk-KZ"/>
                    </w:rPr>
                  </w:pPr>
                  <w:r w:rsidRPr="00737D4A">
                    <w:rPr>
                      <w:sz w:val="20"/>
                      <w:szCs w:val="20"/>
                      <w:lang w:val="kk-KZ"/>
                    </w:rPr>
                    <w:t>2) шарттың жасаумен немесе орындалуымен байланысты даулы мәселелер туындағанда сотқа жүгінуге құқылы.</w:t>
                  </w:r>
                </w:p>
                <w:p w:rsidR="006B3580" w:rsidRPr="00737D4A" w:rsidRDefault="006B3580" w:rsidP="006B3580">
                  <w:pPr>
                    <w:ind w:firstLine="400"/>
                    <w:jc w:val="both"/>
                    <w:rPr>
                      <w:sz w:val="20"/>
                      <w:szCs w:val="20"/>
                      <w:lang w:val="kk-KZ"/>
                    </w:rPr>
                  </w:pPr>
                  <w:r w:rsidRPr="00737D4A">
                    <w:rPr>
                      <w:sz w:val="20"/>
                      <w:szCs w:val="20"/>
                      <w:lang w:val="kk-KZ"/>
                    </w:rPr>
                    <w:t>17. Сатушы:</w:t>
                  </w:r>
                </w:p>
                <w:p w:rsidR="006B3580" w:rsidRPr="00737D4A" w:rsidRDefault="006B3580" w:rsidP="006B3580">
                  <w:pPr>
                    <w:ind w:firstLine="400"/>
                    <w:jc w:val="both"/>
                    <w:rPr>
                      <w:sz w:val="20"/>
                      <w:szCs w:val="20"/>
                      <w:lang w:val="kk-KZ"/>
                    </w:rPr>
                  </w:pPr>
                  <w:r w:rsidRPr="00737D4A">
                    <w:rPr>
                      <w:sz w:val="20"/>
                      <w:szCs w:val="20"/>
                      <w:lang w:val="kk-KZ"/>
                    </w:rPr>
                    <w:t>1) жасалған Шартқа сәйкес электр энергиясын беруге;</w:t>
                  </w:r>
                </w:p>
                <w:p w:rsidR="006B3580" w:rsidRPr="00737D4A" w:rsidRDefault="006B3580" w:rsidP="006B3580">
                  <w:pPr>
                    <w:ind w:firstLine="400"/>
                    <w:jc w:val="both"/>
                    <w:rPr>
                      <w:sz w:val="20"/>
                      <w:szCs w:val="20"/>
                      <w:lang w:val="kk-KZ"/>
                    </w:rPr>
                  </w:pPr>
                  <w:r w:rsidRPr="00737D4A">
                    <w:rPr>
                      <w:sz w:val="20"/>
                      <w:szCs w:val="20"/>
                      <w:lang w:val="kk-KZ"/>
                    </w:rPr>
                    <w:t>2) Тұтынушыға келтірілген нақты залалды толық көлемде өтеуге;</w:t>
                  </w:r>
                </w:p>
                <w:p w:rsidR="006B3580" w:rsidRPr="00737D4A" w:rsidRDefault="006B3580" w:rsidP="006B3580">
                  <w:pPr>
                    <w:ind w:firstLine="400"/>
                    <w:jc w:val="both"/>
                    <w:rPr>
                      <w:sz w:val="20"/>
                      <w:szCs w:val="20"/>
                      <w:lang w:val="kk-KZ"/>
                    </w:rPr>
                  </w:pPr>
                  <w:r w:rsidRPr="00737D4A">
                    <w:rPr>
                      <w:sz w:val="20"/>
                      <w:szCs w:val="20"/>
                      <w:lang w:val="kk-KZ"/>
                    </w:rPr>
                    <w:t>3) Тұтынушы немесе оның өкілі алған фактісін растауға мүмкіндік беретін тәсілмен төлемегені үшін электр энергиясын беруді толық немесе ішінара тоқтатылғанға дейін кемінде күнтізбелік 30 (отыз) күн бұрын жазбаша хабарлауға;</w:t>
                  </w:r>
                </w:p>
                <w:p w:rsidR="006B3580" w:rsidRPr="00737D4A" w:rsidRDefault="006B3580" w:rsidP="006B3580">
                  <w:pPr>
                    <w:ind w:firstLine="400"/>
                    <w:jc w:val="both"/>
                    <w:rPr>
                      <w:sz w:val="20"/>
                      <w:szCs w:val="20"/>
                      <w:lang w:val="kk-KZ"/>
                    </w:rPr>
                  </w:pPr>
                  <w:r w:rsidRPr="00737D4A">
                    <w:rPr>
                      <w:sz w:val="20"/>
                      <w:szCs w:val="20"/>
                      <w:lang w:val="kk-KZ"/>
                    </w:rPr>
                    <w:t>4) бұқаралық ақпарат құралдарында хабарландыру орналастыру арқылы, сондай-ақ төлем құжаттарындаға осы өзгерістерді көрсете отырып, электрмен жабдықтау қызметтеріне тарифтер, олардың өзгеруі туралы Тұтынушыны 3 (үш) жұмыс күнінен кешіктірмей хабардар етуге;</w:t>
                  </w:r>
                </w:p>
                <w:p w:rsidR="006B3580" w:rsidRPr="00737D4A" w:rsidRDefault="006B3580" w:rsidP="006B3580">
                  <w:pPr>
                    <w:ind w:firstLine="400"/>
                    <w:jc w:val="both"/>
                    <w:rPr>
                      <w:sz w:val="20"/>
                      <w:szCs w:val="20"/>
                      <w:lang w:val="kk-KZ"/>
                    </w:rPr>
                  </w:pPr>
                  <w:r w:rsidRPr="00737D4A">
                    <w:rPr>
                      <w:sz w:val="20"/>
                      <w:szCs w:val="20"/>
                      <w:lang w:val="kk-KZ"/>
                    </w:rPr>
                    <w:t>5) Тұтынушыдан оған ұсынылатын электр энергиясы үшін өз кассалары арқылы, сондай-ақ банк операцияларының жеке түрлерін көрсететін банктер мен ұйымдар арқылы төлем қабылдауды қамтамасыз етуге;</w:t>
                  </w:r>
                </w:p>
                <w:p w:rsidR="006B3580" w:rsidRPr="00737D4A" w:rsidRDefault="006B3580" w:rsidP="006B3580">
                  <w:pPr>
                    <w:ind w:firstLine="400"/>
                    <w:jc w:val="both"/>
                    <w:rPr>
                      <w:sz w:val="20"/>
                      <w:szCs w:val="20"/>
                      <w:lang w:val="kk-KZ"/>
                    </w:rPr>
                  </w:pPr>
                  <w:r w:rsidRPr="00737D4A">
                    <w:rPr>
                      <w:sz w:val="20"/>
                      <w:szCs w:val="20"/>
                      <w:lang w:val="kk-KZ"/>
                    </w:rPr>
                    <w:t>6) тұтынған электр энергиясының төлемін өтеу үшін Тұтынушыға ай сайын төлем құжатын ұсынуға;</w:t>
                  </w:r>
                </w:p>
                <w:p w:rsidR="006B3580" w:rsidRPr="00737D4A" w:rsidRDefault="006B3580" w:rsidP="006B3580">
                  <w:pPr>
                    <w:ind w:firstLine="400"/>
                    <w:jc w:val="both"/>
                    <w:rPr>
                      <w:sz w:val="20"/>
                      <w:szCs w:val="20"/>
                      <w:lang w:val="kk-KZ"/>
                    </w:rPr>
                  </w:pPr>
                  <w:r w:rsidRPr="00737D4A">
                    <w:rPr>
                      <w:sz w:val="20"/>
                      <w:szCs w:val="20"/>
                      <w:lang w:val="kk-KZ"/>
                    </w:rPr>
                    <w:t>7) табиғи монополиялар саласында басшылықты жүзеге асыратын мемлекеттік органмен келісілген тарифтер бойынша электр энергиясын ұсынуға міндетті.</w:t>
                  </w:r>
                </w:p>
                <w:p w:rsidR="006B3580" w:rsidRDefault="006B3580" w:rsidP="006B3580">
                  <w:pPr>
                    <w:jc w:val="center"/>
                    <w:rPr>
                      <w:b/>
                      <w:bCs/>
                      <w:sz w:val="20"/>
                      <w:szCs w:val="20"/>
                      <w:lang w:val="kk-KZ"/>
                    </w:rPr>
                  </w:pPr>
                  <w:r w:rsidRPr="006B3580">
                    <w:rPr>
                      <w:b/>
                      <w:bCs/>
                      <w:sz w:val="20"/>
                      <w:szCs w:val="20"/>
                      <w:lang w:val="kk-KZ"/>
                    </w:rPr>
                    <w:t> </w:t>
                  </w:r>
                </w:p>
                <w:p w:rsidR="003E4FD1" w:rsidRDefault="003E4FD1" w:rsidP="006B3580">
                  <w:pPr>
                    <w:jc w:val="center"/>
                    <w:rPr>
                      <w:b/>
                      <w:bCs/>
                      <w:sz w:val="20"/>
                      <w:szCs w:val="20"/>
                      <w:lang w:val="kk-KZ"/>
                    </w:rPr>
                  </w:pPr>
                </w:p>
                <w:p w:rsidR="003E4FD1" w:rsidRDefault="003E4FD1" w:rsidP="006B3580">
                  <w:pPr>
                    <w:jc w:val="center"/>
                    <w:rPr>
                      <w:b/>
                      <w:bCs/>
                      <w:sz w:val="20"/>
                      <w:szCs w:val="20"/>
                      <w:lang w:val="kk-KZ"/>
                    </w:rPr>
                  </w:pPr>
                </w:p>
                <w:p w:rsidR="003E4FD1" w:rsidRPr="00737D4A" w:rsidRDefault="003E4FD1" w:rsidP="006B3580">
                  <w:pPr>
                    <w:jc w:val="center"/>
                    <w:rPr>
                      <w:sz w:val="20"/>
                      <w:szCs w:val="20"/>
                      <w:lang w:val="kk-KZ"/>
                    </w:rPr>
                  </w:pPr>
                </w:p>
                <w:p w:rsidR="00B356B8" w:rsidRPr="00737D4A" w:rsidRDefault="00B356B8" w:rsidP="006B3580">
                  <w:pPr>
                    <w:jc w:val="center"/>
                    <w:rPr>
                      <w:sz w:val="20"/>
                      <w:szCs w:val="20"/>
                      <w:lang w:val="kk-KZ"/>
                    </w:rPr>
                  </w:pPr>
                </w:p>
                <w:p w:rsidR="006B3580" w:rsidRPr="00737D4A" w:rsidRDefault="006B3580" w:rsidP="006B3580">
                  <w:pPr>
                    <w:jc w:val="center"/>
                    <w:rPr>
                      <w:sz w:val="20"/>
                      <w:szCs w:val="20"/>
                      <w:lang w:val="kk-KZ"/>
                    </w:rPr>
                  </w:pPr>
                  <w:r w:rsidRPr="006B3580">
                    <w:rPr>
                      <w:b/>
                      <w:bCs/>
                      <w:sz w:val="20"/>
                      <w:szCs w:val="20"/>
                      <w:lang w:val="kk-KZ"/>
                    </w:rPr>
                    <w:t> </w:t>
                  </w:r>
                </w:p>
                <w:p w:rsidR="006B3580" w:rsidRPr="00737D4A" w:rsidRDefault="006B3580" w:rsidP="006B3580">
                  <w:pPr>
                    <w:jc w:val="center"/>
                    <w:rPr>
                      <w:sz w:val="20"/>
                      <w:szCs w:val="20"/>
                      <w:lang w:val="kk-KZ"/>
                    </w:rPr>
                  </w:pPr>
                  <w:r w:rsidRPr="00737D4A">
                    <w:rPr>
                      <w:b/>
                      <w:bCs/>
                      <w:sz w:val="20"/>
                      <w:szCs w:val="20"/>
                      <w:lang w:val="kk-KZ"/>
                    </w:rPr>
                    <w:t>7-тарау. Тараптардың жауапкершілігі</w:t>
                  </w:r>
                </w:p>
                <w:p w:rsidR="006B3580" w:rsidRPr="00737D4A" w:rsidRDefault="006B3580" w:rsidP="006B3580">
                  <w:pPr>
                    <w:jc w:val="center"/>
                    <w:rPr>
                      <w:sz w:val="20"/>
                      <w:szCs w:val="20"/>
                      <w:lang w:val="kk-KZ"/>
                    </w:rPr>
                  </w:pPr>
                  <w:r w:rsidRPr="006B3580">
                    <w:rPr>
                      <w:b/>
                      <w:bCs/>
                      <w:sz w:val="20"/>
                      <w:szCs w:val="20"/>
                      <w:lang w:val="kk-KZ"/>
                    </w:rPr>
                    <w:t> </w:t>
                  </w:r>
                </w:p>
                <w:p w:rsidR="006B3580" w:rsidRPr="00737D4A" w:rsidRDefault="006B3580" w:rsidP="006B3580">
                  <w:pPr>
                    <w:ind w:firstLine="400"/>
                    <w:jc w:val="both"/>
                    <w:rPr>
                      <w:sz w:val="20"/>
                      <w:szCs w:val="20"/>
                      <w:lang w:val="kk-KZ"/>
                    </w:rPr>
                  </w:pPr>
                  <w:r w:rsidRPr="00737D4A">
                    <w:rPr>
                      <w:sz w:val="20"/>
                      <w:szCs w:val="20"/>
                      <w:lang w:val="kk-KZ"/>
                    </w:rPr>
                    <w:t>18. Электрмен жабдықтау шарты бойынша өз міндеттемелерін орындамаған немесе тиісінше орындамаған жағдайда, тараптар нақты келтірілген зиянды өз еркімен өтеуге немесе келіспеген жағдайда сот шешімі бойынша өтеуге міндетті.</w:t>
                  </w:r>
                </w:p>
                <w:p w:rsidR="006B3580" w:rsidRPr="00737D4A" w:rsidRDefault="006B3580" w:rsidP="006B3580">
                  <w:pPr>
                    <w:ind w:firstLine="400"/>
                    <w:jc w:val="both"/>
                    <w:rPr>
                      <w:sz w:val="20"/>
                      <w:szCs w:val="20"/>
                      <w:lang w:val="kk-KZ"/>
                    </w:rPr>
                  </w:pPr>
                  <w:r w:rsidRPr="00737D4A">
                    <w:rPr>
                      <w:sz w:val="20"/>
                      <w:szCs w:val="20"/>
                      <w:lang w:val="kk-KZ"/>
                    </w:rPr>
                    <w:t>19.Тараптар форс-мажор (зілзалалар, әскери әрекеттер, террористік актілер) жағдайларынан туындаған, сонымен қатар тараптардың еркінен тыс болған түрлі (электр беру желілерінің және басқа жабдықтардың зақымдалуы немесе ұрлануы) жағдайларда электр энергиясын берудегі үзілістер үшін материалдық жауапты болмайды.</w:t>
                  </w:r>
                </w:p>
                <w:p w:rsidR="006B3580" w:rsidRPr="00737D4A" w:rsidRDefault="006B3580" w:rsidP="006B3580">
                  <w:pPr>
                    <w:ind w:firstLine="400"/>
                    <w:jc w:val="both"/>
                    <w:rPr>
                      <w:sz w:val="20"/>
                      <w:szCs w:val="20"/>
                      <w:lang w:val="kk-KZ"/>
                    </w:rPr>
                  </w:pPr>
                  <w:r w:rsidRPr="00737D4A">
                    <w:rPr>
                      <w:sz w:val="20"/>
                      <w:szCs w:val="20"/>
                      <w:lang w:val="kk-KZ"/>
                    </w:rPr>
                    <w:t>20. Тараптар өздерінің атаулары, заңды мекенжайлары, нақты тұрғылықты жерінің және осы Шарт талаптарын орындау үшін қажетті өзге де деректемелерінің өзгергені туралы бір-біріне жедел түрде хабарлауға міндеттенеді.</w:t>
                  </w:r>
                </w:p>
                <w:p w:rsidR="006B3580" w:rsidRDefault="006B3580" w:rsidP="006B3580">
                  <w:pPr>
                    <w:jc w:val="center"/>
                    <w:rPr>
                      <w:b/>
                      <w:bCs/>
                      <w:sz w:val="20"/>
                      <w:szCs w:val="20"/>
                      <w:lang w:val="kk-KZ"/>
                    </w:rPr>
                  </w:pPr>
                  <w:r w:rsidRPr="006B3580">
                    <w:rPr>
                      <w:b/>
                      <w:bCs/>
                      <w:sz w:val="20"/>
                      <w:szCs w:val="20"/>
                      <w:lang w:val="kk-KZ"/>
                    </w:rPr>
                    <w:t> </w:t>
                  </w:r>
                </w:p>
                <w:p w:rsidR="003E4FD1" w:rsidRDefault="003E4FD1" w:rsidP="006B3580">
                  <w:pPr>
                    <w:jc w:val="center"/>
                    <w:rPr>
                      <w:b/>
                      <w:bCs/>
                      <w:sz w:val="20"/>
                      <w:szCs w:val="20"/>
                      <w:lang w:val="kk-KZ"/>
                    </w:rPr>
                  </w:pPr>
                </w:p>
                <w:p w:rsidR="00B356B8" w:rsidRDefault="00B356B8" w:rsidP="006B3580">
                  <w:pPr>
                    <w:jc w:val="center"/>
                    <w:rPr>
                      <w:b/>
                      <w:bCs/>
                      <w:sz w:val="20"/>
                      <w:szCs w:val="20"/>
                      <w:lang w:val="kk-KZ"/>
                    </w:rPr>
                  </w:pPr>
                </w:p>
                <w:p w:rsidR="003E4FD1" w:rsidRPr="00737D4A" w:rsidRDefault="003E4FD1" w:rsidP="006B3580">
                  <w:pPr>
                    <w:jc w:val="center"/>
                    <w:rPr>
                      <w:sz w:val="20"/>
                      <w:szCs w:val="20"/>
                      <w:lang w:val="kk-KZ"/>
                    </w:rPr>
                  </w:pPr>
                </w:p>
                <w:p w:rsidR="006B3580" w:rsidRPr="00737D4A" w:rsidRDefault="006B3580" w:rsidP="006B3580">
                  <w:pPr>
                    <w:jc w:val="center"/>
                    <w:rPr>
                      <w:sz w:val="20"/>
                      <w:szCs w:val="20"/>
                      <w:lang w:val="kk-KZ"/>
                    </w:rPr>
                  </w:pPr>
                  <w:r w:rsidRPr="00737D4A">
                    <w:rPr>
                      <w:b/>
                      <w:bCs/>
                      <w:sz w:val="20"/>
                      <w:szCs w:val="20"/>
                      <w:lang w:val="kk-KZ"/>
                    </w:rPr>
                    <w:t>8-тарау. Қорытынды ережелер</w:t>
                  </w:r>
                </w:p>
                <w:p w:rsidR="006B3580" w:rsidRPr="00737D4A" w:rsidRDefault="006B3580" w:rsidP="006B3580">
                  <w:pPr>
                    <w:jc w:val="center"/>
                    <w:rPr>
                      <w:sz w:val="20"/>
                      <w:szCs w:val="20"/>
                      <w:lang w:val="kk-KZ"/>
                    </w:rPr>
                  </w:pPr>
                  <w:r w:rsidRPr="006B3580">
                    <w:rPr>
                      <w:b/>
                      <w:bCs/>
                      <w:sz w:val="20"/>
                      <w:szCs w:val="20"/>
                      <w:lang w:val="kk-KZ"/>
                    </w:rPr>
                    <w:t> </w:t>
                  </w:r>
                </w:p>
                <w:p w:rsidR="006B3580" w:rsidRPr="00737D4A" w:rsidRDefault="006B3580" w:rsidP="006B3580">
                  <w:pPr>
                    <w:ind w:firstLine="400"/>
                    <w:jc w:val="both"/>
                    <w:rPr>
                      <w:sz w:val="20"/>
                      <w:szCs w:val="20"/>
                      <w:lang w:val="kk-KZ"/>
                    </w:rPr>
                  </w:pPr>
                  <w:r w:rsidRPr="00737D4A">
                    <w:rPr>
                      <w:sz w:val="20"/>
                      <w:szCs w:val="20"/>
                      <w:lang w:val="kk-KZ"/>
                    </w:rPr>
                    <w:t>21. Шарт тараптар қол қойған күннен бастап жасалды деп саналады, күнтізбелік жыл аяқталғанға дейінгі қолданылады.</w:t>
                  </w:r>
                </w:p>
                <w:p w:rsidR="006B3580" w:rsidRPr="00737D4A" w:rsidRDefault="006B3580" w:rsidP="006B3580">
                  <w:pPr>
                    <w:ind w:firstLine="400"/>
                    <w:jc w:val="both"/>
                    <w:rPr>
                      <w:sz w:val="20"/>
                      <w:szCs w:val="20"/>
                      <w:lang w:val="kk-KZ"/>
                    </w:rPr>
                  </w:pPr>
                  <w:r w:rsidRPr="00737D4A">
                    <w:rPr>
                      <w:sz w:val="20"/>
                      <w:szCs w:val="20"/>
                      <w:lang w:val="kk-KZ"/>
                    </w:rPr>
                    <w:t>Жыл сайын Шарттың мерзімі аяқталғанға дейін бір ай бұрын тараптардың бірінен осы Шартты ұзартудан бас тарту туралы жазбаша хабарлама келмесе, осы Шарт жасасқан кездегі талаптарымен келесі күнтізбелік жылға ұзартылған болып есептеледі.</w:t>
                  </w:r>
                </w:p>
                <w:p w:rsidR="006B3580" w:rsidRPr="00737D4A" w:rsidRDefault="006B3580" w:rsidP="006B3580">
                  <w:pPr>
                    <w:ind w:firstLine="400"/>
                    <w:jc w:val="both"/>
                    <w:rPr>
                      <w:sz w:val="20"/>
                      <w:szCs w:val="20"/>
                      <w:lang w:val="kk-KZ"/>
                    </w:rPr>
                  </w:pPr>
                  <w:r w:rsidRPr="00737D4A">
                    <w:rPr>
                      <w:sz w:val="20"/>
                      <w:szCs w:val="20"/>
                      <w:lang w:val="kk-KZ"/>
                    </w:rPr>
                    <w:t>Шарт Тараптардың келісімі бойынша өзгертілуі мүмкін.</w:t>
                  </w:r>
                </w:p>
                <w:p w:rsidR="006B3580" w:rsidRPr="00737D4A" w:rsidRDefault="006B3580" w:rsidP="006B3580">
                  <w:pPr>
                    <w:ind w:firstLine="400"/>
                    <w:jc w:val="both"/>
                    <w:rPr>
                      <w:sz w:val="20"/>
                      <w:szCs w:val="20"/>
                      <w:lang w:val="kk-KZ"/>
                    </w:rPr>
                  </w:pPr>
                  <w:r w:rsidRPr="00737D4A">
                    <w:rPr>
                      <w:sz w:val="20"/>
                      <w:szCs w:val="20"/>
                      <w:lang w:val="kk-KZ"/>
                    </w:rPr>
                    <w:t>22. Осы Шарттың талаптарын орындауға байланысты Сатушы мен Тұтынушы арасындағы даулы мәселелер туындаған жағдайда, Сатушы 3 (үш) жұмыс күні ішінде даулы мәселені өз еркімен шешу үшін Тұтынушыға хабарлайды. Өзара келіспеген жағдайда, даулы мәселелерді шешу осы Шартты орындау орны бойынша сот шешімі бойынша жүзеге асырылады.</w:t>
                  </w:r>
                </w:p>
                <w:p w:rsidR="006B3580" w:rsidRPr="00737D4A" w:rsidRDefault="006B3580" w:rsidP="006B3580">
                  <w:pPr>
                    <w:ind w:firstLine="400"/>
                    <w:jc w:val="both"/>
                    <w:rPr>
                      <w:sz w:val="20"/>
                      <w:szCs w:val="20"/>
                      <w:lang w:val="kk-KZ"/>
                    </w:rPr>
                  </w:pPr>
                  <w:r w:rsidRPr="00737D4A">
                    <w:rPr>
                      <w:sz w:val="20"/>
                      <w:szCs w:val="20"/>
                      <w:lang w:val="kk-KZ"/>
                    </w:rPr>
                    <w:t>23. Шартқа тараптардың келісуімен енгізілетін барлық өзгерістер мен толықтырулар Шарттың ережелеріне қайшы келмеуі тиіс, олар қосымша келісім түрінде ресімделеді, тараптардың уәкілетті өкілдерінің қолы қойылып, заңнамада белгіленген тәртіп бойынша ресімделеді.</w:t>
                  </w:r>
                </w:p>
                <w:p w:rsidR="006B3580" w:rsidRPr="00737D4A" w:rsidRDefault="006B3580" w:rsidP="006B3580">
                  <w:pPr>
                    <w:jc w:val="center"/>
                    <w:rPr>
                      <w:sz w:val="20"/>
                      <w:szCs w:val="20"/>
                      <w:lang w:val="kk-KZ"/>
                    </w:rPr>
                  </w:pPr>
                  <w:r w:rsidRPr="006B3580">
                    <w:rPr>
                      <w:b/>
                      <w:bCs/>
                      <w:sz w:val="20"/>
                      <w:szCs w:val="20"/>
                      <w:lang w:val="kk-KZ"/>
                    </w:rPr>
                    <w:t> </w:t>
                  </w:r>
                </w:p>
                <w:p w:rsidR="006B3580" w:rsidRDefault="006B3580" w:rsidP="006B3580">
                  <w:pPr>
                    <w:jc w:val="center"/>
                    <w:rPr>
                      <w:b/>
                      <w:bCs/>
                      <w:sz w:val="20"/>
                      <w:szCs w:val="20"/>
                      <w:lang w:val="kk-KZ"/>
                    </w:rPr>
                  </w:pPr>
                  <w:r w:rsidRPr="006B3580">
                    <w:rPr>
                      <w:b/>
                      <w:bCs/>
                      <w:sz w:val="20"/>
                      <w:szCs w:val="20"/>
                      <w:lang w:val="kk-KZ"/>
                    </w:rPr>
                    <w:t> </w:t>
                  </w:r>
                </w:p>
                <w:p w:rsidR="00D10DC4" w:rsidRDefault="00D10DC4" w:rsidP="006B3580">
                  <w:pPr>
                    <w:jc w:val="center"/>
                    <w:rPr>
                      <w:b/>
                      <w:bCs/>
                      <w:sz w:val="20"/>
                      <w:szCs w:val="20"/>
                      <w:lang w:val="kk-KZ"/>
                    </w:rPr>
                  </w:pPr>
                </w:p>
                <w:p w:rsidR="00D10DC4" w:rsidRDefault="00D10DC4" w:rsidP="006B3580">
                  <w:pPr>
                    <w:jc w:val="center"/>
                    <w:rPr>
                      <w:b/>
                      <w:bCs/>
                      <w:sz w:val="20"/>
                      <w:szCs w:val="20"/>
                      <w:lang w:val="kk-KZ"/>
                    </w:rPr>
                  </w:pPr>
                </w:p>
                <w:p w:rsidR="006B3580" w:rsidRPr="006B3580" w:rsidRDefault="006B3580" w:rsidP="006B3580">
                  <w:pPr>
                    <w:jc w:val="center"/>
                    <w:rPr>
                      <w:sz w:val="20"/>
                      <w:szCs w:val="20"/>
                    </w:rPr>
                  </w:pPr>
                  <w:r w:rsidRPr="006B3580">
                    <w:rPr>
                      <w:b/>
                      <w:bCs/>
                      <w:sz w:val="20"/>
                      <w:szCs w:val="20"/>
                    </w:rPr>
                    <w:t xml:space="preserve">9-тарау. </w:t>
                  </w:r>
                  <w:proofErr w:type="spellStart"/>
                  <w:r w:rsidRPr="006B3580">
                    <w:rPr>
                      <w:b/>
                      <w:bCs/>
                      <w:sz w:val="20"/>
                      <w:szCs w:val="20"/>
                    </w:rPr>
                    <w:t>Тараптардеректемелері</w:t>
                  </w:r>
                  <w:proofErr w:type="spellEnd"/>
                </w:p>
                <w:p w:rsidR="006B3580" w:rsidRPr="006B3580" w:rsidRDefault="006B3580" w:rsidP="006B3580">
                  <w:pPr>
                    <w:jc w:val="center"/>
                  </w:pPr>
                  <w:r w:rsidRPr="006B3580">
                    <w:rPr>
                      <w:b/>
                      <w:bCs/>
                      <w:lang w:val="kk-KZ"/>
                    </w:rPr>
                    <w:t> </w:t>
                  </w:r>
                </w:p>
                <w:p w:rsidR="008630B8" w:rsidRDefault="00470C3C" w:rsidP="008630B8">
                  <w:pPr>
                    <w:jc w:val="both"/>
                    <w:rPr>
                      <w:rStyle w:val="s0"/>
                      <w:b/>
                      <w:sz w:val="20"/>
                    </w:rPr>
                  </w:pPr>
                  <w:proofErr w:type="spellStart"/>
                  <w:r w:rsidRPr="00CD2BF7">
                    <w:rPr>
                      <w:rStyle w:val="s0"/>
                      <w:b/>
                      <w:sz w:val="20"/>
                    </w:rPr>
                    <w:t>Сатушы</w:t>
                  </w:r>
                  <w:proofErr w:type="spellEnd"/>
                  <w:r w:rsidR="003D7A92">
                    <w:rPr>
                      <w:rStyle w:val="s0"/>
                      <w:b/>
                      <w:sz w:val="20"/>
                    </w:rPr>
                    <w:t>:</w:t>
                  </w:r>
                  <w:r w:rsidR="008630B8" w:rsidRPr="00CD2BF7">
                    <w:rPr>
                      <w:rStyle w:val="s0"/>
                      <w:b/>
                      <w:sz w:val="20"/>
                    </w:rPr>
                    <w:t xml:space="preserve"> </w:t>
                  </w:r>
                  <w:proofErr w:type="spellStart"/>
                  <w:r w:rsidR="008630B8" w:rsidRPr="00CD2BF7">
                    <w:rPr>
                      <w:rStyle w:val="s0"/>
                      <w:b/>
                      <w:sz w:val="20"/>
                    </w:rPr>
                    <w:t>Сатушы</w:t>
                  </w:r>
                  <w:proofErr w:type="spellEnd"/>
                  <w:r w:rsidR="008630B8">
                    <w:rPr>
                      <w:rStyle w:val="s0"/>
                      <w:b/>
                      <w:sz w:val="20"/>
                    </w:rPr>
                    <w:t>:</w:t>
                  </w:r>
                </w:p>
                <w:p w:rsidR="008630B8" w:rsidRPr="00CD2BF7" w:rsidRDefault="008630B8" w:rsidP="008630B8">
                  <w:pPr>
                    <w:jc w:val="both"/>
                    <w:rPr>
                      <w:rStyle w:val="s1"/>
                      <w:b w:val="0"/>
                      <w:sz w:val="16"/>
                      <w:szCs w:val="20"/>
                      <w:lang w:val="kk-KZ"/>
                    </w:rPr>
                  </w:pPr>
                </w:p>
                <w:p w:rsidR="008630B8" w:rsidRDefault="008630B8" w:rsidP="008630B8">
                  <w:pPr>
                    <w:jc w:val="both"/>
                    <w:rPr>
                      <w:rStyle w:val="s1"/>
                      <w:b w:val="0"/>
                      <w:sz w:val="20"/>
                      <w:szCs w:val="20"/>
                      <w:lang w:val="kk-KZ"/>
                    </w:rPr>
                  </w:pPr>
                  <w:r>
                    <w:rPr>
                      <w:rStyle w:val="s1"/>
                      <w:b w:val="0"/>
                      <w:sz w:val="20"/>
                      <w:szCs w:val="20"/>
                      <w:lang w:val="kk-KZ"/>
                    </w:rPr>
                    <w:t>«ЭнергоИнвестСтрой Сервис»</w:t>
                  </w:r>
                </w:p>
                <w:p w:rsidR="008630B8" w:rsidRPr="00DB0724" w:rsidRDefault="008630B8" w:rsidP="008630B8">
                  <w:pPr>
                    <w:jc w:val="both"/>
                    <w:rPr>
                      <w:rStyle w:val="s1"/>
                      <w:b w:val="0"/>
                      <w:sz w:val="20"/>
                      <w:szCs w:val="20"/>
                    </w:rPr>
                  </w:pPr>
                  <w:r>
                    <w:rPr>
                      <w:rStyle w:val="s1"/>
                      <w:b w:val="0"/>
                      <w:sz w:val="20"/>
                      <w:szCs w:val="20"/>
                      <w:lang w:val="kk-KZ"/>
                    </w:rPr>
                    <w:t>жауапкерш</w:t>
                  </w:r>
                  <w:proofErr w:type="spellStart"/>
                  <w:r>
                    <w:rPr>
                      <w:rStyle w:val="s1"/>
                      <w:b w:val="0"/>
                      <w:sz w:val="20"/>
                      <w:szCs w:val="20"/>
                      <w:lang w:val="en-US"/>
                    </w:rPr>
                    <w:t>i</w:t>
                  </w:r>
                  <w:proofErr w:type="spellEnd"/>
                  <w:r>
                    <w:rPr>
                      <w:rStyle w:val="s1"/>
                      <w:b w:val="0"/>
                      <w:sz w:val="20"/>
                      <w:szCs w:val="20"/>
                    </w:rPr>
                    <w:t>л</w:t>
                  </w:r>
                  <w:proofErr w:type="spellStart"/>
                  <w:r>
                    <w:rPr>
                      <w:rStyle w:val="s1"/>
                      <w:b w:val="0"/>
                      <w:sz w:val="20"/>
                      <w:szCs w:val="20"/>
                      <w:lang w:val="en-US"/>
                    </w:rPr>
                    <w:t>i</w:t>
                  </w:r>
                  <w:proofErr w:type="spellEnd"/>
                  <w:r>
                    <w:rPr>
                      <w:rStyle w:val="s1"/>
                      <w:b w:val="0"/>
                      <w:sz w:val="20"/>
                      <w:szCs w:val="20"/>
                    </w:rPr>
                    <w:t>г</w:t>
                  </w:r>
                  <w:proofErr w:type="spellStart"/>
                  <w:r>
                    <w:rPr>
                      <w:rStyle w:val="s1"/>
                      <w:b w:val="0"/>
                      <w:sz w:val="20"/>
                      <w:szCs w:val="20"/>
                      <w:lang w:val="en-US"/>
                    </w:rPr>
                    <w:t>i</w:t>
                  </w:r>
                  <w:proofErr w:type="spellEnd"/>
                  <w:r>
                    <w:rPr>
                      <w:rStyle w:val="s1"/>
                      <w:b w:val="0"/>
                      <w:sz w:val="20"/>
                      <w:szCs w:val="20"/>
                    </w:rPr>
                    <w:t xml:space="preserve"> </w:t>
                  </w:r>
                  <w:proofErr w:type="spellStart"/>
                  <w:r>
                    <w:rPr>
                      <w:rStyle w:val="s1"/>
                      <w:b w:val="0"/>
                      <w:sz w:val="20"/>
                      <w:szCs w:val="20"/>
                    </w:rPr>
                    <w:t>шектеул</w:t>
                  </w:r>
                  <w:r>
                    <w:rPr>
                      <w:rStyle w:val="s1"/>
                      <w:b w:val="0"/>
                      <w:sz w:val="20"/>
                      <w:szCs w:val="20"/>
                      <w:lang w:val="en-US"/>
                    </w:rPr>
                    <w:t>i</w:t>
                  </w:r>
                  <w:proofErr w:type="spellEnd"/>
                  <w:r w:rsidRPr="00DB0724">
                    <w:rPr>
                      <w:rStyle w:val="s1"/>
                      <w:b w:val="0"/>
                      <w:sz w:val="20"/>
                      <w:szCs w:val="20"/>
                    </w:rPr>
                    <w:t xml:space="preserve"> </w:t>
                  </w:r>
                  <w:r>
                    <w:rPr>
                      <w:rStyle w:val="s1"/>
                      <w:b w:val="0"/>
                      <w:sz w:val="20"/>
                      <w:szCs w:val="20"/>
                    </w:rPr>
                    <w:t>сер</w:t>
                  </w:r>
                  <w:proofErr w:type="spellStart"/>
                  <w:r>
                    <w:rPr>
                      <w:rStyle w:val="s1"/>
                      <w:b w:val="0"/>
                      <w:sz w:val="20"/>
                      <w:szCs w:val="20"/>
                      <w:lang w:val="en-US"/>
                    </w:rPr>
                    <w:t>i</w:t>
                  </w:r>
                  <w:r>
                    <w:rPr>
                      <w:rStyle w:val="s1"/>
                      <w:b w:val="0"/>
                      <w:sz w:val="20"/>
                      <w:szCs w:val="20"/>
                    </w:rPr>
                    <w:t>ктест</w:t>
                  </w:r>
                  <w:r>
                    <w:rPr>
                      <w:rStyle w:val="s1"/>
                      <w:b w:val="0"/>
                      <w:sz w:val="20"/>
                      <w:szCs w:val="20"/>
                      <w:lang w:val="en-US"/>
                    </w:rPr>
                    <w:t>i</w:t>
                  </w:r>
                  <w:proofErr w:type="spellEnd"/>
                  <w:r>
                    <w:rPr>
                      <w:rStyle w:val="s1"/>
                      <w:b w:val="0"/>
                      <w:sz w:val="20"/>
                      <w:szCs w:val="20"/>
                    </w:rPr>
                    <w:t>г</w:t>
                  </w:r>
                  <w:proofErr w:type="spellStart"/>
                  <w:r>
                    <w:rPr>
                      <w:rStyle w:val="s1"/>
                      <w:b w:val="0"/>
                      <w:sz w:val="20"/>
                      <w:szCs w:val="20"/>
                      <w:lang w:val="en-US"/>
                    </w:rPr>
                    <w:t>i</w:t>
                  </w:r>
                  <w:proofErr w:type="spellEnd"/>
                </w:p>
                <w:p w:rsidR="008630B8" w:rsidRDefault="008630B8" w:rsidP="008630B8">
                  <w:pPr>
                    <w:jc w:val="both"/>
                    <w:rPr>
                      <w:rStyle w:val="s1"/>
                      <w:b w:val="0"/>
                      <w:sz w:val="20"/>
                      <w:szCs w:val="20"/>
                      <w:lang w:val="kk-KZ"/>
                    </w:rPr>
                  </w:pPr>
                  <w:r>
                    <w:rPr>
                      <w:rStyle w:val="s1"/>
                      <w:b w:val="0"/>
                      <w:sz w:val="20"/>
                      <w:szCs w:val="20"/>
                      <w:lang w:val="kk-KZ"/>
                    </w:rPr>
                    <w:t xml:space="preserve">Казакстан Республикасы, </w:t>
                  </w:r>
                </w:p>
                <w:p w:rsidR="008630B8" w:rsidRPr="00CD2BF7" w:rsidRDefault="008630B8" w:rsidP="008630B8">
                  <w:pPr>
                    <w:jc w:val="both"/>
                    <w:rPr>
                      <w:rStyle w:val="s1"/>
                      <w:b w:val="0"/>
                      <w:sz w:val="20"/>
                      <w:szCs w:val="20"/>
                      <w:lang w:val="kk-KZ"/>
                    </w:rPr>
                  </w:pPr>
                  <w:r>
                    <w:rPr>
                      <w:rStyle w:val="s1"/>
                      <w:b w:val="0"/>
                      <w:sz w:val="20"/>
                      <w:szCs w:val="20"/>
                      <w:lang w:val="kk-KZ"/>
                    </w:rPr>
                    <w:t>100000</w:t>
                  </w:r>
                  <w:r w:rsidRPr="00CD2BF7">
                    <w:rPr>
                      <w:rStyle w:val="s1"/>
                      <w:b w:val="0"/>
                      <w:sz w:val="20"/>
                      <w:szCs w:val="20"/>
                      <w:lang w:val="kk-KZ"/>
                    </w:rPr>
                    <w:t>, Қарағанды об.,</w:t>
                  </w:r>
                  <w:r>
                    <w:rPr>
                      <w:rStyle w:val="s1"/>
                      <w:b w:val="0"/>
                      <w:sz w:val="20"/>
                      <w:szCs w:val="20"/>
                      <w:lang w:val="kk-KZ"/>
                    </w:rPr>
                    <w:t xml:space="preserve"> Караганды</w:t>
                  </w:r>
                  <w:r w:rsidRPr="00CD2BF7">
                    <w:rPr>
                      <w:rStyle w:val="s1"/>
                      <w:b w:val="0"/>
                      <w:sz w:val="20"/>
                      <w:szCs w:val="20"/>
                      <w:lang w:val="kk-KZ"/>
                    </w:rPr>
                    <w:t xml:space="preserve"> қ.,</w:t>
                  </w:r>
                </w:p>
                <w:p w:rsidR="008630B8" w:rsidRPr="00CD2BF7" w:rsidRDefault="008630B8" w:rsidP="008630B8">
                  <w:pPr>
                    <w:jc w:val="both"/>
                    <w:rPr>
                      <w:rStyle w:val="s0"/>
                      <w:sz w:val="20"/>
                      <w:szCs w:val="20"/>
                      <w:lang w:val="kk-KZ"/>
                    </w:rPr>
                  </w:pPr>
                  <w:r>
                    <w:rPr>
                      <w:rStyle w:val="s0"/>
                      <w:sz w:val="20"/>
                      <w:szCs w:val="20"/>
                      <w:lang w:val="kk-KZ"/>
                    </w:rPr>
                    <w:t>Бухар Жырау данг., 49/6 уй, 609 кенсе</w:t>
                  </w:r>
                </w:p>
                <w:p w:rsidR="008630B8" w:rsidRDefault="008630B8" w:rsidP="008630B8">
                  <w:pPr>
                    <w:jc w:val="both"/>
                    <w:rPr>
                      <w:rStyle w:val="s1"/>
                      <w:b w:val="0"/>
                      <w:sz w:val="20"/>
                      <w:szCs w:val="20"/>
                      <w:lang w:val="kk-KZ"/>
                    </w:rPr>
                  </w:pPr>
                  <w:r>
                    <w:rPr>
                      <w:rStyle w:val="s1"/>
                      <w:b w:val="0"/>
                      <w:sz w:val="20"/>
                      <w:szCs w:val="20"/>
                      <w:lang w:val="kk-KZ"/>
                    </w:rPr>
                    <w:t xml:space="preserve">ККС бойынша есепке койылганы туралы </w:t>
                  </w:r>
                </w:p>
                <w:p w:rsidR="008630B8" w:rsidRDefault="008630B8" w:rsidP="008630B8">
                  <w:pPr>
                    <w:jc w:val="both"/>
                    <w:rPr>
                      <w:rStyle w:val="s1"/>
                      <w:b w:val="0"/>
                      <w:sz w:val="20"/>
                      <w:szCs w:val="20"/>
                      <w:lang w:val="kk-KZ"/>
                    </w:rPr>
                  </w:pPr>
                  <w:r w:rsidRPr="00DB0724">
                    <w:rPr>
                      <w:rStyle w:val="s1"/>
                      <w:b w:val="0"/>
                      <w:sz w:val="20"/>
                      <w:szCs w:val="20"/>
                      <w:lang w:val="kk-KZ"/>
                    </w:rPr>
                    <w:t>К</w:t>
                  </w:r>
                  <w:r>
                    <w:rPr>
                      <w:rStyle w:val="s1"/>
                      <w:b w:val="0"/>
                      <w:sz w:val="20"/>
                      <w:szCs w:val="20"/>
                      <w:lang w:val="kk-KZ"/>
                    </w:rPr>
                    <w:t>уэл</w:t>
                  </w:r>
                  <w:r w:rsidRPr="00DB0724">
                    <w:rPr>
                      <w:rStyle w:val="s1"/>
                      <w:b w:val="0"/>
                      <w:sz w:val="20"/>
                      <w:szCs w:val="20"/>
                      <w:lang w:val="kk-KZ"/>
                    </w:rPr>
                    <w:t>iк 28.</w:t>
                  </w:r>
                  <w:r>
                    <w:rPr>
                      <w:rStyle w:val="s1"/>
                      <w:b w:val="0"/>
                      <w:sz w:val="20"/>
                      <w:szCs w:val="20"/>
                      <w:lang w:val="kk-KZ"/>
                    </w:rPr>
                    <w:t>11.2016 Серия 30001</w:t>
                  </w:r>
                </w:p>
                <w:p w:rsidR="008630B8" w:rsidRDefault="008630B8" w:rsidP="008630B8">
                  <w:pPr>
                    <w:jc w:val="both"/>
                    <w:rPr>
                      <w:rStyle w:val="s1"/>
                      <w:b w:val="0"/>
                      <w:sz w:val="20"/>
                      <w:szCs w:val="20"/>
                      <w:lang w:val="kk-KZ"/>
                    </w:rPr>
                  </w:pPr>
                  <w:r>
                    <w:rPr>
                      <w:rStyle w:val="s1"/>
                      <w:b w:val="0"/>
                      <w:sz w:val="20"/>
                      <w:szCs w:val="20"/>
                      <w:lang w:val="kk-KZ"/>
                    </w:rPr>
                    <w:t>1004835</w:t>
                  </w:r>
                </w:p>
                <w:p w:rsidR="008630B8" w:rsidRDefault="008630B8" w:rsidP="008630B8">
                  <w:pPr>
                    <w:jc w:val="both"/>
                    <w:rPr>
                      <w:rStyle w:val="s1"/>
                      <w:b w:val="0"/>
                      <w:sz w:val="20"/>
                      <w:szCs w:val="20"/>
                      <w:lang w:val="kk-KZ"/>
                    </w:rPr>
                  </w:pPr>
                  <w:r w:rsidRPr="00DB0724">
                    <w:rPr>
                      <w:rStyle w:val="s1"/>
                      <w:b w:val="0"/>
                      <w:sz w:val="20"/>
                      <w:szCs w:val="20"/>
                      <w:lang w:val="kk-KZ"/>
                    </w:rPr>
                    <w:t xml:space="preserve"> </w:t>
                  </w:r>
                  <w:r w:rsidRPr="00CD2BF7">
                    <w:rPr>
                      <w:rStyle w:val="s1"/>
                      <w:b w:val="0"/>
                      <w:sz w:val="20"/>
                      <w:szCs w:val="20"/>
                      <w:lang w:val="kk-KZ"/>
                    </w:rPr>
                    <w:t xml:space="preserve">БСН </w:t>
                  </w:r>
                  <w:r>
                    <w:rPr>
                      <w:rStyle w:val="s1"/>
                      <w:b w:val="0"/>
                      <w:sz w:val="20"/>
                      <w:szCs w:val="20"/>
                      <w:lang w:val="kk-KZ"/>
                    </w:rPr>
                    <w:t xml:space="preserve">090440014466 </w:t>
                  </w:r>
                </w:p>
                <w:p w:rsidR="008630B8" w:rsidRDefault="008630B8" w:rsidP="008630B8">
                  <w:pPr>
                    <w:jc w:val="both"/>
                    <w:rPr>
                      <w:rStyle w:val="s1"/>
                      <w:b w:val="0"/>
                      <w:sz w:val="20"/>
                      <w:szCs w:val="20"/>
                      <w:lang w:val="kk-KZ"/>
                    </w:rPr>
                  </w:pPr>
                  <w:r>
                    <w:rPr>
                      <w:rStyle w:val="s1"/>
                      <w:b w:val="0"/>
                      <w:sz w:val="20"/>
                      <w:szCs w:val="20"/>
                      <w:lang w:val="kk-KZ"/>
                    </w:rPr>
                    <w:t xml:space="preserve"> ЖСК KZ026010191000353666</w:t>
                  </w:r>
                </w:p>
                <w:p w:rsidR="008630B8" w:rsidRDefault="008630B8" w:rsidP="008630B8">
                  <w:pPr>
                    <w:jc w:val="both"/>
                    <w:rPr>
                      <w:rStyle w:val="s1"/>
                      <w:b w:val="0"/>
                      <w:sz w:val="20"/>
                      <w:szCs w:val="20"/>
                      <w:lang w:val="kk-KZ"/>
                    </w:rPr>
                  </w:pPr>
                  <w:r>
                    <w:rPr>
                      <w:rStyle w:val="s1"/>
                      <w:b w:val="0"/>
                      <w:sz w:val="20"/>
                      <w:szCs w:val="20"/>
                      <w:lang w:val="kk-KZ"/>
                    </w:rPr>
                    <w:t xml:space="preserve">"Народный Банк Казахстана" АҚ </w:t>
                  </w:r>
                </w:p>
                <w:p w:rsidR="008630B8" w:rsidRDefault="008630B8" w:rsidP="008630B8">
                  <w:pPr>
                    <w:jc w:val="both"/>
                    <w:rPr>
                      <w:rStyle w:val="s1"/>
                      <w:b w:val="0"/>
                      <w:sz w:val="20"/>
                      <w:szCs w:val="20"/>
                      <w:lang w:val="kk-KZ"/>
                    </w:rPr>
                  </w:pPr>
                  <w:r w:rsidRPr="00CD2BF7">
                    <w:rPr>
                      <w:rStyle w:val="s1"/>
                      <w:b w:val="0"/>
                      <w:sz w:val="20"/>
                      <w:szCs w:val="20"/>
                      <w:lang w:val="kk-KZ"/>
                    </w:rPr>
                    <w:t xml:space="preserve">БСК </w:t>
                  </w:r>
                  <w:r>
                    <w:rPr>
                      <w:rStyle w:val="s1"/>
                      <w:b w:val="0"/>
                      <w:sz w:val="20"/>
                      <w:szCs w:val="20"/>
                      <w:lang w:val="kk-KZ"/>
                    </w:rPr>
                    <w:t>Н</w:t>
                  </w:r>
                  <w:r w:rsidRPr="00CD2BF7">
                    <w:rPr>
                      <w:rStyle w:val="s1"/>
                      <w:b w:val="0"/>
                      <w:sz w:val="20"/>
                      <w:szCs w:val="20"/>
                      <w:lang w:val="kk-KZ"/>
                    </w:rPr>
                    <w:t>S</w:t>
                  </w:r>
                  <w:r>
                    <w:rPr>
                      <w:rStyle w:val="s1"/>
                      <w:b w:val="0"/>
                      <w:sz w:val="20"/>
                      <w:szCs w:val="20"/>
                      <w:lang w:val="kk-KZ"/>
                    </w:rPr>
                    <w:t xml:space="preserve">ВККZKХ  </w:t>
                  </w:r>
                </w:p>
                <w:p w:rsidR="008630B8" w:rsidRPr="00C734A9" w:rsidRDefault="008630B8" w:rsidP="008630B8">
                  <w:pPr>
                    <w:jc w:val="both"/>
                    <w:rPr>
                      <w:rStyle w:val="s1"/>
                      <w:b w:val="0"/>
                      <w:sz w:val="20"/>
                      <w:szCs w:val="20"/>
                      <w:lang w:val="kk-KZ"/>
                    </w:rPr>
                  </w:pPr>
                  <w:r>
                    <w:rPr>
                      <w:rStyle w:val="s1"/>
                      <w:b w:val="0"/>
                      <w:sz w:val="20"/>
                      <w:szCs w:val="20"/>
                      <w:lang w:val="kk-KZ"/>
                    </w:rPr>
                    <w:t xml:space="preserve"> КБе17</w:t>
                  </w:r>
                </w:p>
                <w:p w:rsidR="008630B8" w:rsidRPr="00DB0724" w:rsidRDefault="008630B8" w:rsidP="008630B8">
                  <w:pPr>
                    <w:rPr>
                      <w:rStyle w:val="s1"/>
                      <w:b w:val="0"/>
                      <w:sz w:val="20"/>
                      <w:szCs w:val="20"/>
                      <w:lang w:val="kk-KZ"/>
                    </w:rPr>
                  </w:pPr>
                  <w:r w:rsidRPr="00CD2BF7">
                    <w:rPr>
                      <w:rStyle w:val="s0"/>
                      <w:sz w:val="20"/>
                      <w:szCs w:val="20"/>
                      <w:lang w:val="kk-KZ"/>
                    </w:rPr>
                    <w:t>e-mail</w:t>
                  </w:r>
                  <w:r w:rsidRPr="00DB0724">
                    <w:rPr>
                      <w:rStyle w:val="s0"/>
                      <w:sz w:val="20"/>
                      <w:szCs w:val="20"/>
                      <w:lang w:val="kk-KZ"/>
                    </w:rPr>
                    <w:t xml:space="preserve">: </w:t>
                  </w:r>
                  <w:r>
                    <w:rPr>
                      <w:sz w:val="20"/>
                      <w:szCs w:val="20"/>
                      <w:lang w:val="kk-KZ"/>
                    </w:rPr>
                    <w:t>info_eiss@mail.ru</w:t>
                  </w:r>
                </w:p>
                <w:p w:rsidR="008630B8" w:rsidRPr="00CD2BF7" w:rsidRDefault="008630B8" w:rsidP="008630B8">
                  <w:pPr>
                    <w:jc w:val="both"/>
                    <w:rPr>
                      <w:rStyle w:val="s1"/>
                      <w:b w:val="0"/>
                      <w:sz w:val="20"/>
                      <w:szCs w:val="20"/>
                      <w:lang w:val="kk-KZ"/>
                    </w:rPr>
                  </w:pPr>
                  <w:r w:rsidRPr="00CD2BF7">
                    <w:rPr>
                      <w:rStyle w:val="s1"/>
                      <w:b w:val="0"/>
                      <w:sz w:val="20"/>
                      <w:szCs w:val="20"/>
                      <w:lang w:val="kk-KZ"/>
                    </w:rPr>
                    <w:t xml:space="preserve">тел.: (7212) </w:t>
                  </w:r>
                  <w:r>
                    <w:rPr>
                      <w:rStyle w:val="s1"/>
                      <w:b w:val="0"/>
                      <w:sz w:val="20"/>
                      <w:szCs w:val="20"/>
                      <w:lang w:val="kk-KZ"/>
                    </w:rPr>
                    <w:t>996719</w:t>
                  </w:r>
                </w:p>
                <w:p w:rsidR="008630B8" w:rsidRPr="00CD2BF7" w:rsidRDefault="008630B8" w:rsidP="008630B8">
                  <w:pPr>
                    <w:jc w:val="both"/>
                    <w:rPr>
                      <w:rStyle w:val="s1"/>
                      <w:b w:val="0"/>
                      <w:sz w:val="20"/>
                      <w:szCs w:val="20"/>
                      <w:lang w:val="kk-KZ"/>
                    </w:rPr>
                  </w:pPr>
                </w:p>
                <w:p w:rsidR="008630B8" w:rsidRPr="00CD2BF7" w:rsidRDefault="008630B8" w:rsidP="008630B8">
                  <w:pPr>
                    <w:jc w:val="both"/>
                    <w:rPr>
                      <w:rStyle w:val="s1"/>
                      <w:b w:val="0"/>
                      <w:sz w:val="20"/>
                      <w:szCs w:val="20"/>
                      <w:lang w:val="kk-KZ"/>
                    </w:rPr>
                  </w:pPr>
                  <w:r>
                    <w:rPr>
                      <w:rStyle w:val="s1"/>
                      <w:b w:val="0"/>
                      <w:sz w:val="20"/>
                      <w:szCs w:val="20"/>
                      <w:lang w:val="kk-KZ"/>
                    </w:rPr>
                    <w:t>Д</w:t>
                  </w:r>
                  <w:r w:rsidRPr="00CD2BF7">
                    <w:rPr>
                      <w:rStyle w:val="s1"/>
                      <w:b w:val="0"/>
                      <w:sz w:val="20"/>
                      <w:szCs w:val="20"/>
                      <w:lang w:val="kk-KZ"/>
                    </w:rPr>
                    <w:t>иректор</w:t>
                  </w:r>
                </w:p>
                <w:p w:rsidR="008630B8" w:rsidRPr="00BF0B9E" w:rsidRDefault="008630B8" w:rsidP="008630B8">
                  <w:pPr>
                    <w:jc w:val="both"/>
                    <w:rPr>
                      <w:rStyle w:val="s1"/>
                      <w:b w:val="0"/>
                      <w:sz w:val="20"/>
                      <w:szCs w:val="20"/>
                      <w:lang w:val="kk-KZ"/>
                    </w:rPr>
                  </w:pPr>
                  <w:r w:rsidRPr="00BF0B9E">
                    <w:rPr>
                      <w:rStyle w:val="s1"/>
                      <w:b w:val="0"/>
                      <w:sz w:val="20"/>
                      <w:szCs w:val="20"/>
                      <w:lang w:val="kk-KZ"/>
                    </w:rPr>
                    <w:t>____________ /</w:t>
                  </w:r>
                  <w:r>
                    <w:rPr>
                      <w:rStyle w:val="s1"/>
                      <w:b w:val="0"/>
                      <w:sz w:val="20"/>
                      <w:szCs w:val="20"/>
                      <w:lang w:val="kk-KZ"/>
                    </w:rPr>
                    <w:t>Че Х.С</w:t>
                  </w:r>
                </w:p>
                <w:p w:rsidR="00470C3C" w:rsidRPr="00CD2BF7" w:rsidRDefault="00470C3C" w:rsidP="00470C3C">
                  <w:pPr>
                    <w:jc w:val="both"/>
                    <w:rPr>
                      <w:rStyle w:val="s1"/>
                      <w:b w:val="0"/>
                      <w:sz w:val="16"/>
                      <w:szCs w:val="20"/>
                      <w:lang w:val="kk-KZ"/>
                    </w:rPr>
                  </w:pPr>
                </w:p>
                <w:p w:rsidR="00470C3C" w:rsidRPr="00BF0B9E" w:rsidRDefault="00470C3C" w:rsidP="00470C3C">
                  <w:pPr>
                    <w:jc w:val="both"/>
                    <w:rPr>
                      <w:rStyle w:val="s1"/>
                      <w:b w:val="0"/>
                      <w:sz w:val="20"/>
                      <w:szCs w:val="20"/>
                      <w:lang w:val="kk-KZ"/>
                    </w:rPr>
                  </w:pPr>
                  <w:r w:rsidRPr="00BF0B9E">
                    <w:rPr>
                      <w:rStyle w:val="s1"/>
                      <w:b w:val="0"/>
                      <w:sz w:val="20"/>
                      <w:szCs w:val="20"/>
                      <w:lang w:val="kk-KZ"/>
                    </w:rPr>
                    <w:t>М.Б.</w:t>
                  </w:r>
                </w:p>
                <w:p w:rsidR="006B3580" w:rsidRPr="006F7FCF" w:rsidRDefault="006B3580" w:rsidP="00A032B6">
                  <w:pPr>
                    <w:autoSpaceDE w:val="0"/>
                    <w:autoSpaceDN w:val="0"/>
                    <w:jc w:val="both"/>
                    <w:rPr>
                      <w:color w:val="FF0000"/>
                      <w:sz w:val="20"/>
                      <w:szCs w:val="20"/>
                      <w:lang w:val="kk-KZ"/>
                    </w:rPr>
                  </w:pPr>
                </w:p>
              </w:tc>
              <w:tc>
                <w:tcPr>
                  <w:tcW w:w="208" w:type="pct"/>
                  <w:tcMar>
                    <w:top w:w="0" w:type="dxa"/>
                    <w:left w:w="40" w:type="dxa"/>
                    <w:bottom w:w="0" w:type="dxa"/>
                    <w:right w:w="40" w:type="dxa"/>
                  </w:tcMar>
                </w:tcPr>
                <w:p w:rsidR="006B3580" w:rsidRPr="006F7FCF" w:rsidRDefault="006B3580" w:rsidP="00A032B6">
                  <w:pPr>
                    <w:autoSpaceDE w:val="0"/>
                    <w:autoSpaceDN w:val="0"/>
                    <w:ind w:left="103"/>
                    <w:jc w:val="both"/>
                    <w:rPr>
                      <w:color w:val="FF0000"/>
                      <w:sz w:val="20"/>
                      <w:szCs w:val="20"/>
                      <w:lang w:val="kk-KZ"/>
                    </w:rPr>
                  </w:pPr>
                </w:p>
              </w:tc>
              <w:tc>
                <w:tcPr>
                  <w:tcW w:w="89" w:type="pct"/>
                </w:tcPr>
                <w:p w:rsidR="006B3580" w:rsidRPr="006F7FCF" w:rsidRDefault="006B3580" w:rsidP="00A032B6">
                  <w:pPr>
                    <w:autoSpaceDE w:val="0"/>
                    <w:autoSpaceDN w:val="0"/>
                    <w:ind w:left="103"/>
                    <w:jc w:val="both"/>
                    <w:rPr>
                      <w:color w:val="FF0000"/>
                      <w:sz w:val="20"/>
                      <w:szCs w:val="20"/>
                      <w:lang w:val="kk-KZ"/>
                    </w:rPr>
                  </w:pPr>
                </w:p>
              </w:tc>
            </w:tr>
          </w:tbl>
          <w:p w:rsidR="00470C3C" w:rsidRPr="00BF0B9E" w:rsidRDefault="00470C3C" w:rsidP="00470C3C">
            <w:pPr>
              <w:jc w:val="both"/>
              <w:rPr>
                <w:rStyle w:val="s1"/>
                <w:b w:val="0"/>
                <w:sz w:val="20"/>
                <w:szCs w:val="20"/>
                <w:lang w:val="kk-KZ"/>
              </w:rPr>
            </w:pPr>
            <w:bookmarkStart w:id="1" w:name="SUB1"/>
            <w:bookmarkEnd w:id="1"/>
            <w:r w:rsidRPr="00CD2BF7">
              <w:rPr>
                <w:rStyle w:val="s1"/>
                <w:sz w:val="20"/>
                <w:szCs w:val="20"/>
                <w:lang w:val="kk-KZ"/>
              </w:rPr>
              <w:lastRenderedPageBreak/>
              <w:t>Тұтынушы</w:t>
            </w:r>
            <w:r w:rsidRPr="00BF0B9E">
              <w:rPr>
                <w:rStyle w:val="s1"/>
                <w:b w:val="0"/>
                <w:sz w:val="20"/>
                <w:szCs w:val="20"/>
                <w:lang w:val="kk-KZ"/>
              </w:rPr>
              <w:t>:</w:t>
            </w:r>
          </w:p>
          <w:p w:rsidR="00470C3C" w:rsidRDefault="00470C3C" w:rsidP="00470C3C">
            <w:pPr>
              <w:jc w:val="both"/>
              <w:rPr>
                <w:rStyle w:val="s1"/>
                <w:b w:val="0"/>
                <w:sz w:val="20"/>
                <w:szCs w:val="20"/>
                <w:lang w:val="kk-KZ"/>
              </w:rPr>
            </w:pPr>
            <w:r>
              <w:rPr>
                <w:rStyle w:val="s1"/>
                <w:b w:val="0"/>
                <w:sz w:val="20"/>
                <w:szCs w:val="20"/>
                <w:lang w:val="kk-KZ"/>
              </w:rPr>
              <w:t>_______________________________________</w:t>
            </w:r>
          </w:p>
          <w:p w:rsidR="00470C3C" w:rsidRDefault="00470C3C" w:rsidP="00470C3C">
            <w:pPr>
              <w:jc w:val="both"/>
              <w:rPr>
                <w:rStyle w:val="s1"/>
                <w:b w:val="0"/>
                <w:sz w:val="20"/>
                <w:szCs w:val="20"/>
                <w:lang w:val="kk-KZ"/>
              </w:rPr>
            </w:pPr>
            <w:r>
              <w:rPr>
                <w:rStyle w:val="s1"/>
                <w:b w:val="0"/>
                <w:sz w:val="20"/>
                <w:szCs w:val="20"/>
                <w:lang w:val="kk-KZ"/>
              </w:rPr>
              <w:t>_______________________________________</w:t>
            </w:r>
          </w:p>
          <w:p w:rsidR="00470C3C" w:rsidRDefault="00470C3C" w:rsidP="00470C3C">
            <w:pPr>
              <w:jc w:val="both"/>
              <w:rPr>
                <w:rStyle w:val="s1"/>
                <w:b w:val="0"/>
                <w:sz w:val="20"/>
                <w:szCs w:val="20"/>
                <w:lang w:val="kk-KZ"/>
              </w:rPr>
            </w:pPr>
            <w:r>
              <w:rPr>
                <w:rStyle w:val="s1"/>
                <w:b w:val="0"/>
                <w:sz w:val="20"/>
                <w:szCs w:val="20"/>
                <w:lang w:val="kk-KZ"/>
              </w:rPr>
              <w:t>_______________________________________</w:t>
            </w:r>
          </w:p>
          <w:p w:rsidR="00470C3C" w:rsidRDefault="00470C3C" w:rsidP="00470C3C">
            <w:pPr>
              <w:jc w:val="both"/>
              <w:rPr>
                <w:rStyle w:val="s1"/>
                <w:b w:val="0"/>
                <w:sz w:val="20"/>
                <w:szCs w:val="20"/>
                <w:lang w:val="kk-KZ"/>
              </w:rPr>
            </w:pPr>
            <w:r>
              <w:rPr>
                <w:rStyle w:val="s1"/>
                <w:b w:val="0"/>
                <w:sz w:val="20"/>
                <w:szCs w:val="20"/>
                <w:lang w:val="kk-KZ"/>
              </w:rPr>
              <w:t>_______________________________________</w:t>
            </w:r>
          </w:p>
          <w:p w:rsidR="00470C3C" w:rsidRDefault="00470C3C" w:rsidP="00470C3C">
            <w:pPr>
              <w:jc w:val="both"/>
              <w:rPr>
                <w:rStyle w:val="s1"/>
                <w:b w:val="0"/>
                <w:sz w:val="20"/>
                <w:szCs w:val="20"/>
                <w:lang w:val="kk-KZ"/>
              </w:rPr>
            </w:pPr>
            <w:r>
              <w:rPr>
                <w:rStyle w:val="s1"/>
                <w:b w:val="0"/>
                <w:sz w:val="20"/>
                <w:szCs w:val="20"/>
                <w:lang w:val="kk-KZ"/>
              </w:rPr>
              <w:t>_______________________________________</w:t>
            </w:r>
          </w:p>
          <w:p w:rsidR="00470C3C" w:rsidRDefault="00470C3C" w:rsidP="00470C3C">
            <w:pPr>
              <w:jc w:val="both"/>
              <w:rPr>
                <w:rStyle w:val="s1"/>
                <w:b w:val="0"/>
                <w:sz w:val="20"/>
                <w:szCs w:val="20"/>
                <w:lang w:val="kk-KZ"/>
              </w:rPr>
            </w:pPr>
            <w:r>
              <w:rPr>
                <w:rStyle w:val="s1"/>
                <w:b w:val="0"/>
                <w:sz w:val="20"/>
                <w:szCs w:val="20"/>
                <w:lang w:val="kk-KZ"/>
              </w:rPr>
              <w:t>_______________________________________</w:t>
            </w:r>
          </w:p>
          <w:p w:rsidR="00470C3C" w:rsidRDefault="00470C3C" w:rsidP="00470C3C">
            <w:pPr>
              <w:jc w:val="both"/>
              <w:rPr>
                <w:rStyle w:val="s1"/>
                <w:b w:val="0"/>
                <w:sz w:val="20"/>
                <w:szCs w:val="20"/>
                <w:lang w:val="kk-KZ"/>
              </w:rPr>
            </w:pPr>
            <w:r>
              <w:rPr>
                <w:rStyle w:val="s1"/>
                <w:b w:val="0"/>
                <w:sz w:val="20"/>
                <w:szCs w:val="20"/>
                <w:lang w:val="kk-KZ"/>
              </w:rPr>
              <w:t>_______________________________________</w:t>
            </w:r>
          </w:p>
          <w:p w:rsidR="00470C3C" w:rsidRPr="00BF0B9E" w:rsidRDefault="00470C3C" w:rsidP="00470C3C">
            <w:pPr>
              <w:jc w:val="both"/>
              <w:rPr>
                <w:rStyle w:val="s1"/>
                <w:b w:val="0"/>
                <w:sz w:val="20"/>
                <w:szCs w:val="20"/>
                <w:lang w:val="kk-KZ"/>
              </w:rPr>
            </w:pPr>
            <w:r>
              <w:rPr>
                <w:rStyle w:val="s1"/>
                <w:b w:val="0"/>
                <w:sz w:val="20"/>
                <w:szCs w:val="20"/>
                <w:lang w:val="kk-KZ"/>
              </w:rPr>
              <w:t>_______________________________________</w:t>
            </w:r>
          </w:p>
          <w:p w:rsidR="00470C3C" w:rsidRPr="00BF0B9E" w:rsidRDefault="00470C3C" w:rsidP="00470C3C">
            <w:pPr>
              <w:jc w:val="both"/>
              <w:rPr>
                <w:rStyle w:val="s1"/>
                <w:b w:val="0"/>
                <w:sz w:val="20"/>
                <w:szCs w:val="20"/>
                <w:lang w:val="kk-KZ"/>
              </w:rPr>
            </w:pPr>
          </w:p>
          <w:p w:rsidR="00470C3C" w:rsidRPr="00470C3C" w:rsidRDefault="00470C3C" w:rsidP="00470C3C">
            <w:pPr>
              <w:jc w:val="both"/>
              <w:rPr>
                <w:bCs/>
                <w:sz w:val="20"/>
                <w:szCs w:val="20"/>
                <w:lang w:val="kk-KZ"/>
              </w:rPr>
            </w:pPr>
            <w:r w:rsidRPr="00470C3C">
              <w:rPr>
                <w:bCs/>
                <w:sz w:val="20"/>
                <w:szCs w:val="20"/>
                <w:lang w:val="kk-KZ"/>
              </w:rPr>
              <w:t>М.Б.</w:t>
            </w:r>
          </w:p>
          <w:p w:rsidR="00245466" w:rsidRPr="00245466" w:rsidRDefault="00245466" w:rsidP="00A032B6">
            <w:pPr>
              <w:autoSpaceDE w:val="0"/>
              <w:autoSpaceDN w:val="0"/>
              <w:jc w:val="both"/>
              <w:rPr>
                <w:sz w:val="20"/>
                <w:szCs w:val="20"/>
                <w:lang w:val="kk-KZ"/>
              </w:rPr>
            </w:pPr>
          </w:p>
          <w:p w:rsidR="00DA28FB" w:rsidRPr="00245466" w:rsidRDefault="00DA28FB" w:rsidP="00F4365F">
            <w:pPr>
              <w:autoSpaceDE w:val="0"/>
              <w:autoSpaceDN w:val="0"/>
              <w:jc w:val="both"/>
              <w:rPr>
                <w:sz w:val="20"/>
                <w:szCs w:val="20"/>
                <w:lang w:val="kk-KZ"/>
              </w:rPr>
            </w:pPr>
          </w:p>
        </w:tc>
        <w:tc>
          <w:tcPr>
            <w:tcW w:w="5104" w:type="dxa"/>
          </w:tcPr>
          <w:p w:rsidR="00EC1740" w:rsidRDefault="00EC1740" w:rsidP="00EC1740">
            <w:pPr>
              <w:jc w:val="center"/>
              <w:textAlignment w:val="baseline"/>
            </w:pPr>
            <w:r>
              <w:rPr>
                <w:rStyle w:val="s1"/>
              </w:rPr>
              <w:lastRenderedPageBreak/>
              <w:t>Типовой договор электроснабжения для юридических лиц, финансируемых из государственного бюджета №_____</w:t>
            </w:r>
          </w:p>
          <w:p w:rsidR="0067424F" w:rsidRPr="004D59A6" w:rsidRDefault="0067424F" w:rsidP="00696DEE">
            <w:pPr>
              <w:jc w:val="center"/>
              <w:rPr>
                <w:b/>
                <w:color w:val="FF0000"/>
                <w:sz w:val="20"/>
                <w:szCs w:val="20"/>
              </w:rPr>
            </w:pPr>
          </w:p>
          <w:p w:rsidR="0067424F" w:rsidRPr="00245466" w:rsidRDefault="0067424F" w:rsidP="00A032B6">
            <w:pPr>
              <w:jc w:val="both"/>
              <w:rPr>
                <w:sz w:val="20"/>
                <w:szCs w:val="20"/>
              </w:rPr>
            </w:pPr>
          </w:p>
          <w:p w:rsidR="0067424F" w:rsidRPr="00245466" w:rsidRDefault="00E3160E" w:rsidP="00A032B6">
            <w:pPr>
              <w:jc w:val="both"/>
              <w:rPr>
                <w:sz w:val="20"/>
                <w:szCs w:val="20"/>
              </w:rPr>
            </w:pPr>
            <w:r>
              <w:rPr>
                <w:sz w:val="20"/>
                <w:szCs w:val="20"/>
              </w:rPr>
              <w:t xml:space="preserve">________________                         </w:t>
            </w:r>
            <w:r w:rsidR="0067424F" w:rsidRPr="00245466">
              <w:rPr>
                <w:sz w:val="20"/>
                <w:szCs w:val="20"/>
              </w:rPr>
              <w:t xml:space="preserve"> «</w:t>
            </w:r>
            <w:r>
              <w:rPr>
                <w:sz w:val="20"/>
                <w:szCs w:val="20"/>
              </w:rPr>
              <w:t>___</w:t>
            </w:r>
            <w:r w:rsidR="0067424F" w:rsidRPr="00245466">
              <w:rPr>
                <w:sz w:val="20"/>
                <w:szCs w:val="20"/>
              </w:rPr>
              <w:t xml:space="preserve">» </w:t>
            </w:r>
            <w:r w:rsidR="008630B8">
              <w:rPr>
                <w:sz w:val="20"/>
                <w:szCs w:val="20"/>
              </w:rPr>
              <w:t>_______  2020</w:t>
            </w:r>
            <w:r w:rsidR="0067424F" w:rsidRPr="00245466">
              <w:rPr>
                <w:sz w:val="20"/>
                <w:szCs w:val="20"/>
              </w:rPr>
              <w:t xml:space="preserve"> г.</w:t>
            </w:r>
          </w:p>
          <w:p w:rsidR="0067424F" w:rsidRPr="00E3160E" w:rsidRDefault="00245466" w:rsidP="00A032B6">
            <w:pPr>
              <w:jc w:val="both"/>
              <w:rPr>
                <w:sz w:val="16"/>
                <w:szCs w:val="16"/>
              </w:rPr>
            </w:pPr>
            <w:r w:rsidRPr="00E3160E">
              <w:rPr>
                <w:sz w:val="16"/>
                <w:szCs w:val="16"/>
              </w:rPr>
              <w:t xml:space="preserve">(место заключения договора) </w:t>
            </w:r>
            <w:r w:rsidR="0067424F" w:rsidRPr="00E3160E">
              <w:rPr>
                <w:sz w:val="16"/>
                <w:szCs w:val="16"/>
              </w:rPr>
              <w:t xml:space="preserve"> (дата заключения договора)</w:t>
            </w:r>
          </w:p>
          <w:p w:rsidR="0067424F" w:rsidRPr="00245466" w:rsidRDefault="0067424F" w:rsidP="00A032B6">
            <w:pPr>
              <w:jc w:val="both"/>
              <w:rPr>
                <w:sz w:val="20"/>
                <w:szCs w:val="20"/>
              </w:rPr>
            </w:pPr>
          </w:p>
          <w:p w:rsidR="0083749A" w:rsidRPr="00245466" w:rsidRDefault="008630B8" w:rsidP="0083749A">
            <w:pPr>
              <w:jc w:val="both"/>
              <w:rPr>
                <w:sz w:val="20"/>
                <w:szCs w:val="20"/>
              </w:rPr>
            </w:pPr>
            <w:r>
              <w:rPr>
                <w:b/>
                <w:sz w:val="20"/>
                <w:szCs w:val="20"/>
              </w:rPr>
              <w:t>ТОО «</w:t>
            </w:r>
            <w:proofErr w:type="spellStart"/>
            <w:r>
              <w:rPr>
                <w:b/>
                <w:sz w:val="20"/>
                <w:szCs w:val="20"/>
              </w:rPr>
              <w:t>ЭнергоИнвестСтройСервис</w:t>
            </w:r>
            <w:proofErr w:type="spellEnd"/>
            <w:r w:rsidR="0083749A" w:rsidRPr="00C76D22">
              <w:rPr>
                <w:b/>
                <w:sz w:val="20"/>
                <w:szCs w:val="20"/>
              </w:rPr>
              <w:t>»</w:t>
            </w:r>
            <w:r w:rsidR="0083749A" w:rsidRPr="00245466">
              <w:rPr>
                <w:sz w:val="20"/>
                <w:szCs w:val="20"/>
              </w:rPr>
              <w:t xml:space="preserve">, осуществляющее электроснабжение потребителей согласно лицензии № </w:t>
            </w:r>
            <w:r>
              <w:rPr>
                <w:sz w:val="20"/>
                <w:szCs w:val="20"/>
              </w:rPr>
              <w:t>16013654</w:t>
            </w:r>
            <w:r w:rsidR="0083749A" w:rsidRPr="00245466">
              <w:rPr>
                <w:sz w:val="20"/>
                <w:szCs w:val="20"/>
              </w:rPr>
              <w:t xml:space="preserve"> от </w:t>
            </w:r>
            <w:r>
              <w:rPr>
                <w:sz w:val="20"/>
                <w:szCs w:val="20"/>
              </w:rPr>
              <w:t>29.08.2016</w:t>
            </w:r>
            <w:r w:rsidR="0083749A" w:rsidRPr="00245466">
              <w:rPr>
                <w:sz w:val="20"/>
                <w:szCs w:val="20"/>
              </w:rPr>
              <w:t xml:space="preserve"> г., именуемое в дальнейшем </w:t>
            </w:r>
            <w:r w:rsidR="0083749A">
              <w:rPr>
                <w:sz w:val="20"/>
                <w:szCs w:val="20"/>
              </w:rPr>
              <w:t>Продавец</w:t>
            </w:r>
            <w:r w:rsidR="0083749A" w:rsidRPr="00245466">
              <w:rPr>
                <w:sz w:val="20"/>
                <w:szCs w:val="20"/>
              </w:rPr>
              <w:t xml:space="preserve">, в лице </w:t>
            </w:r>
            <w:r>
              <w:rPr>
                <w:sz w:val="20"/>
                <w:szCs w:val="20"/>
              </w:rPr>
              <w:t>Д</w:t>
            </w:r>
            <w:r w:rsidR="0083749A">
              <w:rPr>
                <w:sz w:val="20"/>
                <w:szCs w:val="20"/>
              </w:rPr>
              <w:t xml:space="preserve">иректора </w:t>
            </w:r>
            <w:r>
              <w:rPr>
                <w:sz w:val="20"/>
                <w:szCs w:val="20"/>
                <w:lang w:val="kk-KZ"/>
              </w:rPr>
              <w:t>Че Х.С</w:t>
            </w:r>
            <w:r w:rsidR="0083749A">
              <w:rPr>
                <w:sz w:val="20"/>
                <w:szCs w:val="20"/>
              </w:rPr>
              <w:t>,</w:t>
            </w:r>
            <w:r w:rsidR="0083749A" w:rsidRPr="00245466">
              <w:rPr>
                <w:sz w:val="20"/>
                <w:szCs w:val="20"/>
              </w:rPr>
              <w:t xml:space="preserve"> действующего на основа</w:t>
            </w:r>
            <w:r w:rsidR="0083749A">
              <w:rPr>
                <w:sz w:val="20"/>
                <w:szCs w:val="20"/>
              </w:rPr>
              <w:t>нии Устава, с одной стороны, и</w:t>
            </w:r>
            <w:r w:rsidR="0083749A" w:rsidRPr="00245466">
              <w:rPr>
                <w:sz w:val="20"/>
                <w:szCs w:val="20"/>
              </w:rPr>
              <w:t>___________________________________</w:t>
            </w:r>
            <w:r w:rsidR="007765CF">
              <w:rPr>
                <w:sz w:val="20"/>
                <w:szCs w:val="20"/>
              </w:rPr>
              <w:t>______</w:t>
            </w:r>
            <w:r w:rsidR="0083749A" w:rsidRPr="00245466">
              <w:rPr>
                <w:sz w:val="20"/>
                <w:szCs w:val="20"/>
              </w:rPr>
              <w:t>______</w:t>
            </w:r>
          </w:p>
          <w:p w:rsidR="0083749A" w:rsidRDefault="0083749A" w:rsidP="0083749A">
            <w:pPr>
              <w:jc w:val="both"/>
              <w:rPr>
                <w:sz w:val="20"/>
                <w:szCs w:val="20"/>
              </w:rPr>
            </w:pPr>
            <w:r w:rsidRPr="00245466">
              <w:rPr>
                <w:sz w:val="20"/>
                <w:szCs w:val="20"/>
              </w:rPr>
              <w:t>именуем</w:t>
            </w:r>
            <w:r>
              <w:rPr>
                <w:sz w:val="20"/>
                <w:szCs w:val="20"/>
              </w:rPr>
              <w:t>ый</w:t>
            </w:r>
            <w:r w:rsidRPr="00245466">
              <w:rPr>
                <w:sz w:val="20"/>
                <w:szCs w:val="20"/>
              </w:rPr>
              <w:t xml:space="preserve"> в дальнейшем </w:t>
            </w:r>
            <w:r>
              <w:rPr>
                <w:sz w:val="20"/>
                <w:szCs w:val="20"/>
              </w:rPr>
              <w:t>П</w:t>
            </w:r>
            <w:r w:rsidRPr="00245466">
              <w:rPr>
                <w:sz w:val="20"/>
                <w:szCs w:val="20"/>
              </w:rPr>
              <w:t xml:space="preserve">отребитель, </w:t>
            </w:r>
            <w:r>
              <w:rPr>
                <w:sz w:val="20"/>
                <w:szCs w:val="20"/>
              </w:rPr>
              <w:t xml:space="preserve">или его Представитель </w:t>
            </w:r>
            <w:r w:rsidRPr="00245466">
              <w:rPr>
                <w:sz w:val="20"/>
                <w:szCs w:val="20"/>
              </w:rPr>
              <w:t>в</w:t>
            </w:r>
            <w:r>
              <w:rPr>
                <w:sz w:val="20"/>
                <w:szCs w:val="20"/>
              </w:rPr>
              <w:t xml:space="preserve"> лице_______</w:t>
            </w:r>
            <w:r w:rsidR="007765CF">
              <w:rPr>
                <w:sz w:val="20"/>
                <w:szCs w:val="20"/>
              </w:rPr>
              <w:t>___________________</w:t>
            </w:r>
            <w:r>
              <w:rPr>
                <w:sz w:val="20"/>
                <w:szCs w:val="20"/>
              </w:rPr>
              <w:t>___</w:t>
            </w:r>
          </w:p>
          <w:p w:rsidR="0083749A" w:rsidRPr="00245466" w:rsidRDefault="0083749A" w:rsidP="0083749A">
            <w:pPr>
              <w:jc w:val="both"/>
              <w:rPr>
                <w:sz w:val="20"/>
                <w:szCs w:val="20"/>
              </w:rPr>
            </w:pPr>
            <w:proofErr w:type="gramStart"/>
            <w:r>
              <w:rPr>
                <w:sz w:val="20"/>
                <w:szCs w:val="20"/>
              </w:rPr>
              <w:t>________________________________________________</w:t>
            </w:r>
            <w:r w:rsidRPr="00245466">
              <w:rPr>
                <w:sz w:val="20"/>
                <w:szCs w:val="20"/>
              </w:rPr>
              <w:t xml:space="preserve">   (должность, фамилия, имя, отчество (при наличии)</w:t>
            </w:r>
            <w:proofErr w:type="gramEnd"/>
          </w:p>
          <w:p w:rsidR="0083749A" w:rsidRPr="00245466" w:rsidRDefault="0083749A" w:rsidP="0083749A">
            <w:pPr>
              <w:jc w:val="both"/>
              <w:rPr>
                <w:sz w:val="20"/>
                <w:szCs w:val="20"/>
              </w:rPr>
            </w:pPr>
            <w:r w:rsidRPr="00245466">
              <w:rPr>
                <w:sz w:val="20"/>
                <w:szCs w:val="20"/>
              </w:rPr>
              <w:t>действующ</w:t>
            </w:r>
            <w:r>
              <w:rPr>
                <w:sz w:val="20"/>
                <w:szCs w:val="20"/>
              </w:rPr>
              <w:t>ий</w:t>
            </w:r>
            <w:r w:rsidRPr="00245466">
              <w:rPr>
                <w:sz w:val="20"/>
                <w:szCs w:val="20"/>
              </w:rPr>
              <w:t xml:space="preserve"> на </w:t>
            </w:r>
            <w:proofErr w:type="spellStart"/>
            <w:r w:rsidRPr="00245466">
              <w:rPr>
                <w:sz w:val="20"/>
                <w:szCs w:val="20"/>
              </w:rPr>
              <w:t>ос</w:t>
            </w:r>
            <w:r>
              <w:rPr>
                <w:sz w:val="20"/>
                <w:szCs w:val="20"/>
              </w:rPr>
              <w:t>новании____________</w:t>
            </w:r>
            <w:r w:rsidRPr="00245466">
              <w:rPr>
                <w:sz w:val="20"/>
                <w:szCs w:val="20"/>
              </w:rPr>
              <w:t>_____________</w:t>
            </w:r>
            <w:proofErr w:type="spellEnd"/>
            <w:r w:rsidRPr="00245466">
              <w:rPr>
                <w:sz w:val="20"/>
                <w:szCs w:val="20"/>
              </w:rPr>
              <w:t>, именуемые в дальнейшем Стороны, заключили настоящий Договор электроснабжения (далее - Договор) о нижеследующем:</w:t>
            </w:r>
          </w:p>
          <w:p w:rsidR="0067424F" w:rsidRDefault="0067424F" w:rsidP="00A032B6">
            <w:pPr>
              <w:jc w:val="both"/>
              <w:rPr>
                <w:sz w:val="20"/>
                <w:szCs w:val="20"/>
              </w:rPr>
            </w:pPr>
          </w:p>
          <w:p w:rsidR="00B356B8" w:rsidRPr="00245466" w:rsidRDefault="00B356B8" w:rsidP="00A032B6">
            <w:pPr>
              <w:jc w:val="both"/>
              <w:rPr>
                <w:sz w:val="20"/>
                <w:szCs w:val="20"/>
              </w:rPr>
            </w:pPr>
          </w:p>
          <w:p w:rsidR="006F7FCF" w:rsidRPr="006B3580" w:rsidRDefault="006F7FCF" w:rsidP="006F7FCF">
            <w:pPr>
              <w:jc w:val="center"/>
              <w:textAlignment w:val="baseline"/>
              <w:rPr>
                <w:sz w:val="20"/>
                <w:szCs w:val="20"/>
              </w:rPr>
            </w:pPr>
            <w:r w:rsidRPr="006B3580">
              <w:rPr>
                <w:b/>
                <w:bCs/>
                <w:sz w:val="20"/>
                <w:szCs w:val="20"/>
              </w:rPr>
              <w:t>Глава 1. Основные понятия, используемые в договоре</w:t>
            </w:r>
          </w:p>
          <w:p w:rsidR="006F7FCF" w:rsidRPr="006B3580" w:rsidRDefault="006F7FCF" w:rsidP="00C62587">
            <w:pPr>
              <w:jc w:val="both"/>
              <w:textAlignment w:val="baseline"/>
              <w:rPr>
                <w:sz w:val="20"/>
                <w:szCs w:val="20"/>
              </w:rPr>
            </w:pPr>
            <w:r w:rsidRPr="006B3580">
              <w:rPr>
                <w:b/>
                <w:bCs/>
                <w:sz w:val="20"/>
                <w:szCs w:val="20"/>
              </w:rPr>
              <w:t> </w:t>
            </w:r>
            <w:r w:rsidRPr="006B3580">
              <w:rPr>
                <w:sz w:val="20"/>
                <w:szCs w:val="20"/>
              </w:rPr>
              <w:t>1. В настоящем Договоре используются следующие основные понятия:</w:t>
            </w:r>
          </w:p>
          <w:p w:rsidR="006F7FCF" w:rsidRPr="006B3580" w:rsidRDefault="006F7FCF" w:rsidP="006F7FCF">
            <w:pPr>
              <w:ind w:firstLine="400"/>
              <w:jc w:val="both"/>
              <w:rPr>
                <w:sz w:val="20"/>
                <w:szCs w:val="20"/>
              </w:rPr>
            </w:pPr>
            <w:r w:rsidRPr="006B3580">
              <w:rPr>
                <w:sz w:val="20"/>
                <w:szCs w:val="20"/>
              </w:rPr>
              <w:t>1) расчетный период - период времени, определяемый договором на электроснабжение, за который потребленная электрическая энергия учитывается и предъявляется к оплате потребителю;</w:t>
            </w:r>
          </w:p>
          <w:p w:rsidR="006F7FCF" w:rsidRPr="006B3580" w:rsidRDefault="006F7FCF" w:rsidP="006F7FCF">
            <w:pPr>
              <w:ind w:firstLine="400"/>
              <w:jc w:val="both"/>
              <w:rPr>
                <w:sz w:val="20"/>
                <w:szCs w:val="20"/>
              </w:rPr>
            </w:pPr>
            <w:r w:rsidRPr="006B3580">
              <w:rPr>
                <w:sz w:val="20"/>
                <w:szCs w:val="20"/>
              </w:rPr>
              <w:t>2) потребитель - физическое или юридическое лицо, потребляющее на основе договора электрическую энергию;</w:t>
            </w:r>
          </w:p>
          <w:p w:rsidR="006F7FCF" w:rsidRPr="006B3580" w:rsidRDefault="006F7FCF" w:rsidP="006F7FCF">
            <w:pPr>
              <w:ind w:firstLine="400"/>
              <w:jc w:val="both"/>
              <w:rPr>
                <w:sz w:val="20"/>
                <w:szCs w:val="20"/>
              </w:rPr>
            </w:pPr>
            <w:r w:rsidRPr="006B3580">
              <w:rPr>
                <w:sz w:val="20"/>
                <w:szCs w:val="20"/>
              </w:rPr>
              <w:t>3) прибор коммерческого учета - техническое устройство, предназначенное для коммерческого учета электрической мощности, электрической или тепловой энергии, разрешенное к применению в порядке, установленном законодательством Республики Казахстан;</w:t>
            </w:r>
          </w:p>
          <w:p w:rsidR="006F7FCF" w:rsidRPr="006B3580" w:rsidRDefault="006F7FCF" w:rsidP="006F7FCF">
            <w:pPr>
              <w:ind w:firstLine="400"/>
              <w:jc w:val="both"/>
              <w:rPr>
                <w:sz w:val="20"/>
                <w:szCs w:val="20"/>
              </w:rPr>
            </w:pPr>
            <w:r w:rsidRPr="006B3580">
              <w:rPr>
                <w:sz w:val="20"/>
                <w:szCs w:val="20"/>
              </w:rPr>
              <w:t>4) система коммерческого учета электрической энергии - совокупность приборов коммерческого учета для определения расхода электрической энергии и мощности (счетчик электрической энергии, измерительные трансформаторы тока и напряжения) и устройство (коммутационный аппарат), соединенные между собой по установленной схеме;</w:t>
            </w:r>
          </w:p>
          <w:p w:rsidR="006F7FCF" w:rsidRPr="006B3580" w:rsidRDefault="006F7FCF" w:rsidP="006F7FCF">
            <w:pPr>
              <w:ind w:firstLine="400"/>
              <w:jc w:val="both"/>
              <w:rPr>
                <w:sz w:val="20"/>
                <w:szCs w:val="20"/>
              </w:rPr>
            </w:pPr>
            <w:r w:rsidRPr="006B3580">
              <w:rPr>
                <w:sz w:val="20"/>
                <w:szCs w:val="20"/>
              </w:rPr>
              <w:t xml:space="preserve">5) точка продажи электрической энергии - точка, расположенная на границе ответственности </w:t>
            </w:r>
            <w:proofErr w:type="spellStart"/>
            <w:r w:rsidRPr="006B3580">
              <w:rPr>
                <w:sz w:val="20"/>
                <w:szCs w:val="20"/>
              </w:rPr>
              <w:t>энергопередающей</w:t>
            </w:r>
            <w:proofErr w:type="spellEnd"/>
            <w:r w:rsidRPr="006B3580">
              <w:rPr>
                <w:sz w:val="20"/>
                <w:szCs w:val="20"/>
              </w:rPr>
              <w:t xml:space="preserve"> организации, с которой </w:t>
            </w:r>
            <w:proofErr w:type="spellStart"/>
            <w:r w:rsidRPr="006B3580">
              <w:rPr>
                <w:sz w:val="20"/>
                <w:szCs w:val="20"/>
              </w:rPr>
              <w:t>энергоснабжающая</w:t>
            </w:r>
            <w:proofErr w:type="spellEnd"/>
            <w:r w:rsidRPr="006B3580">
              <w:rPr>
                <w:sz w:val="20"/>
                <w:szCs w:val="20"/>
              </w:rPr>
              <w:t xml:space="preserve"> организация имеет договор на передачу электрической энергии.</w:t>
            </w:r>
          </w:p>
          <w:p w:rsidR="006F7FCF" w:rsidRPr="006B3580" w:rsidRDefault="006F7FCF" w:rsidP="006F7FCF">
            <w:pPr>
              <w:ind w:firstLine="400"/>
              <w:jc w:val="both"/>
              <w:rPr>
                <w:sz w:val="20"/>
                <w:szCs w:val="20"/>
              </w:rPr>
            </w:pPr>
            <w:r w:rsidRPr="006B3580">
              <w:rPr>
                <w:sz w:val="20"/>
                <w:szCs w:val="20"/>
              </w:rPr>
              <w:t>Иные понятия и термины, используемые в настоящем Договоре, применяются в соответствии с законодательством Республики Казахстан в области электроэнергетики и в сферах естественных монополий.</w:t>
            </w:r>
          </w:p>
          <w:p w:rsidR="006F7FCF" w:rsidRPr="006B3580" w:rsidRDefault="006F7FCF" w:rsidP="006F7FCF">
            <w:pPr>
              <w:jc w:val="center"/>
              <w:textAlignment w:val="baseline"/>
              <w:rPr>
                <w:sz w:val="20"/>
                <w:szCs w:val="20"/>
              </w:rPr>
            </w:pPr>
            <w:r w:rsidRPr="006B3580">
              <w:rPr>
                <w:b/>
                <w:bCs/>
                <w:sz w:val="20"/>
                <w:szCs w:val="20"/>
              </w:rPr>
              <w:t> </w:t>
            </w:r>
          </w:p>
          <w:p w:rsidR="006F7FCF" w:rsidRPr="006B3580" w:rsidRDefault="006F7FCF" w:rsidP="006F7FCF">
            <w:pPr>
              <w:jc w:val="center"/>
              <w:textAlignment w:val="baseline"/>
              <w:rPr>
                <w:sz w:val="20"/>
                <w:szCs w:val="20"/>
              </w:rPr>
            </w:pPr>
            <w:r w:rsidRPr="006B3580">
              <w:rPr>
                <w:b/>
                <w:bCs/>
                <w:sz w:val="20"/>
                <w:szCs w:val="20"/>
              </w:rPr>
              <w:t>Глава 2. Предмет договора</w:t>
            </w:r>
          </w:p>
          <w:p w:rsidR="006F7FCF" w:rsidRPr="006B3580" w:rsidRDefault="006F7FCF" w:rsidP="006F7FCF">
            <w:pPr>
              <w:jc w:val="center"/>
              <w:textAlignment w:val="baseline"/>
              <w:rPr>
                <w:sz w:val="20"/>
                <w:szCs w:val="20"/>
              </w:rPr>
            </w:pPr>
            <w:r w:rsidRPr="006B3580">
              <w:rPr>
                <w:b/>
                <w:bCs/>
                <w:sz w:val="20"/>
                <w:szCs w:val="20"/>
              </w:rPr>
              <w:t> </w:t>
            </w:r>
          </w:p>
          <w:p w:rsidR="006F7FCF" w:rsidRPr="006B3580" w:rsidRDefault="006F7FCF" w:rsidP="006F7FCF">
            <w:pPr>
              <w:ind w:firstLine="400"/>
              <w:jc w:val="both"/>
              <w:rPr>
                <w:sz w:val="20"/>
                <w:szCs w:val="20"/>
              </w:rPr>
            </w:pPr>
            <w:r w:rsidRPr="006B3580">
              <w:rPr>
                <w:sz w:val="20"/>
                <w:szCs w:val="20"/>
              </w:rPr>
              <w:t>2. Продавец обязуется подавать Потребителю электрическую энергию до точки продажи, а Потребитель обязуется производить оплату за потребленную электрическую энергию в порядке и на условиях согласно Договору.</w:t>
            </w:r>
          </w:p>
          <w:p w:rsidR="006F7FCF" w:rsidRDefault="006F7FCF" w:rsidP="006F7FCF">
            <w:pPr>
              <w:ind w:firstLine="400"/>
              <w:jc w:val="both"/>
              <w:rPr>
                <w:sz w:val="20"/>
                <w:szCs w:val="20"/>
              </w:rPr>
            </w:pPr>
            <w:r w:rsidRPr="006B3580">
              <w:rPr>
                <w:sz w:val="20"/>
                <w:szCs w:val="20"/>
              </w:rPr>
              <w:t xml:space="preserve">3. Договор заключается с Потребителем только при </w:t>
            </w:r>
            <w:r w:rsidRPr="006B3580">
              <w:rPr>
                <w:sz w:val="20"/>
                <w:szCs w:val="20"/>
              </w:rPr>
              <w:lastRenderedPageBreak/>
              <w:t xml:space="preserve">наличии у него </w:t>
            </w:r>
            <w:proofErr w:type="gramStart"/>
            <w:r w:rsidRPr="006B3580">
              <w:rPr>
                <w:sz w:val="20"/>
                <w:szCs w:val="20"/>
              </w:rPr>
              <w:t>оборудования</w:t>
            </w:r>
            <w:proofErr w:type="gramEnd"/>
            <w:r w:rsidRPr="006B3580">
              <w:rPr>
                <w:sz w:val="20"/>
                <w:szCs w:val="20"/>
              </w:rPr>
              <w:t xml:space="preserve"> непосредственно присоединенного к электрическим сетям в порядке, установленном действующим законодательством Республики Казахстан в области электроэнергетики, и приборов коммерческого учета.</w:t>
            </w:r>
          </w:p>
          <w:p w:rsidR="00B356B8" w:rsidRPr="006B3580" w:rsidRDefault="00B356B8" w:rsidP="006F7FCF">
            <w:pPr>
              <w:ind w:firstLine="400"/>
              <w:jc w:val="both"/>
              <w:rPr>
                <w:sz w:val="20"/>
                <w:szCs w:val="20"/>
              </w:rPr>
            </w:pPr>
          </w:p>
          <w:p w:rsidR="006F7FCF" w:rsidRPr="006B3580" w:rsidRDefault="006F7FCF" w:rsidP="00D10DC4">
            <w:pPr>
              <w:jc w:val="center"/>
              <w:textAlignment w:val="baseline"/>
              <w:rPr>
                <w:sz w:val="20"/>
                <w:szCs w:val="20"/>
              </w:rPr>
            </w:pPr>
            <w:r w:rsidRPr="006B3580">
              <w:rPr>
                <w:b/>
                <w:bCs/>
                <w:sz w:val="20"/>
                <w:szCs w:val="20"/>
              </w:rPr>
              <w:t>Глава 3. Учет потребляемой электрической энергии</w:t>
            </w:r>
          </w:p>
          <w:p w:rsidR="006F7FCF" w:rsidRPr="006B3580" w:rsidRDefault="006F7FCF" w:rsidP="006F7FCF">
            <w:pPr>
              <w:ind w:firstLine="400"/>
              <w:jc w:val="both"/>
              <w:rPr>
                <w:sz w:val="20"/>
                <w:szCs w:val="20"/>
              </w:rPr>
            </w:pPr>
            <w:r w:rsidRPr="006B3580">
              <w:rPr>
                <w:sz w:val="20"/>
                <w:szCs w:val="20"/>
              </w:rPr>
              <w:t>4. Количество электрической энергии, поданной Продавцом и принятой Потребителем, определяется показаниями приборов коммерческого учета, а при их отсутствии или временном нарушении - расчетным путем.</w:t>
            </w:r>
          </w:p>
          <w:p w:rsidR="006F7FCF" w:rsidRPr="006B3580" w:rsidRDefault="006F7FCF" w:rsidP="006F7FCF">
            <w:pPr>
              <w:ind w:firstLine="400"/>
              <w:jc w:val="both"/>
              <w:rPr>
                <w:sz w:val="20"/>
                <w:szCs w:val="20"/>
              </w:rPr>
            </w:pPr>
            <w:r w:rsidRPr="006B3580">
              <w:rPr>
                <w:sz w:val="20"/>
                <w:szCs w:val="20"/>
              </w:rPr>
              <w:t>5. Количество приборов коммерческого учета отражается в перечне приборов коммерческого учета, согласно приложению 1 к настоящему Договору.</w:t>
            </w:r>
          </w:p>
          <w:p w:rsidR="006F7FCF" w:rsidRPr="006B3580" w:rsidRDefault="006F7FCF" w:rsidP="006F7FCF">
            <w:pPr>
              <w:ind w:firstLine="400"/>
              <w:jc w:val="both"/>
              <w:rPr>
                <w:sz w:val="20"/>
                <w:szCs w:val="20"/>
              </w:rPr>
            </w:pPr>
            <w:r w:rsidRPr="006B3580">
              <w:rPr>
                <w:sz w:val="20"/>
                <w:szCs w:val="20"/>
              </w:rPr>
              <w:t xml:space="preserve">6. Снятие показаний приборов коммерческого учета производиться не позднее 21-00 часа представителями Продавца, </w:t>
            </w:r>
            <w:proofErr w:type="spellStart"/>
            <w:r w:rsidRPr="006B3580">
              <w:rPr>
                <w:sz w:val="20"/>
                <w:szCs w:val="20"/>
              </w:rPr>
              <w:t>энергопередающей</w:t>
            </w:r>
            <w:proofErr w:type="spellEnd"/>
            <w:r w:rsidRPr="006B3580">
              <w:rPr>
                <w:sz w:val="20"/>
                <w:szCs w:val="20"/>
              </w:rPr>
              <w:t xml:space="preserve"> организации. Дистанционное снятия показаний при использовании автоматизированных систем коммерческого учета электрической энергии допускается в любое время.</w:t>
            </w:r>
          </w:p>
          <w:p w:rsidR="006F7FCF" w:rsidRPr="006B3580" w:rsidRDefault="006F7FCF" w:rsidP="006F7FCF">
            <w:pPr>
              <w:ind w:firstLine="400"/>
              <w:jc w:val="both"/>
              <w:rPr>
                <w:sz w:val="20"/>
                <w:szCs w:val="20"/>
              </w:rPr>
            </w:pPr>
            <w:r w:rsidRPr="006B3580">
              <w:rPr>
                <w:sz w:val="20"/>
                <w:szCs w:val="20"/>
              </w:rPr>
              <w:t xml:space="preserve">Допускается самообслуживание Потребителя при снятии показаний приборов учета. Ошибки, допущенные Потребителем при снятии показаний и оплате платежных документов, учитываются Продавцом и (или) </w:t>
            </w:r>
            <w:proofErr w:type="spellStart"/>
            <w:r w:rsidRPr="006B3580">
              <w:rPr>
                <w:sz w:val="20"/>
                <w:szCs w:val="20"/>
              </w:rPr>
              <w:t>энергопередающей</w:t>
            </w:r>
            <w:proofErr w:type="spellEnd"/>
            <w:r w:rsidRPr="006B3580">
              <w:rPr>
                <w:sz w:val="20"/>
                <w:szCs w:val="20"/>
              </w:rPr>
              <w:t xml:space="preserve"> организацией по мере их выявления в пределах срока, не превышающего шести месяцев.</w:t>
            </w:r>
          </w:p>
          <w:p w:rsidR="006F7FCF" w:rsidRDefault="006F7FCF" w:rsidP="00D10DC4">
            <w:pPr>
              <w:ind w:firstLine="400"/>
              <w:jc w:val="both"/>
              <w:rPr>
                <w:b/>
                <w:bCs/>
                <w:sz w:val="20"/>
                <w:szCs w:val="20"/>
              </w:rPr>
            </w:pPr>
            <w:r w:rsidRPr="006B3580">
              <w:rPr>
                <w:sz w:val="20"/>
                <w:szCs w:val="20"/>
              </w:rPr>
              <w:t>7. Для определения величины потребления электрической энергии на очередной год Потребитель не позднее, чем за 30 (тридцать) дней до начала года, предшествующего году поставки, подает предварительную заявку о поставке электрической энергии по форме, согласно при</w:t>
            </w:r>
            <w:r w:rsidR="00D10DC4">
              <w:rPr>
                <w:sz w:val="20"/>
                <w:szCs w:val="20"/>
              </w:rPr>
              <w:t>ложению 2 к настоящему Договору.</w:t>
            </w:r>
            <w:r w:rsidRPr="006B3580">
              <w:rPr>
                <w:b/>
                <w:bCs/>
                <w:sz w:val="20"/>
                <w:szCs w:val="20"/>
              </w:rPr>
              <w:t> </w:t>
            </w:r>
          </w:p>
          <w:p w:rsidR="00B356B8" w:rsidRDefault="00B356B8" w:rsidP="00D10DC4">
            <w:pPr>
              <w:ind w:firstLine="400"/>
              <w:jc w:val="both"/>
              <w:rPr>
                <w:sz w:val="20"/>
                <w:szCs w:val="20"/>
              </w:rPr>
            </w:pPr>
          </w:p>
          <w:p w:rsidR="008630B8" w:rsidRDefault="008630B8" w:rsidP="00D10DC4">
            <w:pPr>
              <w:ind w:firstLine="400"/>
              <w:jc w:val="both"/>
              <w:rPr>
                <w:sz w:val="20"/>
                <w:szCs w:val="20"/>
              </w:rPr>
            </w:pPr>
          </w:p>
          <w:p w:rsidR="008630B8" w:rsidRPr="006B3580" w:rsidRDefault="008630B8" w:rsidP="00D10DC4">
            <w:pPr>
              <w:ind w:firstLine="400"/>
              <w:jc w:val="both"/>
              <w:rPr>
                <w:sz w:val="20"/>
                <w:szCs w:val="20"/>
              </w:rPr>
            </w:pPr>
          </w:p>
          <w:p w:rsidR="006F7FCF" w:rsidRPr="006B3580" w:rsidRDefault="006F7FCF" w:rsidP="006F7FCF">
            <w:pPr>
              <w:jc w:val="center"/>
              <w:textAlignment w:val="baseline"/>
              <w:rPr>
                <w:sz w:val="20"/>
                <w:szCs w:val="20"/>
              </w:rPr>
            </w:pPr>
            <w:r w:rsidRPr="006B3580">
              <w:rPr>
                <w:b/>
                <w:bCs/>
                <w:sz w:val="20"/>
                <w:szCs w:val="20"/>
              </w:rPr>
              <w:t> Глава 4. Порядок оплаты электрической энергии </w:t>
            </w:r>
          </w:p>
          <w:p w:rsidR="006F7FCF" w:rsidRPr="006B3580" w:rsidRDefault="006F7FCF" w:rsidP="00C62587">
            <w:pPr>
              <w:ind w:firstLine="397"/>
              <w:jc w:val="both"/>
              <w:textAlignment w:val="baseline"/>
              <w:rPr>
                <w:sz w:val="20"/>
                <w:szCs w:val="20"/>
              </w:rPr>
            </w:pPr>
            <w:r w:rsidRPr="006B3580">
              <w:rPr>
                <w:sz w:val="20"/>
                <w:szCs w:val="20"/>
              </w:rPr>
              <w:t xml:space="preserve">8. Оплата за потребленную электрическую энергию производится ежемесячно до 15 (пятнадцатого) числа месяца, следующего за </w:t>
            </w:r>
            <w:proofErr w:type="gramStart"/>
            <w:r w:rsidRPr="006B3580">
              <w:rPr>
                <w:sz w:val="20"/>
                <w:szCs w:val="20"/>
              </w:rPr>
              <w:t>расчетным</w:t>
            </w:r>
            <w:proofErr w:type="gramEnd"/>
            <w:r w:rsidRPr="006B3580">
              <w:rPr>
                <w:sz w:val="20"/>
                <w:szCs w:val="20"/>
              </w:rPr>
              <w:t>.</w:t>
            </w:r>
          </w:p>
          <w:p w:rsidR="006F7FCF" w:rsidRPr="006B3580" w:rsidRDefault="006F7FCF" w:rsidP="006F7FCF">
            <w:pPr>
              <w:ind w:firstLine="397"/>
              <w:textAlignment w:val="baseline"/>
              <w:rPr>
                <w:sz w:val="20"/>
                <w:szCs w:val="20"/>
              </w:rPr>
            </w:pPr>
            <w:r w:rsidRPr="006B3580">
              <w:rPr>
                <w:sz w:val="20"/>
                <w:szCs w:val="20"/>
              </w:rPr>
              <w:t xml:space="preserve">Сумма по договору на соответствующий финансовый год составляет с учетом НДС - _______________ тенге 00 </w:t>
            </w:r>
            <w:proofErr w:type="spellStart"/>
            <w:r w:rsidRPr="006B3580">
              <w:rPr>
                <w:sz w:val="20"/>
                <w:szCs w:val="20"/>
              </w:rPr>
              <w:t>тиын</w:t>
            </w:r>
            <w:proofErr w:type="spellEnd"/>
            <w:r w:rsidRPr="006B3580">
              <w:rPr>
                <w:sz w:val="20"/>
                <w:szCs w:val="20"/>
              </w:rPr>
              <w:t xml:space="preserve"> (___________________________ тенге 00 </w:t>
            </w:r>
            <w:proofErr w:type="spellStart"/>
            <w:r w:rsidRPr="006B3580">
              <w:rPr>
                <w:sz w:val="20"/>
                <w:szCs w:val="20"/>
              </w:rPr>
              <w:t>тиын</w:t>
            </w:r>
            <w:proofErr w:type="spellEnd"/>
            <w:r w:rsidRPr="006B3580">
              <w:rPr>
                <w:sz w:val="20"/>
                <w:szCs w:val="20"/>
              </w:rPr>
              <w:t>).</w:t>
            </w:r>
          </w:p>
          <w:p w:rsidR="006F7FCF" w:rsidRPr="006B3580" w:rsidRDefault="006F7FCF" w:rsidP="006F7FCF">
            <w:pPr>
              <w:ind w:firstLine="397"/>
              <w:textAlignment w:val="baseline"/>
              <w:rPr>
                <w:sz w:val="20"/>
                <w:szCs w:val="20"/>
              </w:rPr>
            </w:pPr>
            <w:r w:rsidRPr="006B3580">
              <w:rPr>
                <w:sz w:val="20"/>
                <w:szCs w:val="20"/>
              </w:rPr>
              <w:t xml:space="preserve">Сумма по договору на соответствующий финансовый год составляет без НДС - ________________ тенге 00 </w:t>
            </w:r>
            <w:proofErr w:type="spellStart"/>
            <w:r w:rsidRPr="006B3580">
              <w:rPr>
                <w:sz w:val="20"/>
                <w:szCs w:val="20"/>
              </w:rPr>
              <w:t>тиын</w:t>
            </w:r>
            <w:proofErr w:type="spellEnd"/>
            <w:r w:rsidRPr="006B3580">
              <w:rPr>
                <w:sz w:val="20"/>
                <w:szCs w:val="20"/>
              </w:rPr>
              <w:t xml:space="preserve"> (________________________________ тенге 00 </w:t>
            </w:r>
            <w:proofErr w:type="spellStart"/>
            <w:r w:rsidRPr="006B3580">
              <w:rPr>
                <w:sz w:val="20"/>
                <w:szCs w:val="20"/>
              </w:rPr>
              <w:t>тиын</w:t>
            </w:r>
            <w:proofErr w:type="spellEnd"/>
            <w:r w:rsidRPr="006B3580">
              <w:rPr>
                <w:sz w:val="20"/>
                <w:szCs w:val="20"/>
              </w:rPr>
              <w:t>).</w:t>
            </w:r>
          </w:p>
          <w:p w:rsidR="006F7FCF" w:rsidRPr="006B3580" w:rsidRDefault="006F7FCF" w:rsidP="006F7FCF">
            <w:pPr>
              <w:ind w:firstLine="397"/>
              <w:textAlignment w:val="baseline"/>
              <w:rPr>
                <w:sz w:val="20"/>
                <w:szCs w:val="20"/>
              </w:rPr>
            </w:pPr>
            <w:r w:rsidRPr="006B3580">
              <w:rPr>
                <w:sz w:val="20"/>
                <w:szCs w:val="20"/>
              </w:rPr>
              <w:t>Вид бюджета ____________________.</w:t>
            </w:r>
          </w:p>
          <w:p w:rsidR="006F7FCF" w:rsidRPr="006B3580" w:rsidRDefault="006F7FCF" w:rsidP="006F7FCF">
            <w:pPr>
              <w:ind w:firstLine="397"/>
              <w:textAlignment w:val="baseline"/>
              <w:rPr>
                <w:sz w:val="20"/>
                <w:szCs w:val="20"/>
              </w:rPr>
            </w:pPr>
            <w:r w:rsidRPr="006B3580">
              <w:rPr>
                <w:sz w:val="20"/>
                <w:szCs w:val="20"/>
              </w:rPr>
              <w:t>Администратор бюджетных программ</w:t>
            </w:r>
            <w:proofErr w:type="gramStart"/>
            <w:r w:rsidRPr="006B3580">
              <w:rPr>
                <w:sz w:val="20"/>
                <w:szCs w:val="20"/>
              </w:rPr>
              <w:t>- ____ «_______________________</w:t>
            </w:r>
            <w:proofErr w:type="gramEnd"/>
          </w:p>
          <w:p w:rsidR="006F7FCF" w:rsidRPr="006B3580" w:rsidRDefault="006F7FCF" w:rsidP="006F7FCF">
            <w:pPr>
              <w:ind w:firstLine="397"/>
              <w:textAlignment w:val="baseline"/>
              <w:rPr>
                <w:sz w:val="20"/>
                <w:szCs w:val="20"/>
              </w:rPr>
            </w:pPr>
            <w:r w:rsidRPr="006B3580">
              <w:rPr>
                <w:sz w:val="20"/>
                <w:szCs w:val="20"/>
              </w:rPr>
              <w:t>___________________________________________________________________».</w:t>
            </w:r>
          </w:p>
          <w:p w:rsidR="006F7FCF" w:rsidRPr="006B3580" w:rsidRDefault="006F7FCF" w:rsidP="006F7FCF">
            <w:pPr>
              <w:ind w:firstLine="397"/>
              <w:textAlignment w:val="baseline"/>
              <w:rPr>
                <w:sz w:val="20"/>
                <w:szCs w:val="20"/>
              </w:rPr>
            </w:pPr>
            <w:r w:rsidRPr="006B3580">
              <w:rPr>
                <w:sz w:val="20"/>
                <w:szCs w:val="20"/>
              </w:rPr>
              <w:t>Бюджетная программа</w:t>
            </w:r>
            <w:proofErr w:type="gramStart"/>
            <w:r w:rsidRPr="006B3580">
              <w:rPr>
                <w:sz w:val="20"/>
                <w:szCs w:val="20"/>
              </w:rPr>
              <w:t xml:space="preserve"> - ______ «___________________________________</w:t>
            </w:r>
            <w:proofErr w:type="gramEnd"/>
          </w:p>
          <w:p w:rsidR="006F7FCF" w:rsidRPr="006B3580" w:rsidRDefault="006F7FCF" w:rsidP="006F7FCF">
            <w:pPr>
              <w:ind w:firstLine="397"/>
              <w:textAlignment w:val="baseline"/>
              <w:rPr>
                <w:sz w:val="20"/>
                <w:szCs w:val="20"/>
              </w:rPr>
            </w:pPr>
            <w:r w:rsidRPr="006B3580">
              <w:rPr>
                <w:sz w:val="20"/>
                <w:szCs w:val="20"/>
              </w:rPr>
              <w:t>___________________________________________________________________».</w:t>
            </w:r>
          </w:p>
          <w:p w:rsidR="006F7FCF" w:rsidRPr="006B3580" w:rsidRDefault="006F7FCF" w:rsidP="006F7FCF">
            <w:pPr>
              <w:ind w:firstLine="397"/>
              <w:textAlignment w:val="baseline"/>
              <w:rPr>
                <w:sz w:val="20"/>
                <w:szCs w:val="20"/>
              </w:rPr>
            </w:pPr>
            <w:r w:rsidRPr="006B3580">
              <w:rPr>
                <w:sz w:val="20"/>
                <w:szCs w:val="20"/>
              </w:rPr>
              <w:t>Подпрограмма</w:t>
            </w:r>
            <w:proofErr w:type="gramStart"/>
            <w:r w:rsidRPr="006B3580">
              <w:rPr>
                <w:sz w:val="20"/>
                <w:szCs w:val="20"/>
              </w:rPr>
              <w:t xml:space="preserve"> - ________ «_______________________________________</w:t>
            </w:r>
            <w:proofErr w:type="gramEnd"/>
          </w:p>
          <w:p w:rsidR="006F7FCF" w:rsidRPr="006B3580" w:rsidRDefault="006F7FCF" w:rsidP="006F7FCF">
            <w:pPr>
              <w:ind w:firstLine="397"/>
              <w:textAlignment w:val="baseline"/>
              <w:rPr>
                <w:sz w:val="20"/>
                <w:szCs w:val="20"/>
              </w:rPr>
            </w:pPr>
            <w:r w:rsidRPr="006B3580">
              <w:rPr>
                <w:sz w:val="20"/>
                <w:szCs w:val="20"/>
              </w:rPr>
              <w:t>___________________________________________________________________».</w:t>
            </w:r>
          </w:p>
          <w:p w:rsidR="006F7FCF" w:rsidRPr="006B3580" w:rsidRDefault="006F7FCF" w:rsidP="006F7FCF">
            <w:pPr>
              <w:ind w:firstLine="397"/>
              <w:textAlignment w:val="baseline"/>
              <w:rPr>
                <w:sz w:val="20"/>
                <w:szCs w:val="20"/>
              </w:rPr>
            </w:pPr>
            <w:r w:rsidRPr="006B3580">
              <w:rPr>
                <w:sz w:val="20"/>
                <w:szCs w:val="20"/>
              </w:rPr>
              <w:t>Специфика</w:t>
            </w:r>
            <w:proofErr w:type="gramStart"/>
            <w:r w:rsidRPr="006B3580">
              <w:rPr>
                <w:sz w:val="20"/>
                <w:szCs w:val="20"/>
              </w:rPr>
              <w:t xml:space="preserve"> - ___ - </w:t>
            </w:r>
            <w:proofErr w:type="gramEnd"/>
            <w:r w:rsidRPr="006B3580">
              <w:rPr>
                <w:sz w:val="20"/>
                <w:szCs w:val="20"/>
              </w:rPr>
              <w:t>оплата коммунальных услуг.</w:t>
            </w:r>
          </w:p>
          <w:p w:rsidR="006F7FCF" w:rsidRPr="006B3580" w:rsidRDefault="006F7FCF" w:rsidP="006F7FCF">
            <w:pPr>
              <w:ind w:firstLine="397"/>
              <w:textAlignment w:val="baseline"/>
              <w:rPr>
                <w:sz w:val="20"/>
                <w:szCs w:val="20"/>
              </w:rPr>
            </w:pPr>
            <w:r w:rsidRPr="006B3580">
              <w:rPr>
                <w:sz w:val="20"/>
                <w:szCs w:val="20"/>
              </w:rPr>
              <w:t>Специфика</w:t>
            </w:r>
            <w:proofErr w:type="gramStart"/>
            <w:r w:rsidRPr="006B3580">
              <w:rPr>
                <w:sz w:val="20"/>
                <w:szCs w:val="20"/>
              </w:rPr>
              <w:t xml:space="preserve"> - ___ - </w:t>
            </w:r>
            <w:proofErr w:type="gramEnd"/>
            <w:r w:rsidRPr="006B3580">
              <w:rPr>
                <w:sz w:val="20"/>
                <w:szCs w:val="20"/>
              </w:rPr>
              <w:t>перечисление Продавцу суммы НДС по приобретаемым товарам, услугам и работам.</w:t>
            </w:r>
          </w:p>
          <w:p w:rsidR="006F7FCF" w:rsidRPr="006B3580" w:rsidRDefault="006F7FCF" w:rsidP="006F7FCF">
            <w:pPr>
              <w:ind w:firstLine="397"/>
              <w:textAlignment w:val="baseline"/>
              <w:rPr>
                <w:sz w:val="20"/>
                <w:szCs w:val="20"/>
              </w:rPr>
            </w:pPr>
            <w:r w:rsidRPr="006B3580">
              <w:rPr>
                <w:sz w:val="20"/>
                <w:szCs w:val="20"/>
              </w:rPr>
              <w:lastRenderedPageBreak/>
              <w:t xml:space="preserve">9. Если Потребитель отключен за нарушения условия договора электроснабжения, то подключение его производится </w:t>
            </w:r>
            <w:proofErr w:type="spellStart"/>
            <w:r w:rsidRPr="006B3580">
              <w:rPr>
                <w:sz w:val="20"/>
                <w:szCs w:val="20"/>
              </w:rPr>
              <w:t>энергопередающей</w:t>
            </w:r>
            <w:proofErr w:type="spellEnd"/>
            <w:r w:rsidRPr="006B3580">
              <w:rPr>
                <w:sz w:val="20"/>
                <w:szCs w:val="20"/>
              </w:rPr>
              <w:t xml:space="preserve"> (</w:t>
            </w:r>
            <w:proofErr w:type="spellStart"/>
            <w:r w:rsidRPr="006B3580">
              <w:rPr>
                <w:sz w:val="20"/>
                <w:szCs w:val="20"/>
              </w:rPr>
              <w:t>энергопроизводящей</w:t>
            </w:r>
            <w:proofErr w:type="spellEnd"/>
            <w:r w:rsidRPr="006B3580">
              <w:rPr>
                <w:sz w:val="20"/>
                <w:szCs w:val="20"/>
              </w:rPr>
              <w:t>) организацией после устранения нарушения и оплаты услуги за подключение.</w:t>
            </w:r>
          </w:p>
          <w:p w:rsidR="006F7FCF" w:rsidRPr="006B3580" w:rsidRDefault="006F7FCF" w:rsidP="006F7FCF">
            <w:pPr>
              <w:ind w:firstLine="397"/>
              <w:textAlignment w:val="baseline"/>
              <w:rPr>
                <w:sz w:val="20"/>
                <w:szCs w:val="20"/>
              </w:rPr>
            </w:pPr>
            <w:r w:rsidRPr="006B3580">
              <w:rPr>
                <w:sz w:val="20"/>
                <w:szCs w:val="20"/>
              </w:rPr>
              <w:t xml:space="preserve">10. Платежный документ выписывается и вручается Потребителю не позднее 7 (седьмого) числа месяца, следующего за </w:t>
            </w:r>
            <w:proofErr w:type="gramStart"/>
            <w:r w:rsidRPr="006B3580">
              <w:rPr>
                <w:sz w:val="20"/>
                <w:szCs w:val="20"/>
              </w:rPr>
              <w:t>расчетным</w:t>
            </w:r>
            <w:proofErr w:type="gramEnd"/>
            <w:r w:rsidRPr="006B3580">
              <w:rPr>
                <w:sz w:val="20"/>
                <w:szCs w:val="20"/>
              </w:rPr>
              <w:t>, на основании фактических показаний приборов коммерческого учета и (или) расчетов, проведенных в соответствии с пунктами 4, 6 настоящего Договора.</w:t>
            </w:r>
          </w:p>
          <w:p w:rsidR="006F7FCF" w:rsidRPr="006B3580" w:rsidRDefault="006F7FCF" w:rsidP="006F7FCF">
            <w:pPr>
              <w:ind w:firstLine="397"/>
              <w:textAlignment w:val="baseline"/>
              <w:rPr>
                <w:sz w:val="20"/>
                <w:szCs w:val="20"/>
              </w:rPr>
            </w:pPr>
            <w:r w:rsidRPr="006B3580">
              <w:rPr>
                <w:sz w:val="20"/>
                <w:szCs w:val="20"/>
              </w:rPr>
              <w:t xml:space="preserve">11. При установке приборов коммерческого учета электрической энергии не на границе балансовой принадлежности, потери электрической энергии (в трансформаторах и линиях) на участке сети от границы раздела до места установки приборов коммерческого учета определяются расчетным путем </w:t>
            </w:r>
            <w:proofErr w:type="spellStart"/>
            <w:r w:rsidRPr="006B3580">
              <w:rPr>
                <w:sz w:val="20"/>
                <w:szCs w:val="20"/>
              </w:rPr>
              <w:t>энергопередающей</w:t>
            </w:r>
            <w:proofErr w:type="spellEnd"/>
            <w:r w:rsidRPr="006B3580">
              <w:rPr>
                <w:sz w:val="20"/>
                <w:szCs w:val="20"/>
              </w:rPr>
              <w:t xml:space="preserve"> организацией по согласованию с Потребителем и оплачиваются стороной, на балансе которой находится указанный участок сети.</w:t>
            </w:r>
          </w:p>
          <w:p w:rsidR="006F7FCF" w:rsidRPr="006B3580" w:rsidRDefault="006F7FCF" w:rsidP="006F7FCF">
            <w:pPr>
              <w:ind w:firstLine="397"/>
              <w:textAlignment w:val="baseline"/>
              <w:rPr>
                <w:sz w:val="20"/>
                <w:szCs w:val="20"/>
              </w:rPr>
            </w:pPr>
            <w:r w:rsidRPr="006B3580">
              <w:rPr>
                <w:sz w:val="20"/>
                <w:szCs w:val="20"/>
              </w:rPr>
              <w:t>12. В случае наличия автоматизированной системы коммерческого учета электрической энергии, основанной на применении приборов коммерческого учета со смарт-картой, оплата за потребленную электрическую энергию производится Потребителем в самостоятельно определяемом объеме без выставления платежного документа.</w:t>
            </w:r>
          </w:p>
          <w:p w:rsidR="006F7FCF" w:rsidRPr="006B3580" w:rsidRDefault="006F7FCF" w:rsidP="006F7FCF">
            <w:pPr>
              <w:ind w:firstLine="397"/>
              <w:textAlignment w:val="baseline"/>
              <w:rPr>
                <w:sz w:val="20"/>
                <w:szCs w:val="20"/>
              </w:rPr>
            </w:pPr>
            <w:r w:rsidRPr="006B3580">
              <w:rPr>
                <w:sz w:val="20"/>
                <w:szCs w:val="20"/>
              </w:rPr>
              <w:t>13. Введение в действие новых тарифов осуществляется после предварительного уведомления потребителей не менее чем за 3 (три) рабочих дня через средства массовой информации и не является основанием для перезаключения данного Договора.</w:t>
            </w:r>
          </w:p>
          <w:p w:rsidR="006F7FCF" w:rsidRPr="006B3580" w:rsidRDefault="006F7FCF" w:rsidP="00D10DC4">
            <w:pPr>
              <w:jc w:val="center"/>
              <w:textAlignment w:val="baseline"/>
              <w:rPr>
                <w:sz w:val="20"/>
                <w:szCs w:val="20"/>
              </w:rPr>
            </w:pPr>
            <w:r w:rsidRPr="006B3580">
              <w:rPr>
                <w:b/>
                <w:bCs/>
                <w:sz w:val="20"/>
                <w:szCs w:val="20"/>
              </w:rPr>
              <w:t> </w:t>
            </w:r>
          </w:p>
          <w:p w:rsidR="006F7FCF" w:rsidRPr="006B3580" w:rsidRDefault="006F7FCF" w:rsidP="006F7FCF">
            <w:pPr>
              <w:jc w:val="center"/>
              <w:textAlignment w:val="baseline"/>
              <w:rPr>
                <w:sz w:val="20"/>
                <w:szCs w:val="20"/>
              </w:rPr>
            </w:pPr>
            <w:r w:rsidRPr="006B3580">
              <w:rPr>
                <w:b/>
                <w:bCs/>
                <w:sz w:val="20"/>
                <w:szCs w:val="20"/>
              </w:rPr>
              <w:t>Глава 5. Права и обязанности Потребителя</w:t>
            </w:r>
          </w:p>
          <w:p w:rsidR="006F7FCF" w:rsidRPr="006B3580" w:rsidRDefault="006F7FCF" w:rsidP="006F7FCF">
            <w:pPr>
              <w:ind w:firstLine="400"/>
              <w:jc w:val="both"/>
              <w:rPr>
                <w:sz w:val="20"/>
                <w:szCs w:val="20"/>
              </w:rPr>
            </w:pPr>
            <w:r w:rsidRPr="006B3580">
              <w:rPr>
                <w:sz w:val="20"/>
                <w:szCs w:val="20"/>
              </w:rPr>
              <w:t>14. Потребитель имеет право:</w:t>
            </w:r>
          </w:p>
          <w:p w:rsidR="006F7FCF" w:rsidRPr="006B3580" w:rsidRDefault="006F7FCF" w:rsidP="006F7FCF">
            <w:pPr>
              <w:ind w:firstLine="400"/>
              <w:jc w:val="both"/>
              <w:rPr>
                <w:sz w:val="20"/>
                <w:szCs w:val="20"/>
              </w:rPr>
            </w:pPr>
            <w:r w:rsidRPr="006B3580">
              <w:rPr>
                <w:sz w:val="20"/>
                <w:szCs w:val="20"/>
              </w:rPr>
              <w:t>1) получать электрическую энергию в соответствии с заключенным договором;</w:t>
            </w:r>
          </w:p>
          <w:p w:rsidR="006F7FCF" w:rsidRPr="006B3580" w:rsidRDefault="006F7FCF" w:rsidP="006F7FCF">
            <w:pPr>
              <w:ind w:firstLine="400"/>
              <w:jc w:val="both"/>
              <w:rPr>
                <w:sz w:val="20"/>
                <w:szCs w:val="20"/>
              </w:rPr>
            </w:pPr>
            <w:r w:rsidRPr="006B3580">
              <w:rPr>
                <w:sz w:val="20"/>
                <w:szCs w:val="20"/>
              </w:rPr>
              <w:t xml:space="preserve">2) требовать от </w:t>
            </w:r>
            <w:proofErr w:type="spellStart"/>
            <w:r w:rsidRPr="006B3580">
              <w:rPr>
                <w:sz w:val="20"/>
                <w:szCs w:val="20"/>
              </w:rPr>
              <w:t>энергопроизводящей</w:t>
            </w:r>
            <w:proofErr w:type="spellEnd"/>
            <w:r w:rsidRPr="006B3580">
              <w:rPr>
                <w:sz w:val="20"/>
                <w:szCs w:val="20"/>
              </w:rPr>
              <w:t xml:space="preserve">, </w:t>
            </w:r>
            <w:proofErr w:type="spellStart"/>
            <w:r w:rsidRPr="006B3580">
              <w:rPr>
                <w:sz w:val="20"/>
                <w:szCs w:val="20"/>
              </w:rPr>
              <w:t>энергопередающей</w:t>
            </w:r>
            <w:proofErr w:type="spellEnd"/>
            <w:r w:rsidRPr="006B3580">
              <w:rPr>
                <w:sz w:val="20"/>
                <w:szCs w:val="20"/>
              </w:rPr>
              <w:t xml:space="preserve"> и </w:t>
            </w:r>
            <w:proofErr w:type="spellStart"/>
            <w:r w:rsidRPr="006B3580">
              <w:rPr>
                <w:sz w:val="20"/>
                <w:szCs w:val="20"/>
              </w:rPr>
              <w:t>энергоснабжающей</w:t>
            </w:r>
            <w:proofErr w:type="spellEnd"/>
            <w:r w:rsidRPr="006B3580">
              <w:rPr>
                <w:sz w:val="20"/>
                <w:szCs w:val="20"/>
              </w:rPr>
              <w:t xml:space="preserve"> организаций возмещения реального ущерба, причиненного недопоставкой или поставкой некачественной электрической энергии, в соответствии с условиями заключенного договора;</w:t>
            </w:r>
          </w:p>
          <w:p w:rsidR="006F7FCF" w:rsidRPr="006B3580" w:rsidRDefault="006F7FCF" w:rsidP="006F7FCF">
            <w:pPr>
              <w:ind w:firstLine="400"/>
              <w:jc w:val="both"/>
              <w:rPr>
                <w:sz w:val="20"/>
                <w:szCs w:val="20"/>
              </w:rPr>
            </w:pPr>
            <w:r w:rsidRPr="006B3580">
              <w:rPr>
                <w:sz w:val="20"/>
                <w:szCs w:val="20"/>
              </w:rPr>
              <w:t>3) обращаться в суд для решения спорных вопросов, связанных с заключением и исполнением договора;</w:t>
            </w:r>
          </w:p>
          <w:p w:rsidR="006F7FCF" w:rsidRPr="006B3580" w:rsidRDefault="006F7FCF" w:rsidP="006F7FCF">
            <w:pPr>
              <w:ind w:firstLine="400"/>
              <w:jc w:val="both"/>
              <w:rPr>
                <w:sz w:val="20"/>
                <w:szCs w:val="20"/>
              </w:rPr>
            </w:pPr>
            <w:r w:rsidRPr="006B3580">
              <w:rPr>
                <w:sz w:val="20"/>
                <w:szCs w:val="20"/>
              </w:rPr>
              <w:t>4) производить оплату за потребленную электрическую энергию по дифференцированным тарифным системам учета в порядке, установленном законодательством Республики Казахстан.</w:t>
            </w:r>
          </w:p>
          <w:p w:rsidR="006F7FCF" w:rsidRPr="006B3580" w:rsidRDefault="006F7FCF" w:rsidP="006F7FCF">
            <w:pPr>
              <w:ind w:firstLine="400"/>
              <w:jc w:val="both"/>
              <w:rPr>
                <w:sz w:val="20"/>
                <w:szCs w:val="20"/>
              </w:rPr>
            </w:pPr>
            <w:r w:rsidRPr="006B3580">
              <w:rPr>
                <w:sz w:val="20"/>
                <w:szCs w:val="20"/>
              </w:rPr>
              <w:t>15. Потребитель обязан:</w:t>
            </w:r>
          </w:p>
          <w:p w:rsidR="006F7FCF" w:rsidRPr="006B3580" w:rsidRDefault="006F7FCF" w:rsidP="006F7FCF">
            <w:pPr>
              <w:ind w:firstLine="400"/>
              <w:jc w:val="both"/>
              <w:rPr>
                <w:sz w:val="20"/>
                <w:szCs w:val="20"/>
              </w:rPr>
            </w:pPr>
            <w:r w:rsidRPr="006B3580">
              <w:rPr>
                <w:sz w:val="20"/>
                <w:szCs w:val="20"/>
              </w:rPr>
              <w:t xml:space="preserve">1) поддерживать надлежащее техническое состояние </w:t>
            </w:r>
            <w:proofErr w:type="spellStart"/>
            <w:r w:rsidRPr="006B3580">
              <w:rPr>
                <w:sz w:val="20"/>
                <w:szCs w:val="20"/>
              </w:rPr>
              <w:t>электро</w:t>
            </w:r>
            <w:proofErr w:type="spellEnd"/>
            <w:r w:rsidRPr="006B3580">
              <w:rPr>
                <w:sz w:val="20"/>
                <w:szCs w:val="20"/>
              </w:rPr>
              <w:t>- и энергоустановок и приборов коммерческого учета, находящихся в собственности потребителей, выполнять требования к их техническому состоянию в соответствии с нормативными правовыми актами Республики Казахстан в области электроэнергетики;</w:t>
            </w:r>
          </w:p>
          <w:p w:rsidR="006F7FCF" w:rsidRPr="006B3580" w:rsidRDefault="006F7FCF" w:rsidP="006F7FCF">
            <w:pPr>
              <w:ind w:firstLine="400"/>
              <w:jc w:val="both"/>
              <w:rPr>
                <w:sz w:val="20"/>
                <w:szCs w:val="20"/>
              </w:rPr>
            </w:pPr>
            <w:r w:rsidRPr="006B3580">
              <w:rPr>
                <w:sz w:val="20"/>
                <w:szCs w:val="20"/>
              </w:rPr>
              <w:t>2) соблюдать режимы энергопотребления, определенные договором купли-продажи электрической энергии;</w:t>
            </w:r>
          </w:p>
          <w:p w:rsidR="006F7FCF" w:rsidRPr="006B3580" w:rsidRDefault="006F7FCF" w:rsidP="006F7FCF">
            <w:pPr>
              <w:ind w:firstLine="400"/>
              <w:jc w:val="both"/>
              <w:rPr>
                <w:sz w:val="20"/>
                <w:szCs w:val="20"/>
              </w:rPr>
            </w:pPr>
            <w:r w:rsidRPr="006B3580">
              <w:rPr>
                <w:sz w:val="20"/>
                <w:szCs w:val="20"/>
              </w:rPr>
              <w:t>3) выполнять нормативные требования, направленные на поддержание стандартной частоты электрической энергии в единой электроэнергетической системе Республики Казахстан;</w:t>
            </w:r>
          </w:p>
          <w:p w:rsidR="006F7FCF" w:rsidRPr="006B3580" w:rsidRDefault="006F7FCF" w:rsidP="006F7FCF">
            <w:pPr>
              <w:ind w:firstLine="400"/>
              <w:jc w:val="both"/>
              <w:rPr>
                <w:sz w:val="20"/>
                <w:szCs w:val="20"/>
              </w:rPr>
            </w:pPr>
            <w:r w:rsidRPr="006B3580">
              <w:rPr>
                <w:sz w:val="20"/>
                <w:szCs w:val="20"/>
              </w:rPr>
              <w:t xml:space="preserve">4) своевременно оплачивать отпущенную, </w:t>
            </w:r>
            <w:r w:rsidRPr="006B3580">
              <w:rPr>
                <w:sz w:val="20"/>
                <w:szCs w:val="20"/>
              </w:rPr>
              <w:lastRenderedPageBreak/>
              <w:t>переданную и потребленную электрическую энергию согласно заключенному договору;</w:t>
            </w:r>
          </w:p>
          <w:p w:rsidR="006F7FCF" w:rsidRDefault="006F7FCF" w:rsidP="006F7FCF">
            <w:pPr>
              <w:ind w:firstLine="400"/>
              <w:jc w:val="both"/>
              <w:rPr>
                <w:sz w:val="20"/>
                <w:szCs w:val="20"/>
              </w:rPr>
            </w:pPr>
            <w:r w:rsidRPr="006B3580">
              <w:rPr>
                <w:sz w:val="20"/>
                <w:szCs w:val="20"/>
              </w:rPr>
              <w:t xml:space="preserve">5) допускать работников </w:t>
            </w:r>
            <w:proofErr w:type="spellStart"/>
            <w:r w:rsidRPr="006B3580">
              <w:rPr>
                <w:sz w:val="20"/>
                <w:szCs w:val="20"/>
              </w:rPr>
              <w:t>энергоснабжающих</w:t>
            </w:r>
            <w:proofErr w:type="spellEnd"/>
            <w:r w:rsidRPr="006B3580">
              <w:rPr>
                <w:sz w:val="20"/>
                <w:szCs w:val="20"/>
              </w:rPr>
              <w:t xml:space="preserve"> и </w:t>
            </w:r>
            <w:proofErr w:type="spellStart"/>
            <w:r w:rsidRPr="006B3580">
              <w:rPr>
                <w:sz w:val="20"/>
                <w:szCs w:val="20"/>
              </w:rPr>
              <w:t>энергопередающих</w:t>
            </w:r>
            <w:proofErr w:type="spellEnd"/>
            <w:r w:rsidRPr="006B3580">
              <w:rPr>
                <w:sz w:val="20"/>
                <w:szCs w:val="20"/>
              </w:rPr>
              <w:t xml:space="preserve"> организаций к приборам коммерческого учета, а также работников органа по государственному энергетическому надзору и контролю, уполномоченных представителей местных исполнительных органов для осуществления контроля технического состояния и безопасности эксплуатации </w:t>
            </w:r>
            <w:proofErr w:type="spellStart"/>
            <w:r w:rsidRPr="006B3580">
              <w:rPr>
                <w:sz w:val="20"/>
                <w:szCs w:val="20"/>
              </w:rPr>
              <w:t>электро</w:t>
            </w:r>
            <w:proofErr w:type="spellEnd"/>
            <w:r w:rsidRPr="006B3580">
              <w:rPr>
                <w:sz w:val="20"/>
                <w:szCs w:val="20"/>
              </w:rPr>
              <w:t>- и энергоустановок.</w:t>
            </w:r>
          </w:p>
          <w:p w:rsidR="00B356B8" w:rsidRPr="006B3580" w:rsidRDefault="00B356B8" w:rsidP="006F7FCF">
            <w:pPr>
              <w:ind w:firstLine="400"/>
              <w:jc w:val="both"/>
              <w:rPr>
                <w:sz w:val="20"/>
                <w:szCs w:val="20"/>
              </w:rPr>
            </w:pPr>
          </w:p>
          <w:p w:rsidR="006F7FCF" w:rsidRPr="006B3580" w:rsidRDefault="006F7FCF" w:rsidP="00D10DC4">
            <w:pPr>
              <w:jc w:val="center"/>
              <w:textAlignment w:val="baseline"/>
              <w:rPr>
                <w:sz w:val="20"/>
                <w:szCs w:val="20"/>
              </w:rPr>
            </w:pPr>
            <w:r w:rsidRPr="006B3580">
              <w:rPr>
                <w:b/>
                <w:bCs/>
                <w:sz w:val="20"/>
                <w:szCs w:val="20"/>
              </w:rPr>
              <w:t> Глава 6. Права и обязанности Продавца</w:t>
            </w:r>
          </w:p>
          <w:p w:rsidR="006F7FCF" w:rsidRPr="006B3580" w:rsidRDefault="006F7FCF" w:rsidP="006F7FCF">
            <w:pPr>
              <w:ind w:firstLine="400"/>
              <w:jc w:val="both"/>
              <w:rPr>
                <w:sz w:val="20"/>
                <w:szCs w:val="20"/>
              </w:rPr>
            </w:pPr>
            <w:r w:rsidRPr="006B3580">
              <w:rPr>
                <w:sz w:val="20"/>
                <w:szCs w:val="20"/>
              </w:rPr>
              <w:t xml:space="preserve">16. Продавец, посредством привлечения </w:t>
            </w:r>
            <w:proofErr w:type="spellStart"/>
            <w:r w:rsidRPr="006B3580">
              <w:rPr>
                <w:sz w:val="20"/>
                <w:szCs w:val="20"/>
              </w:rPr>
              <w:t>энергопередающей</w:t>
            </w:r>
            <w:proofErr w:type="spellEnd"/>
            <w:r w:rsidRPr="006B3580">
              <w:rPr>
                <w:sz w:val="20"/>
                <w:szCs w:val="20"/>
              </w:rPr>
              <w:t xml:space="preserve"> организации, имеет право:</w:t>
            </w:r>
          </w:p>
          <w:p w:rsidR="006F7FCF" w:rsidRPr="006B3580" w:rsidRDefault="006F7FCF" w:rsidP="006F7FCF">
            <w:pPr>
              <w:ind w:firstLine="400"/>
              <w:jc w:val="both"/>
              <w:rPr>
                <w:sz w:val="20"/>
                <w:szCs w:val="20"/>
              </w:rPr>
            </w:pPr>
            <w:r w:rsidRPr="006B3580">
              <w:rPr>
                <w:sz w:val="20"/>
                <w:szCs w:val="20"/>
              </w:rPr>
              <w:t>1)приостановить исполнение Договора в случае неоплаты Потребителем использованной им электрической энергии при условии письменного предупреждения не менее чем за 30 (тридцать) календарных дней способом, позволяющим подтвердить факт получения Потребителем или его представителем;</w:t>
            </w:r>
          </w:p>
          <w:p w:rsidR="006F7FCF" w:rsidRPr="006B3580" w:rsidRDefault="006F7FCF" w:rsidP="006F7FCF">
            <w:pPr>
              <w:ind w:firstLine="400"/>
              <w:jc w:val="both"/>
              <w:rPr>
                <w:sz w:val="20"/>
                <w:szCs w:val="20"/>
              </w:rPr>
            </w:pPr>
            <w:r w:rsidRPr="006B3580">
              <w:rPr>
                <w:sz w:val="20"/>
                <w:szCs w:val="20"/>
              </w:rPr>
              <w:t>2) обращаться в суд для решения спорных вопросов, связанных с заключением и исполнением договора.</w:t>
            </w:r>
          </w:p>
          <w:p w:rsidR="006F7FCF" w:rsidRPr="006B3580" w:rsidRDefault="006F7FCF" w:rsidP="006F7FCF">
            <w:pPr>
              <w:ind w:firstLine="400"/>
              <w:jc w:val="both"/>
              <w:rPr>
                <w:sz w:val="20"/>
                <w:szCs w:val="20"/>
              </w:rPr>
            </w:pPr>
            <w:r w:rsidRPr="006B3580">
              <w:rPr>
                <w:sz w:val="20"/>
                <w:szCs w:val="20"/>
              </w:rPr>
              <w:t>17. Продавец обязан:</w:t>
            </w:r>
          </w:p>
          <w:p w:rsidR="006F7FCF" w:rsidRPr="006B3580" w:rsidRDefault="006F7FCF" w:rsidP="006F7FCF">
            <w:pPr>
              <w:ind w:firstLine="400"/>
              <w:jc w:val="both"/>
              <w:rPr>
                <w:sz w:val="20"/>
                <w:szCs w:val="20"/>
              </w:rPr>
            </w:pPr>
            <w:r w:rsidRPr="006B3580">
              <w:rPr>
                <w:sz w:val="20"/>
                <w:szCs w:val="20"/>
              </w:rPr>
              <w:t>1) предоставлять электрическую энергию в соответствии с заключенным договором;</w:t>
            </w:r>
          </w:p>
          <w:p w:rsidR="006F7FCF" w:rsidRPr="006B3580" w:rsidRDefault="006F7FCF" w:rsidP="006F7FCF">
            <w:pPr>
              <w:ind w:firstLine="400"/>
              <w:jc w:val="both"/>
              <w:rPr>
                <w:sz w:val="20"/>
                <w:szCs w:val="20"/>
              </w:rPr>
            </w:pPr>
            <w:r w:rsidRPr="006B3580">
              <w:rPr>
                <w:sz w:val="20"/>
                <w:szCs w:val="20"/>
              </w:rPr>
              <w:t>2) возместить Потребителю в полном объеме причиненный ему реальный ущерб;</w:t>
            </w:r>
          </w:p>
          <w:p w:rsidR="006F7FCF" w:rsidRPr="006B3580" w:rsidRDefault="006F7FCF" w:rsidP="006F7FCF">
            <w:pPr>
              <w:ind w:firstLine="400"/>
              <w:jc w:val="both"/>
              <w:rPr>
                <w:sz w:val="20"/>
                <w:szCs w:val="20"/>
              </w:rPr>
            </w:pPr>
            <w:r w:rsidRPr="006B3580">
              <w:rPr>
                <w:sz w:val="20"/>
                <w:szCs w:val="20"/>
              </w:rPr>
              <w:t>3) письменно уведомить Потребителя не менее чем за 30 (тридцать) календарных дней до приостановления подачи электрической энергии за неоплату способом, позволяющим подтвердить факт получения уведомления Потребителем или его представителем;</w:t>
            </w:r>
          </w:p>
          <w:p w:rsidR="006F7FCF" w:rsidRPr="006B3580" w:rsidRDefault="006F7FCF" w:rsidP="006F7FCF">
            <w:pPr>
              <w:ind w:firstLine="400"/>
              <w:jc w:val="both"/>
              <w:rPr>
                <w:sz w:val="20"/>
                <w:szCs w:val="20"/>
              </w:rPr>
            </w:pPr>
            <w:r w:rsidRPr="006B3580">
              <w:rPr>
                <w:sz w:val="20"/>
                <w:szCs w:val="20"/>
              </w:rPr>
              <w:t>4) информировать Потребителя о тарифах на услуги электроснабжения, их изменении путем размещения объявления в средствах массовой информации не менее чем за 3 (три) рабочих дня, а также с указанием информации о данных изменениях в платежных документах;</w:t>
            </w:r>
          </w:p>
          <w:p w:rsidR="006F7FCF" w:rsidRPr="006B3580" w:rsidRDefault="006F7FCF" w:rsidP="006F7FCF">
            <w:pPr>
              <w:ind w:firstLine="400"/>
              <w:jc w:val="both"/>
              <w:rPr>
                <w:sz w:val="20"/>
                <w:szCs w:val="20"/>
              </w:rPr>
            </w:pPr>
            <w:r w:rsidRPr="006B3580">
              <w:rPr>
                <w:sz w:val="20"/>
                <w:szCs w:val="20"/>
              </w:rPr>
              <w:t>5) обеспечивать прием платежей от Потребителя за предоставляемую ему электрическую энергию через собственные кассы, а также банки и организации, осуществляющие отдельные виды банковских операций;</w:t>
            </w:r>
          </w:p>
          <w:p w:rsidR="006F7FCF" w:rsidRPr="006B3580" w:rsidRDefault="006F7FCF" w:rsidP="006F7FCF">
            <w:pPr>
              <w:ind w:firstLine="400"/>
              <w:jc w:val="both"/>
              <w:rPr>
                <w:sz w:val="20"/>
                <w:szCs w:val="20"/>
              </w:rPr>
            </w:pPr>
            <w:r w:rsidRPr="006B3580">
              <w:rPr>
                <w:sz w:val="20"/>
                <w:szCs w:val="20"/>
              </w:rPr>
              <w:t>6) ежемесячно представлять Потребителю платежный документ для оплаты за потребленную электрическую энергию;</w:t>
            </w:r>
          </w:p>
          <w:p w:rsidR="006F7FCF" w:rsidRDefault="006F7FCF" w:rsidP="006F7FCF">
            <w:pPr>
              <w:ind w:firstLine="400"/>
              <w:jc w:val="both"/>
              <w:rPr>
                <w:sz w:val="20"/>
                <w:szCs w:val="20"/>
              </w:rPr>
            </w:pPr>
            <w:r w:rsidRPr="006B3580">
              <w:rPr>
                <w:sz w:val="20"/>
                <w:szCs w:val="20"/>
              </w:rPr>
              <w:t>7) предоставлять электрическую энергию по тарифам, согласованным государственным органом, осуществляющим руководство в сфере естественных монополий.</w:t>
            </w:r>
          </w:p>
          <w:p w:rsidR="00B356B8" w:rsidRPr="006B3580" w:rsidRDefault="00B356B8" w:rsidP="006F7FCF">
            <w:pPr>
              <w:ind w:firstLine="400"/>
              <w:jc w:val="both"/>
              <w:rPr>
                <w:sz w:val="20"/>
                <w:szCs w:val="20"/>
              </w:rPr>
            </w:pPr>
          </w:p>
          <w:p w:rsidR="006F7FCF" w:rsidRPr="006B3580" w:rsidRDefault="006F7FCF" w:rsidP="00D10DC4">
            <w:pPr>
              <w:jc w:val="center"/>
              <w:textAlignment w:val="baseline"/>
              <w:rPr>
                <w:sz w:val="20"/>
                <w:szCs w:val="20"/>
              </w:rPr>
            </w:pPr>
            <w:r w:rsidRPr="006B3580">
              <w:rPr>
                <w:b/>
                <w:bCs/>
                <w:sz w:val="20"/>
                <w:szCs w:val="20"/>
              </w:rPr>
              <w:t> Глава 7. Ответственность сторон</w:t>
            </w:r>
          </w:p>
          <w:p w:rsidR="006F7FCF" w:rsidRPr="006B3580" w:rsidRDefault="006F7FCF" w:rsidP="006F7FCF">
            <w:pPr>
              <w:jc w:val="center"/>
              <w:textAlignment w:val="baseline"/>
              <w:rPr>
                <w:sz w:val="20"/>
                <w:szCs w:val="20"/>
              </w:rPr>
            </w:pPr>
            <w:r w:rsidRPr="006B3580">
              <w:rPr>
                <w:b/>
                <w:bCs/>
                <w:sz w:val="20"/>
                <w:szCs w:val="20"/>
              </w:rPr>
              <w:t> </w:t>
            </w:r>
          </w:p>
          <w:p w:rsidR="006F7FCF" w:rsidRPr="006B3580" w:rsidRDefault="006F7FCF" w:rsidP="006F7FCF">
            <w:pPr>
              <w:ind w:firstLine="400"/>
              <w:jc w:val="both"/>
              <w:rPr>
                <w:sz w:val="20"/>
                <w:szCs w:val="20"/>
              </w:rPr>
            </w:pPr>
            <w:r w:rsidRPr="006B3580">
              <w:rPr>
                <w:sz w:val="20"/>
                <w:szCs w:val="20"/>
              </w:rPr>
              <w:t>18. В случаях неисполнения или ненадлежащего исполнения обязательств по договору электроснабжения, стороны обязаны возместить причиненный реальный ущерб в добровольном порядке либо, в случае не достижения договоренности по решению суда.</w:t>
            </w:r>
          </w:p>
          <w:p w:rsidR="006F7FCF" w:rsidRPr="006B3580" w:rsidRDefault="006F7FCF" w:rsidP="006F7FCF">
            <w:pPr>
              <w:ind w:firstLine="400"/>
              <w:jc w:val="both"/>
              <w:rPr>
                <w:sz w:val="20"/>
                <w:szCs w:val="20"/>
              </w:rPr>
            </w:pPr>
            <w:r w:rsidRPr="006B3580">
              <w:rPr>
                <w:sz w:val="20"/>
                <w:szCs w:val="20"/>
              </w:rPr>
              <w:t>19.Стороны не несут материальной ответственности за перерывы в подаче электрической энергии, вызванные форс-мажорными обстоятельствами (стихийные явления, военные действия и террористические акты), а также обстоятельствами, не зависящими от сторон (хищение или повреждение линий электропередачи и другого оборудования).</w:t>
            </w:r>
          </w:p>
          <w:p w:rsidR="006F7FCF" w:rsidRDefault="006F7FCF" w:rsidP="00D10DC4">
            <w:pPr>
              <w:ind w:firstLine="400"/>
              <w:jc w:val="both"/>
              <w:rPr>
                <w:b/>
                <w:bCs/>
                <w:sz w:val="20"/>
                <w:szCs w:val="20"/>
              </w:rPr>
            </w:pPr>
            <w:r w:rsidRPr="006B3580">
              <w:rPr>
                <w:sz w:val="20"/>
                <w:szCs w:val="20"/>
              </w:rPr>
              <w:lastRenderedPageBreak/>
              <w:t xml:space="preserve">20. Стороны обязуются незамедлительно письменно уведомлять друг друга об изменении своего наименования, правоустанавливающих документов, юридического адреса, фактического местонахождения и иных реквизитов, необходимых </w:t>
            </w:r>
            <w:r w:rsidR="00D10DC4">
              <w:rPr>
                <w:sz w:val="20"/>
                <w:szCs w:val="20"/>
              </w:rPr>
              <w:t>для исполнения условий договора.</w:t>
            </w:r>
            <w:r w:rsidRPr="006B3580">
              <w:rPr>
                <w:b/>
                <w:bCs/>
                <w:sz w:val="20"/>
                <w:szCs w:val="20"/>
              </w:rPr>
              <w:t> </w:t>
            </w:r>
          </w:p>
          <w:p w:rsidR="00B356B8" w:rsidRPr="006B3580" w:rsidRDefault="00B356B8" w:rsidP="00D10DC4">
            <w:pPr>
              <w:ind w:firstLine="400"/>
              <w:jc w:val="both"/>
              <w:rPr>
                <w:sz w:val="20"/>
                <w:szCs w:val="20"/>
              </w:rPr>
            </w:pPr>
          </w:p>
          <w:p w:rsidR="006F7FCF" w:rsidRPr="006B3580" w:rsidRDefault="006F7FCF" w:rsidP="00D10DC4">
            <w:pPr>
              <w:jc w:val="center"/>
              <w:textAlignment w:val="baseline"/>
              <w:rPr>
                <w:sz w:val="20"/>
                <w:szCs w:val="20"/>
              </w:rPr>
            </w:pPr>
            <w:r w:rsidRPr="006B3580">
              <w:rPr>
                <w:b/>
                <w:bCs/>
                <w:sz w:val="20"/>
                <w:szCs w:val="20"/>
              </w:rPr>
              <w:t> Глава 8. Заключительные положения</w:t>
            </w:r>
          </w:p>
          <w:p w:rsidR="006F7FCF" w:rsidRPr="006B3580" w:rsidRDefault="006F7FCF" w:rsidP="006F7FCF">
            <w:pPr>
              <w:jc w:val="center"/>
              <w:textAlignment w:val="baseline"/>
              <w:rPr>
                <w:sz w:val="20"/>
                <w:szCs w:val="20"/>
              </w:rPr>
            </w:pPr>
            <w:r w:rsidRPr="006B3580">
              <w:rPr>
                <w:b/>
                <w:bCs/>
                <w:sz w:val="20"/>
                <w:szCs w:val="20"/>
              </w:rPr>
              <w:t> </w:t>
            </w:r>
          </w:p>
          <w:p w:rsidR="006F7FCF" w:rsidRPr="006B3580" w:rsidRDefault="006F7FCF" w:rsidP="006F7FCF">
            <w:pPr>
              <w:ind w:firstLine="400"/>
              <w:jc w:val="both"/>
              <w:rPr>
                <w:sz w:val="20"/>
                <w:szCs w:val="20"/>
              </w:rPr>
            </w:pPr>
            <w:r w:rsidRPr="006B3580">
              <w:rPr>
                <w:sz w:val="20"/>
                <w:szCs w:val="20"/>
              </w:rPr>
              <w:t>21. Договор считается заключенным со дня его подписания сторонами, сроком до окончания календарного года.</w:t>
            </w:r>
          </w:p>
          <w:p w:rsidR="006F7FCF" w:rsidRPr="006B3580" w:rsidRDefault="006F7FCF" w:rsidP="006F7FCF">
            <w:pPr>
              <w:ind w:firstLine="400"/>
              <w:jc w:val="both"/>
              <w:rPr>
                <w:sz w:val="20"/>
                <w:szCs w:val="20"/>
              </w:rPr>
            </w:pPr>
            <w:proofErr w:type="gramStart"/>
            <w:r w:rsidRPr="006B3580">
              <w:rPr>
                <w:sz w:val="20"/>
                <w:szCs w:val="20"/>
              </w:rPr>
              <w:t>Ежегодно данный Договор считается продленным на следующий календарный годи на тех же условиях, какие были предусмотрены Договором при его заключении, если за месяц до окончания срока его действия не последует письменного заявления одной из Сторон об отказе от продления данного Договора.</w:t>
            </w:r>
            <w:proofErr w:type="gramEnd"/>
          </w:p>
          <w:p w:rsidR="006F7FCF" w:rsidRPr="006B3580" w:rsidRDefault="006F7FCF" w:rsidP="006F7FCF">
            <w:pPr>
              <w:ind w:firstLine="400"/>
              <w:jc w:val="both"/>
              <w:rPr>
                <w:sz w:val="20"/>
                <w:szCs w:val="20"/>
              </w:rPr>
            </w:pPr>
            <w:r w:rsidRPr="006B3580">
              <w:rPr>
                <w:sz w:val="20"/>
                <w:szCs w:val="20"/>
              </w:rPr>
              <w:t>Договор может быть изменен по соглашению сторон.</w:t>
            </w:r>
          </w:p>
          <w:p w:rsidR="006F7FCF" w:rsidRPr="006B3580" w:rsidRDefault="006F7FCF" w:rsidP="006F7FCF">
            <w:pPr>
              <w:ind w:firstLine="400"/>
              <w:jc w:val="both"/>
              <w:rPr>
                <w:sz w:val="20"/>
                <w:szCs w:val="20"/>
              </w:rPr>
            </w:pPr>
            <w:r w:rsidRPr="006B3580">
              <w:rPr>
                <w:sz w:val="20"/>
                <w:szCs w:val="20"/>
              </w:rPr>
              <w:t>22. В случае возникновения спорных вопросов между Продавцом и Потребителем, связанных с исполнением условий данного Договора, Продавец в течение 3 (трех) рабочих дней уведомляет Потребителя для решения спорного вопроса в добровольном порядке. В случае не достижения договоренности решения спорных вопросов осуществляется по решению суда, по месту исполнения данного Договора.</w:t>
            </w:r>
          </w:p>
          <w:p w:rsidR="00470C3C" w:rsidRDefault="006F7FCF" w:rsidP="00B356B8">
            <w:pPr>
              <w:ind w:firstLine="400"/>
              <w:jc w:val="both"/>
              <w:rPr>
                <w:b/>
                <w:color w:val="FF0000"/>
                <w:sz w:val="20"/>
                <w:szCs w:val="20"/>
              </w:rPr>
            </w:pPr>
            <w:r w:rsidRPr="006B3580">
              <w:rPr>
                <w:sz w:val="20"/>
                <w:szCs w:val="20"/>
              </w:rPr>
              <w:t>23. Все изменения и дополнения, вносимые по договоренности сторон в Договор, не должны противоречить положениям Договора, оформляются в виде дополнительного соглашения, подписываются уполномоченными представителями сторон и оформляются в установленном законодательством порядке.</w:t>
            </w:r>
          </w:p>
          <w:p w:rsidR="0067424F" w:rsidRPr="00470C3C" w:rsidRDefault="0067424F" w:rsidP="006B3580">
            <w:pPr>
              <w:jc w:val="center"/>
              <w:rPr>
                <w:b/>
                <w:color w:val="000000" w:themeColor="text1"/>
                <w:sz w:val="20"/>
                <w:szCs w:val="20"/>
              </w:rPr>
            </w:pPr>
            <w:r w:rsidRPr="00470C3C">
              <w:rPr>
                <w:b/>
                <w:color w:val="000000" w:themeColor="text1"/>
                <w:sz w:val="20"/>
                <w:szCs w:val="20"/>
              </w:rPr>
              <w:t>9. Реквизиты сторон</w:t>
            </w:r>
          </w:p>
          <w:p w:rsidR="00470C3C" w:rsidRPr="00CD2BF7" w:rsidRDefault="00470C3C" w:rsidP="00470C3C">
            <w:pPr>
              <w:jc w:val="both"/>
              <w:rPr>
                <w:b/>
                <w:sz w:val="20"/>
                <w:szCs w:val="20"/>
              </w:rPr>
            </w:pPr>
            <w:r w:rsidRPr="00CD2BF7">
              <w:rPr>
                <w:b/>
                <w:sz w:val="20"/>
                <w:szCs w:val="20"/>
              </w:rPr>
              <w:t>Продавец</w:t>
            </w:r>
            <w:r w:rsidR="003D7A92">
              <w:rPr>
                <w:b/>
                <w:sz w:val="20"/>
                <w:szCs w:val="20"/>
              </w:rPr>
              <w:t>:</w:t>
            </w:r>
          </w:p>
          <w:p w:rsidR="008630B8" w:rsidRDefault="008630B8" w:rsidP="008630B8">
            <w:pPr>
              <w:jc w:val="both"/>
              <w:rPr>
                <w:sz w:val="20"/>
                <w:szCs w:val="20"/>
              </w:rPr>
            </w:pPr>
            <w:r>
              <w:rPr>
                <w:sz w:val="20"/>
                <w:szCs w:val="20"/>
              </w:rPr>
              <w:t xml:space="preserve">Товарищество с ограниченной ответственностью </w:t>
            </w:r>
          </w:p>
          <w:p w:rsidR="008630B8" w:rsidRPr="00CD2BF7" w:rsidRDefault="008630B8" w:rsidP="008630B8">
            <w:pPr>
              <w:jc w:val="both"/>
              <w:rPr>
                <w:sz w:val="20"/>
                <w:szCs w:val="20"/>
              </w:rPr>
            </w:pPr>
            <w:r>
              <w:rPr>
                <w:sz w:val="20"/>
                <w:szCs w:val="20"/>
              </w:rPr>
              <w:t xml:space="preserve"> «</w:t>
            </w:r>
            <w:proofErr w:type="spellStart"/>
            <w:r>
              <w:rPr>
                <w:sz w:val="20"/>
                <w:szCs w:val="20"/>
              </w:rPr>
              <w:t>ЭнергоИнвестСтройСервис</w:t>
            </w:r>
            <w:proofErr w:type="spellEnd"/>
            <w:r w:rsidRPr="00CD2BF7">
              <w:rPr>
                <w:sz w:val="20"/>
                <w:szCs w:val="20"/>
              </w:rPr>
              <w:t xml:space="preserve">» </w:t>
            </w:r>
          </w:p>
          <w:p w:rsidR="008630B8" w:rsidRDefault="008630B8" w:rsidP="008630B8">
            <w:pPr>
              <w:jc w:val="both"/>
              <w:rPr>
                <w:sz w:val="20"/>
                <w:szCs w:val="20"/>
              </w:rPr>
            </w:pPr>
            <w:r>
              <w:rPr>
                <w:sz w:val="20"/>
                <w:szCs w:val="20"/>
              </w:rPr>
              <w:t>100000, республика Казахстан</w:t>
            </w:r>
            <w:r w:rsidRPr="00CD2BF7">
              <w:rPr>
                <w:sz w:val="20"/>
                <w:szCs w:val="20"/>
              </w:rPr>
              <w:t xml:space="preserve">, </w:t>
            </w:r>
          </w:p>
          <w:p w:rsidR="008630B8" w:rsidRDefault="008630B8" w:rsidP="008630B8">
            <w:pPr>
              <w:jc w:val="both"/>
              <w:rPr>
                <w:rStyle w:val="s0"/>
                <w:sz w:val="20"/>
                <w:szCs w:val="20"/>
                <w:lang w:val="kk-KZ"/>
              </w:rPr>
            </w:pPr>
            <w:r>
              <w:t xml:space="preserve">Карагандинская область, </w:t>
            </w:r>
            <w:r>
              <w:rPr>
                <w:rStyle w:val="s0"/>
                <w:sz w:val="20"/>
                <w:szCs w:val="20"/>
                <w:lang w:val="kk-KZ"/>
              </w:rPr>
              <w:t>г</w:t>
            </w:r>
            <w:proofErr w:type="gramStart"/>
            <w:r>
              <w:rPr>
                <w:rStyle w:val="s0"/>
                <w:sz w:val="20"/>
                <w:szCs w:val="20"/>
                <w:lang w:val="kk-KZ"/>
              </w:rPr>
              <w:t>.К</w:t>
            </w:r>
            <w:proofErr w:type="gramEnd"/>
            <w:r>
              <w:rPr>
                <w:rStyle w:val="s0"/>
                <w:sz w:val="20"/>
                <w:szCs w:val="20"/>
                <w:lang w:val="kk-KZ"/>
              </w:rPr>
              <w:t>араганда</w:t>
            </w:r>
          </w:p>
          <w:p w:rsidR="00F92966" w:rsidRDefault="00F92966" w:rsidP="008630B8">
            <w:pPr>
              <w:jc w:val="both"/>
              <w:rPr>
                <w:rStyle w:val="s0"/>
                <w:sz w:val="20"/>
                <w:szCs w:val="20"/>
                <w:lang w:val="kk-KZ"/>
              </w:rPr>
            </w:pPr>
            <w:r>
              <w:rPr>
                <w:rStyle w:val="s0"/>
                <w:sz w:val="20"/>
                <w:szCs w:val="20"/>
                <w:lang w:val="kk-KZ"/>
              </w:rPr>
              <w:t>Ул. Бухар –Жырау 49/6, каб.609</w:t>
            </w:r>
          </w:p>
          <w:p w:rsidR="008630B8" w:rsidRDefault="008630B8" w:rsidP="008630B8">
            <w:pPr>
              <w:jc w:val="both"/>
              <w:rPr>
                <w:rStyle w:val="s0"/>
                <w:sz w:val="20"/>
                <w:szCs w:val="20"/>
                <w:lang w:val="kk-KZ"/>
              </w:rPr>
            </w:pPr>
            <w:r>
              <w:rPr>
                <w:rStyle w:val="s0"/>
                <w:sz w:val="20"/>
                <w:szCs w:val="20"/>
                <w:lang w:val="kk-KZ"/>
              </w:rPr>
              <w:t>Свидетельство о постановке на учет по НДС</w:t>
            </w:r>
          </w:p>
          <w:p w:rsidR="008630B8" w:rsidRDefault="008630B8" w:rsidP="008630B8">
            <w:pPr>
              <w:jc w:val="both"/>
              <w:rPr>
                <w:rStyle w:val="s0"/>
                <w:sz w:val="20"/>
                <w:szCs w:val="20"/>
                <w:lang w:val="kk-KZ"/>
              </w:rPr>
            </w:pPr>
            <w:r>
              <w:rPr>
                <w:rStyle w:val="s0"/>
                <w:sz w:val="20"/>
                <w:szCs w:val="20"/>
                <w:lang w:val="kk-KZ"/>
              </w:rPr>
              <w:t>Серия 30001 №1004835от 28.11.2016г</w:t>
            </w:r>
          </w:p>
          <w:p w:rsidR="008630B8" w:rsidRPr="00CD2BF7" w:rsidRDefault="008630B8" w:rsidP="008630B8">
            <w:pPr>
              <w:jc w:val="both"/>
              <w:rPr>
                <w:sz w:val="20"/>
                <w:szCs w:val="20"/>
              </w:rPr>
            </w:pPr>
            <w:r w:rsidRPr="00CD2BF7">
              <w:rPr>
                <w:sz w:val="20"/>
                <w:szCs w:val="20"/>
              </w:rPr>
              <w:t xml:space="preserve">БИН </w:t>
            </w:r>
            <w:r>
              <w:rPr>
                <w:rStyle w:val="s1"/>
                <w:b w:val="0"/>
                <w:sz w:val="20"/>
                <w:szCs w:val="20"/>
                <w:lang w:val="kk-KZ"/>
              </w:rPr>
              <w:t>090440014466</w:t>
            </w:r>
            <w:r w:rsidRPr="00CD2BF7">
              <w:rPr>
                <w:sz w:val="20"/>
                <w:szCs w:val="20"/>
              </w:rPr>
              <w:t xml:space="preserve">, </w:t>
            </w:r>
          </w:p>
          <w:p w:rsidR="008630B8" w:rsidRPr="00CD2BF7" w:rsidRDefault="008630B8" w:rsidP="008630B8">
            <w:pPr>
              <w:jc w:val="both"/>
              <w:rPr>
                <w:sz w:val="20"/>
                <w:szCs w:val="20"/>
              </w:rPr>
            </w:pPr>
            <w:r>
              <w:rPr>
                <w:sz w:val="20"/>
                <w:szCs w:val="20"/>
              </w:rPr>
              <w:t>ИИК KZ</w:t>
            </w:r>
            <w:r>
              <w:rPr>
                <w:rStyle w:val="s1"/>
                <w:b w:val="0"/>
                <w:sz w:val="20"/>
                <w:szCs w:val="20"/>
                <w:lang w:val="kk-KZ"/>
              </w:rPr>
              <w:t>026010191000353666</w:t>
            </w:r>
            <w:r w:rsidRPr="00CD2BF7">
              <w:rPr>
                <w:sz w:val="20"/>
                <w:szCs w:val="20"/>
              </w:rPr>
              <w:t xml:space="preserve">, </w:t>
            </w:r>
          </w:p>
          <w:p w:rsidR="008630B8" w:rsidRDefault="008630B8" w:rsidP="008630B8">
            <w:pPr>
              <w:jc w:val="both"/>
              <w:rPr>
                <w:rStyle w:val="s1"/>
                <w:b w:val="0"/>
                <w:sz w:val="20"/>
                <w:szCs w:val="20"/>
                <w:lang w:val="kk-KZ"/>
              </w:rPr>
            </w:pPr>
            <w:r>
              <w:rPr>
                <w:rStyle w:val="s1"/>
                <w:b w:val="0"/>
                <w:sz w:val="20"/>
                <w:szCs w:val="20"/>
                <w:lang w:val="kk-KZ"/>
              </w:rPr>
              <w:t xml:space="preserve">АО"Народный Банк Казахстана" </w:t>
            </w:r>
          </w:p>
          <w:p w:rsidR="008630B8" w:rsidRPr="001C6C02" w:rsidRDefault="008630B8" w:rsidP="008630B8">
            <w:pPr>
              <w:jc w:val="both"/>
              <w:rPr>
                <w:sz w:val="20"/>
                <w:szCs w:val="20"/>
                <w:lang w:val="kk-KZ"/>
              </w:rPr>
            </w:pPr>
            <w:r w:rsidRPr="001C6C02">
              <w:rPr>
                <w:sz w:val="20"/>
                <w:szCs w:val="20"/>
                <w:lang w:val="kk-KZ"/>
              </w:rPr>
              <w:t xml:space="preserve">БИК </w:t>
            </w:r>
            <w:r>
              <w:rPr>
                <w:rStyle w:val="s1"/>
                <w:b w:val="0"/>
                <w:sz w:val="20"/>
                <w:szCs w:val="20"/>
                <w:lang w:val="kk-KZ"/>
              </w:rPr>
              <w:t>Н</w:t>
            </w:r>
            <w:r w:rsidRPr="00CD2BF7">
              <w:rPr>
                <w:rStyle w:val="s1"/>
                <w:b w:val="0"/>
                <w:sz w:val="20"/>
                <w:szCs w:val="20"/>
                <w:lang w:val="kk-KZ"/>
              </w:rPr>
              <w:t>S</w:t>
            </w:r>
            <w:r>
              <w:rPr>
                <w:rStyle w:val="s1"/>
                <w:b w:val="0"/>
                <w:sz w:val="20"/>
                <w:szCs w:val="20"/>
                <w:lang w:val="kk-KZ"/>
              </w:rPr>
              <w:t xml:space="preserve">ВККZKХ  </w:t>
            </w:r>
          </w:p>
          <w:p w:rsidR="008630B8" w:rsidRPr="00DB0724" w:rsidRDefault="008630B8" w:rsidP="008630B8">
            <w:pPr>
              <w:rPr>
                <w:rStyle w:val="s1"/>
                <w:b w:val="0"/>
                <w:sz w:val="20"/>
                <w:szCs w:val="20"/>
                <w:lang w:val="kk-KZ"/>
              </w:rPr>
            </w:pPr>
            <w:r w:rsidRPr="00CD2BF7">
              <w:rPr>
                <w:rStyle w:val="s0"/>
                <w:sz w:val="20"/>
                <w:szCs w:val="20"/>
                <w:lang w:val="kk-KZ"/>
              </w:rPr>
              <w:t xml:space="preserve">e-mail: </w:t>
            </w:r>
            <w:r>
              <w:rPr>
                <w:sz w:val="20"/>
                <w:szCs w:val="20"/>
                <w:lang w:val="kk-KZ"/>
              </w:rPr>
              <w:t>info_eiss@mail.ru</w:t>
            </w:r>
          </w:p>
          <w:p w:rsidR="008630B8" w:rsidRDefault="008630B8" w:rsidP="008630B8">
            <w:pPr>
              <w:jc w:val="both"/>
              <w:rPr>
                <w:sz w:val="20"/>
                <w:szCs w:val="20"/>
              </w:rPr>
            </w:pPr>
            <w:r w:rsidRPr="00CD2BF7">
              <w:rPr>
                <w:sz w:val="20"/>
                <w:szCs w:val="20"/>
              </w:rPr>
              <w:t xml:space="preserve">тел.: (7212) </w:t>
            </w:r>
            <w:r>
              <w:rPr>
                <w:sz w:val="20"/>
                <w:szCs w:val="20"/>
              </w:rPr>
              <w:t>996719</w:t>
            </w:r>
          </w:p>
          <w:p w:rsidR="008630B8" w:rsidRPr="00C42498" w:rsidRDefault="008630B8" w:rsidP="008630B8">
            <w:pPr>
              <w:jc w:val="both"/>
              <w:rPr>
                <w:sz w:val="20"/>
                <w:szCs w:val="20"/>
                <w:lang w:val="kk-KZ"/>
              </w:rPr>
            </w:pPr>
          </w:p>
          <w:p w:rsidR="008630B8" w:rsidRPr="00CD2BF7" w:rsidRDefault="008630B8" w:rsidP="008630B8">
            <w:pPr>
              <w:jc w:val="both"/>
              <w:rPr>
                <w:sz w:val="20"/>
                <w:szCs w:val="20"/>
              </w:rPr>
            </w:pPr>
            <w:r>
              <w:rPr>
                <w:sz w:val="20"/>
                <w:szCs w:val="20"/>
              </w:rPr>
              <w:t xml:space="preserve"> Д</w:t>
            </w:r>
            <w:r w:rsidRPr="00CD2BF7">
              <w:rPr>
                <w:sz w:val="20"/>
                <w:szCs w:val="20"/>
              </w:rPr>
              <w:t>иректор</w:t>
            </w:r>
          </w:p>
          <w:p w:rsidR="008630B8" w:rsidRPr="00CD2BF7" w:rsidRDefault="008630B8" w:rsidP="008630B8">
            <w:pPr>
              <w:jc w:val="both"/>
              <w:rPr>
                <w:sz w:val="20"/>
                <w:szCs w:val="20"/>
              </w:rPr>
            </w:pPr>
            <w:r w:rsidRPr="00CD2BF7">
              <w:rPr>
                <w:sz w:val="20"/>
                <w:szCs w:val="20"/>
              </w:rPr>
              <w:t>_________________/</w:t>
            </w:r>
            <w:r>
              <w:rPr>
                <w:sz w:val="20"/>
                <w:szCs w:val="20"/>
                <w:lang w:val="kk-KZ"/>
              </w:rPr>
              <w:t>Че</w:t>
            </w:r>
            <w:r>
              <w:rPr>
                <w:sz w:val="20"/>
                <w:szCs w:val="20"/>
              </w:rPr>
              <w:t xml:space="preserve"> Х.С</w:t>
            </w:r>
            <w:r w:rsidRPr="00CD2BF7">
              <w:rPr>
                <w:sz w:val="20"/>
                <w:szCs w:val="20"/>
              </w:rPr>
              <w:t>/</w:t>
            </w:r>
            <w:r w:rsidRPr="00CD2BF7">
              <w:rPr>
                <w:sz w:val="20"/>
                <w:szCs w:val="20"/>
              </w:rPr>
              <w:tab/>
            </w:r>
          </w:p>
          <w:p w:rsidR="0067424F" w:rsidRPr="006F7FCF" w:rsidRDefault="00470C3C" w:rsidP="00A032B6">
            <w:pPr>
              <w:jc w:val="both"/>
              <w:rPr>
                <w:b/>
                <w:color w:val="FF0000"/>
                <w:sz w:val="20"/>
                <w:szCs w:val="20"/>
              </w:rPr>
            </w:pPr>
            <w:r>
              <w:rPr>
                <w:sz w:val="20"/>
                <w:szCs w:val="20"/>
              </w:rPr>
              <w:t>М.П.</w:t>
            </w:r>
            <w:r w:rsidR="0067424F" w:rsidRPr="006F7FCF">
              <w:rPr>
                <w:b/>
                <w:color w:val="FF0000"/>
                <w:sz w:val="20"/>
                <w:szCs w:val="20"/>
              </w:rPr>
              <w:tab/>
            </w:r>
          </w:p>
          <w:p w:rsidR="00470C3C" w:rsidRPr="00245466" w:rsidRDefault="00470C3C" w:rsidP="00470C3C">
            <w:pPr>
              <w:jc w:val="both"/>
              <w:rPr>
                <w:b/>
                <w:sz w:val="20"/>
                <w:szCs w:val="20"/>
              </w:rPr>
            </w:pPr>
            <w:r w:rsidRPr="00245466">
              <w:rPr>
                <w:b/>
                <w:sz w:val="20"/>
                <w:szCs w:val="20"/>
              </w:rPr>
              <w:t xml:space="preserve">Потребитель: </w:t>
            </w:r>
          </w:p>
          <w:p w:rsidR="00470C3C" w:rsidRDefault="00470C3C" w:rsidP="00470C3C">
            <w:pPr>
              <w:jc w:val="both"/>
              <w:rPr>
                <w:rStyle w:val="s1"/>
                <w:b w:val="0"/>
                <w:sz w:val="20"/>
                <w:szCs w:val="20"/>
                <w:lang w:val="kk-KZ"/>
              </w:rPr>
            </w:pPr>
            <w:r>
              <w:rPr>
                <w:rStyle w:val="s1"/>
                <w:b w:val="0"/>
                <w:sz w:val="20"/>
                <w:szCs w:val="20"/>
                <w:lang w:val="kk-KZ"/>
              </w:rPr>
              <w:t>_______________________________________</w:t>
            </w:r>
          </w:p>
          <w:p w:rsidR="00470C3C" w:rsidRDefault="00470C3C" w:rsidP="00470C3C">
            <w:pPr>
              <w:jc w:val="both"/>
              <w:rPr>
                <w:rStyle w:val="s1"/>
                <w:b w:val="0"/>
                <w:sz w:val="20"/>
                <w:szCs w:val="20"/>
                <w:lang w:val="kk-KZ"/>
              </w:rPr>
            </w:pPr>
            <w:r>
              <w:rPr>
                <w:rStyle w:val="s1"/>
                <w:b w:val="0"/>
                <w:sz w:val="20"/>
                <w:szCs w:val="20"/>
                <w:lang w:val="kk-KZ"/>
              </w:rPr>
              <w:t>_______________________________________</w:t>
            </w:r>
          </w:p>
          <w:p w:rsidR="00470C3C" w:rsidRDefault="00470C3C" w:rsidP="00470C3C">
            <w:pPr>
              <w:jc w:val="both"/>
              <w:rPr>
                <w:rStyle w:val="s1"/>
                <w:b w:val="0"/>
                <w:sz w:val="20"/>
                <w:szCs w:val="20"/>
                <w:lang w:val="kk-KZ"/>
              </w:rPr>
            </w:pPr>
            <w:r>
              <w:rPr>
                <w:rStyle w:val="s1"/>
                <w:b w:val="0"/>
                <w:sz w:val="20"/>
                <w:szCs w:val="20"/>
                <w:lang w:val="kk-KZ"/>
              </w:rPr>
              <w:t>_______________________________________</w:t>
            </w:r>
          </w:p>
          <w:p w:rsidR="00470C3C" w:rsidRDefault="00470C3C" w:rsidP="00470C3C">
            <w:pPr>
              <w:jc w:val="both"/>
              <w:rPr>
                <w:rStyle w:val="s1"/>
                <w:b w:val="0"/>
                <w:sz w:val="20"/>
                <w:szCs w:val="20"/>
                <w:lang w:val="kk-KZ"/>
              </w:rPr>
            </w:pPr>
            <w:r>
              <w:rPr>
                <w:rStyle w:val="s1"/>
                <w:b w:val="0"/>
                <w:sz w:val="20"/>
                <w:szCs w:val="20"/>
                <w:lang w:val="kk-KZ"/>
              </w:rPr>
              <w:t>_______________________________________</w:t>
            </w:r>
          </w:p>
          <w:p w:rsidR="00470C3C" w:rsidRDefault="00470C3C" w:rsidP="00470C3C">
            <w:pPr>
              <w:jc w:val="both"/>
              <w:rPr>
                <w:rStyle w:val="s1"/>
                <w:b w:val="0"/>
                <w:sz w:val="20"/>
                <w:szCs w:val="20"/>
                <w:lang w:val="kk-KZ"/>
              </w:rPr>
            </w:pPr>
            <w:r>
              <w:rPr>
                <w:rStyle w:val="s1"/>
                <w:b w:val="0"/>
                <w:sz w:val="20"/>
                <w:szCs w:val="20"/>
                <w:lang w:val="kk-KZ"/>
              </w:rPr>
              <w:t>_______________________________________</w:t>
            </w:r>
          </w:p>
          <w:p w:rsidR="00470C3C" w:rsidRDefault="00470C3C" w:rsidP="00470C3C">
            <w:pPr>
              <w:jc w:val="both"/>
              <w:rPr>
                <w:rStyle w:val="s1"/>
                <w:b w:val="0"/>
                <w:sz w:val="20"/>
                <w:szCs w:val="20"/>
                <w:lang w:val="kk-KZ"/>
              </w:rPr>
            </w:pPr>
            <w:r>
              <w:rPr>
                <w:rStyle w:val="s1"/>
                <w:b w:val="0"/>
                <w:sz w:val="20"/>
                <w:szCs w:val="20"/>
                <w:lang w:val="kk-KZ"/>
              </w:rPr>
              <w:t>_______________________________________</w:t>
            </w:r>
          </w:p>
          <w:p w:rsidR="00470C3C" w:rsidRPr="00BF0B9E" w:rsidRDefault="00470C3C" w:rsidP="00470C3C">
            <w:pPr>
              <w:jc w:val="both"/>
              <w:rPr>
                <w:rStyle w:val="s1"/>
                <w:b w:val="0"/>
                <w:sz w:val="20"/>
                <w:szCs w:val="20"/>
                <w:lang w:val="kk-KZ"/>
              </w:rPr>
            </w:pPr>
            <w:r>
              <w:rPr>
                <w:rStyle w:val="s1"/>
                <w:b w:val="0"/>
                <w:sz w:val="20"/>
                <w:szCs w:val="20"/>
                <w:lang w:val="kk-KZ"/>
              </w:rPr>
              <w:t>_______________________________________</w:t>
            </w:r>
          </w:p>
          <w:p w:rsidR="00470C3C" w:rsidRPr="00BF0B9E" w:rsidRDefault="00470C3C" w:rsidP="00470C3C">
            <w:pPr>
              <w:jc w:val="both"/>
              <w:rPr>
                <w:rStyle w:val="s1"/>
                <w:b w:val="0"/>
                <w:sz w:val="20"/>
                <w:szCs w:val="20"/>
                <w:lang w:val="kk-KZ"/>
              </w:rPr>
            </w:pPr>
          </w:p>
          <w:p w:rsidR="00245466" w:rsidRPr="00245466" w:rsidRDefault="00245466" w:rsidP="00A032B6">
            <w:pPr>
              <w:jc w:val="both"/>
              <w:rPr>
                <w:sz w:val="20"/>
                <w:szCs w:val="20"/>
              </w:rPr>
            </w:pPr>
          </w:p>
          <w:p w:rsidR="00245466" w:rsidRPr="00245466" w:rsidRDefault="0067424F" w:rsidP="00470C3C">
            <w:pPr>
              <w:jc w:val="both"/>
              <w:rPr>
                <w:sz w:val="20"/>
                <w:szCs w:val="20"/>
              </w:rPr>
            </w:pPr>
            <w:r w:rsidRPr="00245466">
              <w:rPr>
                <w:sz w:val="20"/>
                <w:szCs w:val="20"/>
              </w:rPr>
              <w:t xml:space="preserve">М.П. </w:t>
            </w:r>
          </w:p>
        </w:tc>
      </w:tr>
    </w:tbl>
    <w:p w:rsidR="008B466B" w:rsidRDefault="008B466B">
      <w:pPr>
        <w:rPr>
          <w:sz w:val="22"/>
          <w:szCs w:val="22"/>
        </w:rPr>
      </w:pPr>
    </w:p>
    <w:p w:rsidR="00737D4A" w:rsidRDefault="00737D4A">
      <w:pPr>
        <w:rPr>
          <w:sz w:val="22"/>
          <w:szCs w:val="22"/>
        </w:rPr>
      </w:pPr>
    </w:p>
    <w:p w:rsidR="00A032B6" w:rsidRDefault="00A032B6" w:rsidP="008B466B">
      <w:pPr>
        <w:autoSpaceDE w:val="0"/>
        <w:autoSpaceDN w:val="0"/>
        <w:ind w:firstLine="426"/>
        <w:jc w:val="right"/>
        <w:rPr>
          <w:sz w:val="22"/>
          <w:szCs w:val="22"/>
          <w:lang w:val="kk-KZ"/>
        </w:rPr>
      </w:pPr>
    </w:p>
    <w:p w:rsidR="00A032B6" w:rsidRDefault="00A032B6" w:rsidP="008B466B">
      <w:pPr>
        <w:autoSpaceDE w:val="0"/>
        <w:autoSpaceDN w:val="0"/>
        <w:ind w:firstLine="426"/>
        <w:jc w:val="right"/>
        <w:rPr>
          <w:sz w:val="22"/>
          <w:szCs w:val="22"/>
          <w:lang w:val="kk-KZ"/>
        </w:rPr>
      </w:pPr>
    </w:p>
    <w:p w:rsidR="002148D0" w:rsidRDefault="002148D0" w:rsidP="008B466B">
      <w:pPr>
        <w:autoSpaceDE w:val="0"/>
        <w:autoSpaceDN w:val="0"/>
        <w:ind w:firstLine="426"/>
        <w:jc w:val="right"/>
        <w:rPr>
          <w:sz w:val="22"/>
          <w:szCs w:val="22"/>
          <w:lang w:val="kk-KZ"/>
        </w:rPr>
      </w:pPr>
    </w:p>
    <w:p w:rsidR="002148D0" w:rsidRDefault="002148D0" w:rsidP="008B466B">
      <w:pPr>
        <w:autoSpaceDE w:val="0"/>
        <w:autoSpaceDN w:val="0"/>
        <w:ind w:firstLine="426"/>
        <w:jc w:val="right"/>
        <w:rPr>
          <w:sz w:val="22"/>
          <w:szCs w:val="22"/>
          <w:lang w:val="kk-KZ"/>
        </w:rPr>
      </w:pPr>
    </w:p>
    <w:p w:rsidR="0035528A" w:rsidRPr="00F14FFB" w:rsidRDefault="0035528A" w:rsidP="0035528A">
      <w:pPr>
        <w:jc w:val="right"/>
        <w:rPr>
          <w:b/>
          <w:color w:val="000000" w:themeColor="text1"/>
        </w:rPr>
      </w:pPr>
      <w:r w:rsidRPr="00F14FFB">
        <w:rPr>
          <w:b/>
          <w:color w:val="000000" w:themeColor="text1"/>
        </w:rPr>
        <w:t>Приложение 1</w:t>
      </w:r>
    </w:p>
    <w:p w:rsidR="0035528A" w:rsidRPr="003D7A92" w:rsidRDefault="0035528A" w:rsidP="0035528A">
      <w:pPr>
        <w:jc w:val="right"/>
        <w:rPr>
          <w:color w:val="000000" w:themeColor="text1"/>
        </w:rPr>
      </w:pPr>
      <w:r w:rsidRPr="003D7A92">
        <w:rPr>
          <w:color w:val="000000" w:themeColor="text1"/>
        </w:rPr>
        <w:t>к Типовому договору</w:t>
      </w:r>
    </w:p>
    <w:p w:rsidR="0035528A" w:rsidRPr="003D7A92" w:rsidRDefault="0035528A" w:rsidP="0035528A">
      <w:pPr>
        <w:jc w:val="right"/>
        <w:rPr>
          <w:color w:val="000000" w:themeColor="text1"/>
        </w:rPr>
      </w:pPr>
      <w:r w:rsidRPr="003D7A92">
        <w:rPr>
          <w:color w:val="000000" w:themeColor="text1"/>
        </w:rPr>
        <w:t xml:space="preserve">электроснабжения </w:t>
      </w:r>
      <w:proofErr w:type="gramStart"/>
      <w:r w:rsidRPr="003D7A92">
        <w:rPr>
          <w:color w:val="000000" w:themeColor="text1"/>
        </w:rPr>
        <w:t>для</w:t>
      </w:r>
      <w:proofErr w:type="gramEnd"/>
    </w:p>
    <w:p w:rsidR="0035528A" w:rsidRPr="003D7A92" w:rsidRDefault="0035528A" w:rsidP="0035528A">
      <w:pPr>
        <w:jc w:val="right"/>
        <w:rPr>
          <w:color w:val="000000" w:themeColor="text1"/>
        </w:rPr>
      </w:pPr>
      <w:r w:rsidRPr="003D7A92">
        <w:rPr>
          <w:color w:val="000000" w:themeColor="text1"/>
        </w:rPr>
        <w:t>юридических лиц,</w:t>
      </w:r>
    </w:p>
    <w:p w:rsidR="0035528A" w:rsidRPr="003D7A92" w:rsidRDefault="0035528A" w:rsidP="0035528A">
      <w:pPr>
        <w:jc w:val="right"/>
        <w:rPr>
          <w:color w:val="000000" w:themeColor="text1"/>
        </w:rPr>
      </w:pPr>
      <w:r w:rsidRPr="003D7A92">
        <w:rPr>
          <w:color w:val="000000" w:themeColor="text1"/>
        </w:rPr>
        <w:t>финансируемых из</w:t>
      </w:r>
    </w:p>
    <w:p w:rsidR="0035528A" w:rsidRPr="003D7A92" w:rsidRDefault="0035528A" w:rsidP="0035528A">
      <w:pPr>
        <w:jc w:val="right"/>
        <w:rPr>
          <w:color w:val="000000" w:themeColor="text1"/>
        </w:rPr>
      </w:pPr>
      <w:r w:rsidRPr="003D7A92">
        <w:rPr>
          <w:color w:val="000000" w:themeColor="text1"/>
        </w:rPr>
        <w:t>государственного бюджета</w:t>
      </w:r>
    </w:p>
    <w:p w:rsidR="0035528A" w:rsidRPr="003D7A92" w:rsidRDefault="0035528A" w:rsidP="0035528A">
      <w:pPr>
        <w:jc w:val="right"/>
        <w:rPr>
          <w:color w:val="000000" w:themeColor="text1"/>
        </w:rPr>
      </w:pPr>
      <w:r w:rsidRPr="003D7A92">
        <w:rPr>
          <w:color w:val="000000" w:themeColor="text1"/>
        </w:rPr>
        <w:t> </w:t>
      </w:r>
    </w:p>
    <w:p w:rsidR="0035528A" w:rsidRPr="003D7A92" w:rsidRDefault="0035528A" w:rsidP="0035528A">
      <w:pPr>
        <w:jc w:val="right"/>
        <w:rPr>
          <w:color w:val="000000" w:themeColor="text1"/>
        </w:rPr>
      </w:pPr>
      <w:r w:rsidRPr="003D7A92">
        <w:rPr>
          <w:color w:val="000000" w:themeColor="text1"/>
        </w:rPr>
        <w:t> </w:t>
      </w:r>
    </w:p>
    <w:p w:rsidR="0035528A" w:rsidRPr="003D7A92" w:rsidRDefault="0035528A" w:rsidP="0035528A">
      <w:pPr>
        <w:jc w:val="center"/>
        <w:textAlignment w:val="baseline"/>
        <w:rPr>
          <w:color w:val="000000" w:themeColor="text1"/>
        </w:rPr>
      </w:pPr>
      <w:r w:rsidRPr="003D7A92">
        <w:rPr>
          <w:b/>
          <w:bCs/>
          <w:color w:val="000000" w:themeColor="text1"/>
        </w:rPr>
        <w:t>Перечень приборов коммерческого учета</w:t>
      </w:r>
    </w:p>
    <w:p w:rsidR="0035528A" w:rsidRPr="003D7A92" w:rsidRDefault="0035528A" w:rsidP="0035528A">
      <w:pPr>
        <w:jc w:val="center"/>
        <w:textAlignment w:val="baseline"/>
        <w:rPr>
          <w:color w:val="000000" w:themeColor="text1"/>
        </w:rPr>
      </w:pPr>
      <w:r w:rsidRPr="003D7A92">
        <w:rPr>
          <w:b/>
          <w:bCs/>
          <w:color w:val="000000" w:themeColor="text1"/>
        </w:rPr>
        <w:t> </w:t>
      </w:r>
    </w:p>
    <w:tbl>
      <w:tblPr>
        <w:tblW w:w="5000" w:type="pct"/>
        <w:jc w:val="center"/>
        <w:tblCellMar>
          <w:left w:w="0" w:type="dxa"/>
          <w:right w:w="0" w:type="dxa"/>
        </w:tblCellMar>
        <w:tblLook w:val="04A0"/>
      </w:tblPr>
      <w:tblGrid>
        <w:gridCol w:w="674"/>
        <w:gridCol w:w="1715"/>
        <w:gridCol w:w="1335"/>
        <w:gridCol w:w="1655"/>
        <w:gridCol w:w="2122"/>
        <w:gridCol w:w="2070"/>
      </w:tblGrid>
      <w:tr w:rsidR="00524589" w:rsidRPr="003D7A92" w:rsidTr="00C30A19">
        <w:trPr>
          <w:jc w:val="center"/>
        </w:trPr>
        <w:tc>
          <w:tcPr>
            <w:tcW w:w="37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jc w:val="center"/>
              <w:textAlignment w:val="baseline"/>
              <w:rPr>
                <w:color w:val="000000" w:themeColor="text1"/>
              </w:rPr>
            </w:pPr>
            <w:r w:rsidRPr="003D7A92">
              <w:rPr>
                <w:color w:val="000000" w:themeColor="text1"/>
              </w:rPr>
              <w:t xml:space="preserve">№ </w:t>
            </w:r>
            <w:proofErr w:type="spellStart"/>
            <w:proofErr w:type="gramStart"/>
            <w:r w:rsidRPr="003D7A92">
              <w:rPr>
                <w:color w:val="000000" w:themeColor="text1"/>
              </w:rPr>
              <w:t>п</w:t>
            </w:r>
            <w:proofErr w:type="spellEnd"/>
            <w:proofErr w:type="gramEnd"/>
            <w:r w:rsidRPr="003D7A92">
              <w:rPr>
                <w:color w:val="000000" w:themeColor="text1"/>
              </w:rPr>
              <w:t>/</w:t>
            </w:r>
            <w:proofErr w:type="spellStart"/>
            <w:r w:rsidRPr="003D7A92">
              <w:rPr>
                <w:color w:val="000000" w:themeColor="text1"/>
              </w:rPr>
              <w:t>п</w:t>
            </w:r>
            <w:proofErr w:type="spellEnd"/>
          </w:p>
        </w:tc>
        <w:tc>
          <w:tcPr>
            <w:tcW w:w="772"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jc w:val="center"/>
              <w:textAlignment w:val="baseline"/>
              <w:rPr>
                <w:color w:val="000000" w:themeColor="text1"/>
              </w:rPr>
            </w:pPr>
            <w:r w:rsidRPr="003D7A92">
              <w:rPr>
                <w:color w:val="000000" w:themeColor="text1"/>
              </w:rPr>
              <w:t>Наименование</w:t>
            </w:r>
          </w:p>
        </w:tc>
        <w:tc>
          <w:tcPr>
            <w:tcW w:w="71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jc w:val="center"/>
              <w:textAlignment w:val="baseline"/>
              <w:rPr>
                <w:color w:val="000000" w:themeColor="text1"/>
              </w:rPr>
            </w:pPr>
            <w:r w:rsidRPr="003D7A92">
              <w:rPr>
                <w:color w:val="000000" w:themeColor="text1"/>
              </w:rPr>
              <w:t>Тип счетчика</w:t>
            </w:r>
          </w:p>
        </w:tc>
        <w:tc>
          <w:tcPr>
            <w:tcW w:w="88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jc w:val="center"/>
              <w:textAlignment w:val="baseline"/>
              <w:rPr>
                <w:color w:val="000000" w:themeColor="text1"/>
              </w:rPr>
            </w:pPr>
            <w:r w:rsidRPr="003D7A92">
              <w:rPr>
                <w:color w:val="000000" w:themeColor="text1"/>
              </w:rPr>
              <w:t>Заводской номер</w:t>
            </w:r>
          </w:p>
        </w:tc>
        <w:tc>
          <w:tcPr>
            <w:tcW w:w="112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jc w:val="center"/>
              <w:textAlignment w:val="baseline"/>
              <w:rPr>
                <w:color w:val="000000" w:themeColor="text1"/>
              </w:rPr>
            </w:pPr>
            <w:r w:rsidRPr="003D7A92">
              <w:rPr>
                <w:color w:val="000000" w:themeColor="text1"/>
              </w:rPr>
              <w:t>Трансформаторы тока</w:t>
            </w:r>
          </w:p>
        </w:tc>
        <w:tc>
          <w:tcPr>
            <w:tcW w:w="109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jc w:val="center"/>
              <w:textAlignment w:val="baseline"/>
              <w:rPr>
                <w:color w:val="000000" w:themeColor="text1"/>
              </w:rPr>
            </w:pPr>
            <w:r w:rsidRPr="003D7A92">
              <w:rPr>
                <w:color w:val="000000" w:themeColor="text1"/>
              </w:rPr>
              <w:t>Расчет коэффициента</w:t>
            </w:r>
          </w:p>
        </w:tc>
      </w:tr>
      <w:tr w:rsidR="00524589" w:rsidRPr="003D7A92" w:rsidTr="00C30A19">
        <w:trPr>
          <w:jc w:val="center"/>
        </w:trPr>
        <w:tc>
          <w:tcPr>
            <w:tcW w:w="37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jc w:val="center"/>
              <w:textAlignment w:val="baseline"/>
              <w:rPr>
                <w:color w:val="000000" w:themeColor="text1"/>
              </w:rPr>
            </w:pPr>
            <w:r w:rsidRPr="003D7A92">
              <w:rPr>
                <w:color w:val="000000" w:themeColor="text1"/>
              </w:rPr>
              <w:t>1</w:t>
            </w:r>
          </w:p>
        </w:tc>
        <w:tc>
          <w:tcPr>
            <w:tcW w:w="772" w:type="pct"/>
            <w:tcBorders>
              <w:top w:val="nil"/>
              <w:left w:val="nil"/>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jc w:val="center"/>
              <w:textAlignment w:val="baseline"/>
              <w:rPr>
                <w:color w:val="000000" w:themeColor="text1"/>
              </w:rPr>
            </w:pPr>
            <w:r w:rsidRPr="003D7A92">
              <w:rPr>
                <w:color w:val="000000" w:themeColor="text1"/>
              </w:rPr>
              <w:t>2</w:t>
            </w:r>
          </w:p>
        </w:tc>
        <w:tc>
          <w:tcPr>
            <w:tcW w:w="716" w:type="pct"/>
            <w:tcBorders>
              <w:top w:val="nil"/>
              <w:left w:val="nil"/>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jc w:val="center"/>
              <w:textAlignment w:val="baseline"/>
              <w:rPr>
                <w:color w:val="000000" w:themeColor="text1"/>
              </w:rPr>
            </w:pPr>
            <w:r w:rsidRPr="003D7A92">
              <w:rPr>
                <w:color w:val="000000" w:themeColor="text1"/>
              </w:rPr>
              <w:t>3</w:t>
            </w:r>
          </w:p>
        </w:tc>
        <w:tc>
          <w:tcPr>
            <w:tcW w:w="881" w:type="pct"/>
            <w:tcBorders>
              <w:top w:val="nil"/>
              <w:left w:val="nil"/>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jc w:val="center"/>
              <w:textAlignment w:val="baseline"/>
              <w:rPr>
                <w:color w:val="000000" w:themeColor="text1"/>
              </w:rPr>
            </w:pPr>
            <w:r w:rsidRPr="003D7A92">
              <w:rPr>
                <w:color w:val="000000" w:themeColor="text1"/>
              </w:rPr>
              <w:t>4</w:t>
            </w:r>
          </w:p>
        </w:tc>
        <w:tc>
          <w:tcPr>
            <w:tcW w:w="1123" w:type="pct"/>
            <w:tcBorders>
              <w:top w:val="nil"/>
              <w:left w:val="nil"/>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jc w:val="center"/>
              <w:textAlignment w:val="baseline"/>
              <w:rPr>
                <w:color w:val="000000" w:themeColor="text1"/>
              </w:rPr>
            </w:pPr>
            <w:r w:rsidRPr="003D7A92">
              <w:rPr>
                <w:color w:val="000000" w:themeColor="text1"/>
              </w:rPr>
              <w:t>5</w:t>
            </w:r>
          </w:p>
        </w:tc>
        <w:tc>
          <w:tcPr>
            <w:tcW w:w="1097" w:type="pct"/>
            <w:tcBorders>
              <w:top w:val="nil"/>
              <w:left w:val="nil"/>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jc w:val="center"/>
              <w:textAlignment w:val="baseline"/>
              <w:rPr>
                <w:color w:val="000000" w:themeColor="text1"/>
              </w:rPr>
            </w:pPr>
            <w:r w:rsidRPr="003D7A92">
              <w:rPr>
                <w:color w:val="000000" w:themeColor="text1"/>
              </w:rPr>
              <w:t>6</w:t>
            </w:r>
          </w:p>
        </w:tc>
      </w:tr>
      <w:tr w:rsidR="00524589" w:rsidRPr="003D7A92" w:rsidTr="00C30A19">
        <w:trPr>
          <w:jc w:val="center"/>
        </w:trPr>
        <w:tc>
          <w:tcPr>
            <w:tcW w:w="37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rPr>
                <w:color w:val="000000" w:themeColor="text1"/>
              </w:rPr>
            </w:pPr>
            <w:r w:rsidRPr="003D7A92">
              <w:rPr>
                <w:color w:val="000000" w:themeColor="text1"/>
              </w:rPr>
              <w:t> </w:t>
            </w:r>
          </w:p>
        </w:tc>
        <w:tc>
          <w:tcPr>
            <w:tcW w:w="772" w:type="pct"/>
            <w:tcBorders>
              <w:top w:val="nil"/>
              <w:left w:val="nil"/>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rPr>
                <w:color w:val="000000" w:themeColor="text1"/>
              </w:rPr>
            </w:pPr>
          </w:p>
        </w:tc>
        <w:tc>
          <w:tcPr>
            <w:tcW w:w="716" w:type="pct"/>
            <w:tcBorders>
              <w:top w:val="nil"/>
              <w:left w:val="nil"/>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rPr>
                <w:color w:val="000000" w:themeColor="text1"/>
              </w:rPr>
            </w:pPr>
          </w:p>
        </w:tc>
        <w:tc>
          <w:tcPr>
            <w:tcW w:w="881" w:type="pct"/>
            <w:tcBorders>
              <w:top w:val="nil"/>
              <w:left w:val="nil"/>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rPr>
                <w:color w:val="000000" w:themeColor="text1"/>
              </w:rPr>
            </w:pPr>
          </w:p>
        </w:tc>
        <w:tc>
          <w:tcPr>
            <w:tcW w:w="1123" w:type="pct"/>
            <w:tcBorders>
              <w:top w:val="nil"/>
              <w:left w:val="nil"/>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rPr>
                <w:color w:val="000000" w:themeColor="text1"/>
              </w:rPr>
            </w:pPr>
          </w:p>
        </w:tc>
        <w:tc>
          <w:tcPr>
            <w:tcW w:w="1097" w:type="pct"/>
            <w:tcBorders>
              <w:top w:val="nil"/>
              <w:left w:val="nil"/>
              <w:bottom w:val="single" w:sz="8" w:space="0" w:color="auto"/>
              <w:right w:val="single" w:sz="8" w:space="0" w:color="auto"/>
            </w:tcBorders>
            <w:tcMar>
              <w:top w:w="0" w:type="dxa"/>
              <w:left w:w="108" w:type="dxa"/>
              <w:bottom w:w="0" w:type="dxa"/>
              <w:right w:w="108" w:type="dxa"/>
            </w:tcMar>
            <w:hideMark/>
          </w:tcPr>
          <w:p w:rsidR="0035528A" w:rsidRPr="003D7A92" w:rsidRDefault="0035528A" w:rsidP="0035528A">
            <w:pPr>
              <w:rPr>
                <w:color w:val="000000" w:themeColor="text1"/>
              </w:rPr>
            </w:pPr>
          </w:p>
        </w:tc>
      </w:tr>
    </w:tbl>
    <w:p w:rsidR="0035528A" w:rsidRPr="00524589" w:rsidRDefault="0035528A" w:rsidP="003D7A92">
      <w:pPr>
        <w:pBdr>
          <w:between w:val="single" w:sz="4" w:space="1" w:color="auto"/>
        </w:pBdr>
        <w:ind w:firstLine="400"/>
        <w:jc w:val="both"/>
        <w:rPr>
          <w:color w:val="00B050"/>
        </w:rPr>
      </w:pPr>
      <w:r w:rsidRPr="00524589">
        <w:rPr>
          <w:color w:val="00B050"/>
        </w:rPr>
        <w:t> </w:t>
      </w:r>
    </w:p>
    <w:p w:rsidR="00A90B31" w:rsidRDefault="00A90B31" w:rsidP="0035528A">
      <w:pPr>
        <w:ind w:firstLine="400"/>
        <w:jc w:val="both"/>
      </w:pPr>
    </w:p>
    <w:p w:rsidR="00A90B31" w:rsidRDefault="00A90B31" w:rsidP="0035528A">
      <w:pPr>
        <w:ind w:firstLine="400"/>
        <w:jc w:val="both"/>
      </w:pPr>
    </w:p>
    <w:p w:rsidR="00A90B31" w:rsidRDefault="00A90B31" w:rsidP="0035528A">
      <w:pPr>
        <w:ind w:firstLine="400"/>
        <w:jc w:val="both"/>
      </w:pPr>
    </w:p>
    <w:p w:rsidR="00A90B31" w:rsidRPr="0035528A" w:rsidRDefault="00A90B31" w:rsidP="0035528A">
      <w:pPr>
        <w:ind w:firstLine="400"/>
        <w:jc w:val="both"/>
      </w:pPr>
    </w:p>
    <w:tbl>
      <w:tblPr>
        <w:tblW w:w="4967" w:type="pct"/>
        <w:tblInd w:w="16" w:type="dxa"/>
        <w:tblCellMar>
          <w:left w:w="0" w:type="dxa"/>
          <w:right w:w="0" w:type="dxa"/>
        </w:tblCellMar>
        <w:tblLook w:val="04A0"/>
      </w:tblPr>
      <w:tblGrid>
        <w:gridCol w:w="4753"/>
        <w:gridCol w:w="162"/>
        <w:gridCol w:w="4547"/>
        <w:gridCol w:w="46"/>
      </w:tblGrid>
      <w:tr w:rsidR="0035528A" w:rsidRPr="0035528A" w:rsidTr="00F14FFB">
        <w:trPr>
          <w:trHeight w:val="686"/>
        </w:trPr>
        <w:tc>
          <w:tcPr>
            <w:tcW w:w="2500" w:type="pct"/>
            <w:tcMar>
              <w:top w:w="0" w:type="dxa"/>
              <w:left w:w="108" w:type="dxa"/>
              <w:bottom w:w="0" w:type="dxa"/>
              <w:right w:w="108" w:type="dxa"/>
            </w:tcMar>
          </w:tcPr>
          <w:p w:rsidR="0035528A" w:rsidRPr="0035528A" w:rsidRDefault="0035528A" w:rsidP="00A90B31">
            <w:pPr>
              <w:rPr>
                <w:i/>
              </w:rPr>
            </w:pPr>
          </w:p>
        </w:tc>
        <w:tc>
          <w:tcPr>
            <w:tcW w:w="2500" w:type="pct"/>
            <w:gridSpan w:val="3"/>
            <w:tcMar>
              <w:top w:w="0" w:type="dxa"/>
              <w:left w:w="108" w:type="dxa"/>
              <w:bottom w:w="0" w:type="dxa"/>
              <w:right w:w="108" w:type="dxa"/>
            </w:tcMar>
          </w:tcPr>
          <w:p w:rsidR="0035528A" w:rsidRPr="0035528A" w:rsidRDefault="0035528A" w:rsidP="00A90B31">
            <w:pPr>
              <w:rPr>
                <w:i/>
              </w:rPr>
            </w:pPr>
          </w:p>
        </w:tc>
      </w:tr>
      <w:tr w:rsidR="004D59A6" w:rsidRPr="00A032B6" w:rsidTr="00737D4A">
        <w:tblPrEx>
          <w:tblLook w:val="0000"/>
        </w:tblPrEx>
        <w:trPr>
          <w:gridAfter w:val="1"/>
          <w:wAfter w:w="25" w:type="pct"/>
          <w:trHeight w:val="1915"/>
        </w:trPr>
        <w:tc>
          <w:tcPr>
            <w:tcW w:w="2585"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40" w:type="dxa"/>
              <w:bottom w:w="0" w:type="dxa"/>
              <w:right w:w="40" w:type="dxa"/>
            </w:tcMar>
          </w:tcPr>
          <w:p w:rsidR="00AC5738" w:rsidRPr="00737D4A" w:rsidRDefault="00AC5738" w:rsidP="00AC5738">
            <w:pPr>
              <w:rPr>
                <w:b/>
                <w:sz w:val="20"/>
                <w:szCs w:val="20"/>
              </w:rPr>
            </w:pPr>
            <w:proofErr w:type="spellStart"/>
            <w:r w:rsidRPr="00737D4A">
              <w:rPr>
                <w:b/>
                <w:sz w:val="20"/>
                <w:szCs w:val="20"/>
              </w:rPr>
              <w:t>Энергопередающая</w:t>
            </w:r>
            <w:proofErr w:type="spellEnd"/>
            <w:r w:rsidRPr="00737D4A">
              <w:rPr>
                <w:b/>
                <w:sz w:val="20"/>
                <w:szCs w:val="20"/>
              </w:rPr>
              <w:t xml:space="preserve"> (</w:t>
            </w:r>
            <w:proofErr w:type="spellStart"/>
            <w:r w:rsidRPr="00737D4A">
              <w:rPr>
                <w:b/>
                <w:sz w:val="20"/>
                <w:szCs w:val="20"/>
              </w:rPr>
              <w:t>энергопроизводящая</w:t>
            </w:r>
            <w:proofErr w:type="spellEnd"/>
            <w:r w:rsidRPr="00737D4A">
              <w:rPr>
                <w:b/>
                <w:sz w:val="20"/>
                <w:szCs w:val="20"/>
              </w:rPr>
              <w:t xml:space="preserve">) </w:t>
            </w:r>
          </w:p>
          <w:p w:rsidR="00AC5738" w:rsidRDefault="00725F22" w:rsidP="00AC5738">
            <w:pPr>
              <w:rPr>
                <w:b/>
                <w:sz w:val="20"/>
                <w:szCs w:val="20"/>
              </w:rPr>
            </w:pPr>
            <w:proofErr w:type="gramStart"/>
            <w:r w:rsidRPr="00737D4A">
              <w:rPr>
                <w:b/>
                <w:sz w:val="20"/>
                <w:szCs w:val="20"/>
              </w:rPr>
              <w:t>О</w:t>
            </w:r>
            <w:r w:rsidR="00AC5738" w:rsidRPr="00737D4A">
              <w:rPr>
                <w:b/>
                <w:sz w:val="20"/>
                <w:szCs w:val="20"/>
              </w:rPr>
              <w:t>рганизация</w:t>
            </w:r>
            <w:r w:rsidR="00737D4A" w:rsidRPr="00737D4A">
              <w:rPr>
                <w:b/>
                <w:sz w:val="20"/>
                <w:szCs w:val="20"/>
              </w:rPr>
              <w:t xml:space="preserve"> (</w:t>
            </w:r>
            <w:proofErr w:type="spellStart"/>
            <w:r w:rsidR="00737D4A" w:rsidRPr="00737D4A">
              <w:rPr>
                <w:b/>
                <w:sz w:val="20"/>
                <w:szCs w:val="20"/>
              </w:rPr>
              <w:t>энергопередающая</w:t>
            </w:r>
            <w:proofErr w:type="spellEnd"/>
            <w:r w:rsidR="00737D4A" w:rsidRPr="00737D4A">
              <w:rPr>
                <w:b/>
                <w:sz w:val="20"/>
                <w:szCs w:val="20"/>
              </w:rPr>
              <w:t xml:space="preserve"> организация </w:t>
            </w:r>
            <w:proofErr w:type="gramEnd"/>
          </w:p>
          <w:p w:rsidR="00737D4A" w:rsidRDefault="00737D4A" w:rsidP="00AC5738">
            <w:pPr>
              <w:rPr>
                <w:b/>
                <w:sz w:val="20"/>
                <w:szCs w:val="20"/>
              </w:rPr>
            </w:pPr>
          </w:p>
          <w:p w:rsidR="00737D4A" w:rsidRDefault="00737D4A" w:rsidP="00AC5738">
            <w:pPr>
              <w:rPr>
                <w:b/>
                <w:sz w:val="20"/>
                <w:szCs w:val="20"/>
              </w:rPr>
            </w:pPr>
          </w:p>
          <w:p w:rsidR="00737D4A" w:rsidRDefault="00737D4A" w:rsidP="00AC5738">
            <w:pPr>
              <w:rPr>
                <w:b/>
                <w:sz w:val="20"/>
                <w:szCs w:val="20"/>
              </w:rPr>
            </w:pPr>
          </w:p>
          <w:p w:rsidR="00737D4A" w:rsidRDefault="00737D4A" w:rsidP="00AC5738">
            <w:pPr>
              <w:rPr>
                <w:b/>
                <w:sz w:val="20"/>
                <w:szCs w:val="20"/>
              </w:rPr>
            </w:pPr>
          </w:p>
          <w:p w:rsidR="004D59A6" w:rsidRPr="00737D4A" w:rsidRDefault="0003351B" w:rsidP="0003351B">
            <w:pPr>
              <w:rPr>
                <w:sz w:val="20"/>
                <w:szCs w:val="20"/>
              </w:rPr>
            </w:pPr>
            <w:r w:rsidRPr="00737D4A">
              <w:rPr>
                <w:rStyle w:val="s0"/>
                <w:sz w:val="20"/>
                <w:szCs w:val="20"/>
              </w:rPr>
              <w:t>________________________</w:t>
            </w:r>
          </w:p>
        </w:tc>
        <w:tc>
          <w:tcPr>
            <w:tcW w:w="2391" w:type="pct"/>
            <w:tcBorders>
              <w:top w:val="single" w:sz="8" w:space="0" w:color="auto"/>
              <w:left w:val="single" w:sz="4" w:space="0" w:color="auto"/>
              <w:bottom w:val="single" w:sz="8" w:space="0" w:color="auto"/>
              <w:right w:val="single" w:sz="8" w:space="0" w:color="auto"/>
            </w:tcBorders>
            <w:tcMar>
              <w:top w:w="0" w:type="dxa"/>
              <w:left w:w="40" w:type="dxa"/>
              <w:bottom w:w="0" w:type="dxa"/>
              <w:right w:w="40" w:type="dxa"/>
            </w:tcMar>
          </w:tcPr>
          <w:p w:rsidR="0003351B" w:rsidRPr="00737D4A" w:rsidRDefault="0003351B" w:rsidP="0003351B">
            <w:pPr>
              <w:jc w:val="both"/>
              <w:rPr>
                <w:b/>
                <w:sz w:val="20"/>
                <w:szCs w:val="20"/>
              </w:rPr>
            </w:pPr>
            <w:r w:rsidRPr="00737D4A">
              <w:rPr>
                <w:b/>
                <w:sz w:val="20"/>
                <w:szCs w:val="20"/>
              </w:rPr>
              <w:t xml:space="preserve">Потребитель: </w:t>
            </w:r>
          </w:p>
          <w:p w:rsidR="004D59A6" w:rsidRDefault="004D59A6" w:rsidP="004D59A6">
            <w:pPr>
              <w:autoSpaceDE w:val="0"/>
              <w:autoSpaceDN w:val="0"/>
              <w:rPr>
                <w:sz w:val="20"/>
                <w:szCs w:val="20"/>
              </w:rPr>
            </w:pPr>
          </w:p>
          <w:p w:rsidR="00737D4A" w:rsidRDefault="00737D4A" w:rsidP="004D59A6">
            <w:pPr>
              <w:autoSpaceDE w:val="0"/>
              <w:autoSpaceDN w:val="0"/>
              <w:rPr>
                <w:sz w:val="20"/>
                <w:szCs w:val="20"/>
              </w:rPr>
            </w:pPr>
          </w:p>
          <w:p w:rsidR="00737D4A" w:rsidRDefault="00737D4A" w:rsidP="004D59A6">
            <w:pPr>
              <w:autoSpaceDE w:val="0"/>
              <w:autoSpaceDN w:val="0"/>
              <w:rPr>
                <w:sz w:val="20"/>
                <w:szCs w:val="20"/>
              </w:rPr>
            </w:pPr>
          </w:p>
          <w:p w:rsidR="00737D4A" w:rsidRPr="00737D4A" w:rsidRDefault="00737D4A" w:rsidP="004D59A6">
            <w:pPr>
              <w:autoSpaceDE w:val="0"/>
              <w:autoSpaceDN w:val="0"/>
              <w:rPr>
                <w:sz w:val="20"/>
                <w:szCs w:val="20"/>
              </w:rPr>
            </w:pPr>
          </w:p>
          <w:p w:rsidR="0003351B" w:rsidRPr="00737D4A" w:rsidRDefault="0003351B" w:rsidP="004D59A6">
            <w:pPr>
              <w:autoSpaceDE w:val="0"/>
              <w:autoSpaceDN w:val="0"/>
              <w:rPr>
                <w:sz w:val="20"/>
                <w:szCs w:val="20"/>
              </w:rPr>
            </w:pPr>
          </w:p>
          <w:p w:rsidR="0003351B" w:rsidRPr="00737D4A" w:rsidRDefault="0003351B" w:rsidP="004D59A6">
            <w:pPr>
              <w:autoSpaceDE w:val="0"/>
              <w:autoSpaceDN w:val="0"/>
              <w:rPr>
                <w:sz w:val="20"/>
                <w:szCs w:val="20"/>
              </w:rPr>
            </w:pPr>
            <w:r w:rsidRPr="00737D4A">
              <w:rPr>
                <w:sz w:val="20"/>
                <w:szCs w:val="20"/>
              </w:rPr>
              <w:t>М.П.____________</w:t>
            </w:r>
          </w:p>
        </w:tc>
      </w:tr>
    </w:tbl>
    <w:p w:rsidR="0035528A" w:rsidRPr="0035528A" w:rsidRDefault="0035528A" w:rsidP="0035528A">
      <w:pPr>
        <w:rPr>
          <w:i/>
        </w:rPr>
      </w:pPr>
      <w:r w:rsidRPr="0035528A">
        <w:rPr>
          <w:i/>
        </w:rPr>
        <w:t> </w:t>
      </w:r>
    </w:p>
    <w:p w:rsidR="0035528A" w:rsidRPr="0035528A" w:rsidRDefault="0035528A" w:rsidP="0035528A"/>
    <w:p w:rsidR="0035528A" w:rsidRPr="0035528A" w:rsidRDefault="0035528A" w:rsidP="0035528A"/>
    <w:p w:rsidR="0035528A" w:rsidRPr="0035528A" w:rsidRDefault="0035528A" w:rsidP="0035528A"/>
    <w:p w:rsidR="0035528A" w:rsidRPr="0035528A" w:rsidRDefault="0035528A" w:rsidP="0035528A"/>
    <w:p w:rsidR="0035528A" w:rsidRPr="0035528A" w:rsidRDefault="0035528A" w:rsidP="0035528A"/>
    <w:p w:rsidR="0035528A" w:rsidRPr="0035528A" w:rsidRDefault="0035528A" w:rsidP="0035528A"/>
    <w:p w:rsidR="00DA28FB" w:rsidRPr="00A032B6" w:rsidRDefault="00DA28FB" w:rsidP="00DA28FB">
      <w:pPr>
        <w:rPr>
          <w:sz w:val="20"/>
          <w:szCs w:val="20"/>
        </w:rPr>
      </w:pPr>
    </w:p>
    <w:p w:rsidR="008B466B" w:rsidRPr="00A032B6" w:rsidRDefault="008B466B" w:rsidP="008B466B">
      <w:pPr>
        <w:rPr>
          <w:sz w:val="20"/>
          <w:szCs w:val="20"/>
        </w:rPr>
      </w:pPr>
    </w:p>
    <w:p w:rsidR="00DA28FB" w:rsidRPr="00A032B6" w:rsidRDefault="00DA28FB" w:rsidP="008B466B">
      <w:pPr>
        <w:rPr>
          <w:sz w:val="20"/>
          <w:szCs w:val="20"/>
        </w:rPr>
      </w:pPr>
    </w:p>
    <w:p w:rsidR="00DA28FB" w:rsidRPr="00A032B6" w:rsidRDefault="00DA28FB" w:rsidP="008B466B">
      <w:pPr>
        <w:rPr>
          <w:sz w:val="20"/>
          <w:szCs w:val="20"/>
        </w:rPr>
      </w:pPr>
    </w:p>
    <w:p w:rsidR="00DA28FB" w:rsidRPr="00A032B6" w:rsidRDefault="00DA28FB" w:rsidP="008B466B">
      <w:pPr>
        <w:rPr>
          <w:sz w:val="20"/>
          <w:szCs w:val="20"/>
        </w:rPr>
      </w:pPr>
    </w:p>
    <w:p w:rsidR="00DA28FB" w:rsidRPr="00A032B6" w:rsidRDefault="00DA28FB" w:rsidP="008B466B">
      <w:pPr>
        <w:rPr>
          <w:sz w:val="20"/>
          <w:szCs w:val="20"/>
        </w:rPr>
      </w:pPr>
    </w:p>
    <w:p w:rsidR="00DA28FB" w:rsidRPr="00A032B6" w:rsidRDefault="00DA28FB" w:rsidP="008B466B">
      <w:pPr>
        <w:rPr>
          <w:sz w:val="20"/>
          <w:szCs w:val="20"/>
        </w:rPr>
      </w:pPr>
    </w:p>
    <w:p w:rsidR="00DA28FB" w:rsidRPr="00A032B6" w:rsidRDefault="00DA28FB" w:rsidP="008B466B">
      <w:pPr>
        <w:rPr>
          <w:sz w:val="20"/>
          <w:szCs w:val="20"/>
        </w:rPr>
      </w:pPr>
    </w:p>
    <w:p w:rsidR="00DA28FB" w:rsidRPr="00A032B6" w:rsidRDefault="00DA28FB" w:rsidP="008B466B">
      <w:pPr>
        <w:rPr>
          <w:sz w:val="20"/>
          <w:szCs w:val="20"/>
        </w:rPr>
      </w:pPr>
    </w:p>
    <w:p w:rsidR="00DA28FB" w:rsidRDefault="00DA28FB" w:rsidP="008B466B">
      <w:pPr>
        <w:rPr>
          <w:sz w:val="20"/>
          <w:szCs w:val="20"/>
        </w:rPr>
      </w:pPr>
    </w:p>
    <w:p w:rsidR="007D32A8" w:rsidRDefault="007D32A8" w:rsidP="008B466B">
      <w:pPr>
        <w:rPr>
          <w:sz w:val="20"/>
          <w:szCs w:val="20"/>
        </w:rPr>
      </w:pPr>
    </w:p>
    <w:p w:rsidR="007D32A8" w:rsidRDefault="007D32A8" w:rsidP="008B466B">
      <w:pPr>
        <w:rPr>
          <w:sz w:val="20"/>
          <w:szCs w:val="20"/>
        </w:rPr>
      </w:pPr>
    </w:p>
    <w:p w:rsidR="007D32A8" w:rsidRDefault="007D32A8" w:rsidP="008B466B">
      <w:pPr>
        <w:rPr>
          <w:sz w:val="20"/>
          <w:szCs w:val="20"/>
        </w:rPr>
      </w:pPr>
    </w:p>
    <w:p w:rsidR="007D32A8" w:rsidRDefault="007D32A8" w:rsidP="008B466B">
      <w:pPr>
        <w:rPr>
          <w:sz w:val="20"/>
          <w:szCs w:val="20"/>
        </w:rPr>
      </w:pPr>
    </w:p>
    <w:p w:rsidR="007D32A8" w:rsidRDefault="007D32A8" w:rsidP="008B466B">
      <w:pPr>
        <w:rPr>
          <w:sz w:val="20"/>
          <w:szCs w:val="20"/>
        </w:rPr>
      </w:pPr>
    </w:p>
    <w:p w:rsidR="007D32A8" w:rsidRDefault="007D32A8" w:rsidP="008B466B">
      <w:pPr>
        <w:rPr>
          <w:sz w:val="20"/>
          <w:szCs w:val="20"/>
        </w:rPr>
      </w:pPr>
    </w:p>
    <w:p w:rsidR="007D32A8" w:rsidRPr="00A032B6" w:rsidRDefault="007D32A8" w:rsidP="008B466B">
      <w:pPr>
        <w:rPr>
          <w:sz w:val="20"/>
          <w:szCs w:val="20"/>
        </w:rPr>
      </w:pPr>
    </w:p>
    <w:tbl>
      <w:tblPr>
        <w:tblW w:w="5998" w:type="pct"/>
        <w:tblInd w:w="-1286" w:type="dxa"/>
        <w:tblLayout w:type="fixed"/>
        <w:tblCellMar>
          <w:left w:w="0" w:type="dxa"/>
          <w:right w:w="0" w:type="dxa"/>
        </w:tblCellMar>
        <w:tblLook w:val="0000"/>
      </w:tblPr>
      <w:tblGrid>
        <w:gridCol w:w="5736"/>
        <w:gridCol w:w="5582"/>
      </w:tblGrid>
      <w:tr w:rsidR="008B466B" w:rsidRPr="00A032B6" w:rsidTr="0035528A">
        <w:trPr>
          <w:trHeight w:val="20"/>
        </w:trPr>
        <w:tc>
          <w:tcPr>
            <w:tcW w:w="2534" w:type="pct"/>
            <w:tcMar>
              <w:top w:w="0" w:type="dxa"/>
              <w:left w:w="40" w:type="dxa"/>
              <w:bottom w:w="0" w:type="dxa"/>
              <w:right w:w="40" w:type="dxa"/>
            </w:tcMar>
          </w:tcPr>
          <w:p w:rsidR="008B466B" w:rsidRPr="00A032B6" w:rsidRDefault="008B466B" w:rsidP="00245466">
            <w:pPr>
              <w:autoSpaceDE w:val="0"/>
              <w:autoSpaceDN w:val="0"/>
              <w:rPr>
                <w:sz w:val="20"/>
                <w:szCs w:val="20"/>
              </w:rPr>
            </w:pPr>
          </w:p>
        </w:tc>
        <w:tc>
          <w:tcPr>
            <w:tcW w:w="2466" w:type="pct"/>
            <w:tcBorders>
              <w:left w:val="nil"/>
            </w:tcBorders>
            <w:tcMar>
              <w:top w:w="0" w:type="dxa"/>
              <w:left w:w="40" w:type="dxa"/>
              <w:bottom w:w="0" w:type="dxa"/>
              <w:right w:w="40" w:type="dxa"/>
            </w:tcMar>
          </w:tcPr>
          <w:p w:rsidR="007A11AE" w:rsidRPr="00A032B6" w:rsidRDefault="007A11AE" w:rsidP="00863022">
            <w:pPr>
              <w:autoSpaceDE w:val="0"/>
              <w:autoSpaceDN w:val="0"/>
              <w:rPr>
                <w:sz w:val="20"/>
                <w:szCs w:val="20"/>
                <w:lang w:val="kk-KZ"/>
              </w:rPr>
            </w:pPr>
          </w:p>
        </w:tc>
      </w:tr>
    </w:tbl>
    <w:p w:rsidR="005F34E3" w:rsidRPr="00511660" w:rsidRDefault="008B466B" w:rsidP="005F34E3">
      <w:pPr>
        <w:jc w:val="right"/>
        <w:rPr>
          <w:b/>
          <w:color w:val="000000" w:themeColor="text1"/>
        </w:rPr>
      </w:pPr>
      <w:r w:rsidRPr="003D7A92">
        <w:rPr>
          <w:color w:val="000000" w:themeColor="text1"/>
          <w:sz w:val="20"/>
          <w:szCs w:val="20"/>
        </w:rPr>
        <w:t> </w:t>
      </w:r>
      <w:r w:rsidR="005F34E3" w:rsidRPr="00511660">
        <w:rPr>
          <w:rStyle w:val="s0"/>
          <w:b/>
          <w:color w:val="000000" w:themeColor="text1"/>
        </w:rPr>
        <w:t>Приложение 2</w:t>
      </w:r>
    </w:p>
    <w:p w:rsidR="005F34E3" w:rsidRPr="003D7A92" w:rsidRDefault="005F34E3" w:rsidP="005F34E3">
      <w:pPr>
        <w:jc w:val="right"/>
        <w:rPr>
          <w:color w:val="000000" w:themeColor="text1"/>
        </w:rPr>
      </w:pPr>
      <w:r w:rsidRPr="003D7A92">
        <w:rPr>
          <w:rStyle w:val="s0"/>
          <w:color w:val="000000" w:themeColor="text1"/>
        </w:rPr>
        <w:t>к Типовому договору</w:t>
      </w:r>
    </w:p>
    <w:p w:rsidR="005F34E3" w:rsidRPr="003D7A92" w:rsidRDefault="005F34E3" w:rsidP="005F34E3">
      <w:pPr>
        <w:jc w:val="right"/>
        <w:rPr>
          <w:color w:val="000000" w:themeColor="text1"/>
        </w:rPr>
      </w:pPr>
      <w:r w:rsidRPr="003D7A92">
        <w:rPr>
          <w:rStyle w:val="s0"/>
          <w:color w:val="000000" w:themeColor="text1"/>
        </w:rPr>
        <w:t xml:space="preserve">электроснабжения </w:t>
      </w:r>
      <w:proofErr w:type="gramStart"/>
      <w:r w:rsidRPr="003D7A92">
        <w:rPr>
          <w:rStyle w:val="s0"/>
          <w:color w:val="000000" w:themeColor="text1"/>
        </w:rPr>
        <w:t>для</w:t>
      </w:r>
      <w:proofErr w:type="gramEnd"/>
    </w:p>
    <w:p w:rsidR="005F34E3" w:rsidRPr="003D7A92" w:rsidRDefault="005F34E3" w:rsidP="005F34E3">
      <w:pPr>
        <w:jc w:val="right"/>
        <w:rPr>
          <w:color w:val="000000" w:themeColor="text1"/>
        </w:rPr>
      </w:pPr>
      <w:r w:rsidRPr="003D7A92">
        <w:rPr>
          <w:rStyle w:val="s0"/>
          <w:color w:val="000000" w:themeColor="text1"/>
        </w:rPr>
        <w:t>юридических лиц,</w:t>
      </w:r>
    </w:p>
    <w:p w:rsidR="005F34E3" w:rsidRPr="003D7A92" w:rsidRDefault="005F34E3" w:rsidP="005F34E3">
      <w:pPr>
        <w:jc w:val="right"/>
        <w:rPr>
          <w:color w:val="000000" w:themeColor="text1"/>
        </w:rPr>
      </w:pPr>
      <w:r w:rsidRPr="003D7A92">
        <w:rPr>
          <w:rStyle w:val="s0"/>
          <w:color w:val="000000" w:themeColor="text1"/>
        </w:rPr>
        <w:t>финансируемых из</w:t>
      </w:r>
    </w:p>
    <w:p w:rsidR="005F34E3" w:rsidRPr="003D7A92" w:rsidRDefault="005F34E3" w:rsidP="005F34E3">
      <w:pPr>
        <w:jc w:val="right"/>
        <w:rPr>
          <w:color w:val="000000" w:themeColor="text1"/>
        </w:rPr>
      </w:pPr>
      <w:r w:rsidRPr="003D7A92">
        <w:rPr>
          <w:rStyle w:val="s0"/>
          <w:color w:val="000000" w:themeColor="text1"/>
        </w:rPr>
        <w:t>государственного бюджета</w:t>
      </w:r>
    </w:p>
    <w:p w:rsidR="005F34E3" w:rsidRPr="003D7A92" w:rsidRDefault="005F34E3" w:rsidP="005F34E3">
      <w:pPr>
        <w:jc w:val="right"/>
        <w:rPr>
          <w:color w:val="000000" w:themeColor="text1"/>
        </w:rPr>
      </w:pPr>
      <w:r w:rsidRPr="003D7A92">
        <w:rPr>
          <w:rStyle w:val="s0"/>
          <w:color w:val="000000" w:themeColor="text1"/>
        </w:rPr>
        <w:t> </w:t>
      </w:r>
    </w:p>
    <w:p w:rsidR="005F34E3" w:rsidRPr="003D7A92" w:rsidRDefault="005F34E3" w:rsidP="005F34E3">
      <w:pPr>
        <w:jc w:val="right"/>
        <w:rPr>
          <w:color w:val="000000" w:themeColor="text1"/>
        </w:rPr>
      </w:pPr>
      <w:r w:rsidRPr="003D7A92">
        <w:rPr>
          <w:rStyle w:val="s0"/>
          <w:color w:val="000000" w:themeColor="text1"/>
        </w:rPr>
        <w:t>Форма</w:t>
      </w:r>
    </w:p>
    <w:p w:rsidR="005F34E3" w:rsidRPr="003D7A92" w:rsidRDefault="005F34E3" w:rsidP="005F34E3">
      <w:pPr>
        <w:jc w:val="right"/>
        <w:rPr>
          <w:color w:val="000000" w:themeColor="text1"/>
        </w:rPr>
      </w:pPr>
      <w:r w:rsidRPr="003D7A92">
        <w:rPr>
          <w:rStyle w:val="s0"/>
          <w:color w:val="000000" w:themeColor="text1"/>
        </w:rPr>
        <w:t> </w:t>
      </w:r>
    </w:p>
    <w:p w:rsidR="005F34E3" w:rsidRPr="002457A1" w:rsidRDefault="005F34E3" w:rsidP="005F34E3">
      <w:pPr>
        <w:jc w:val="right"/>
        <w:rPr>
          <w:color w:val="000000" w:themeColor="text1"/>
        </w:rPr>
      </w:pPr>
      <w:r w:rsidRPr="003D7A92">
        <w:rPr>
          <w:rStyle w:val="s0"/>
          <w:color w:val="000000" w:themeColor="text1"/>
        </w:rPr>
        <w:t>Кому</w:t>
      </w:r>
      <w:r w:rsidR="008630B8">
        <w:rPr>
          <w:rStyle w:val="s0"/>
          <w:color w:val="000000" w:themeColor="text1"/>
        </w:rPr>
        <w:t xml:space="preserve"> ТОО «</w:t>
      </w:r>
      <w:proofErr w:type="spellStart"/>
      <w:r w:rsidR="008630B8">
        <w:rPr>
          <w:rStyle w:val="s0"/>
          <w:color w:val="000000" w:themeColor="text1"/>
        </w:rPr>
        <w:t>ЭнергоИнвестСтройСервис</w:t>
      </w:r>
      <w:proofErr w:type="spellEnd"/>
      <w:r w:rsidR="002457A1">
        <w:rPr>
          <w:rStyle w:val="s0"/>
          <w:color w:val="000000" w:themeColor="text1"/>
        </w:rPr>
        <w:t>»</w:t>
      </w:r>
    </w:p>
    <w:p w:rsidR="005F34E3" w:rsidRPr="00511660" w:rsidRDefault="005F34E3" w:rsidP="005F34E3">
      <w:pPr>
        <w:jc w:val="right"/>
        <w:rPr>
          <w:b/>
          <w:color w:val="000000" w:themeColor="text1"/>
        </w:rPr>
      </w:pPr>
      <w:r w:rsidRPr="00511660">
        <w:rPr>
          <w:rStyle w:val="s0"/>
          <w:b/>
          <w:color w:val="000000" w:themeColor="text1"/>
        </w:rPr>
        <w:t>(</w:t>
      </w:r>
      <w:proofErr w:type="spellStart"/>
      <w:r w:rsidRPr="00511660">
        <w:rPr>
          <w:rStyle w:val="s0"/>
          <w:b/>
          <w:color w:val="000000" w:themeColor="text1"/>
        </w:rPr>
        <w:t>энергоснабжающая</w:t>
      </w:r>
      <w:proofErr w:type="spellEnd"/>
      <w:r w:rsidRPr="00511660">
        <w:rPr>
          <w:rStyle w:val="s0"/>
          <w:b/>
          <w:color w:val="000000" w:themeColor="text1"/>
        </w:rPr>
        <w:t xml:space="preserve"> организация)</w:t>
      </w:r>
    </w:p>
    <w:p w:rsidR="005F34E3" w:rsidRPr="003D7A92" w:rsidRDefault="005F34E3" w:rsidP="005F34E3">
      <w:pPr>
        <w:jc w:val="right"/>
        <w:rPr>
          <w:color w:val="000000" w:themeColor="text1"/>
        </w:rPr>
      </w:pPr>
      <w:r w:rsidRPr="003D7A92">
        <w:rPr>
          <w:rStyle w:val="s0"/>
          <w:color w:val="000000" w:themeColor="text1"/>
        </w:rPr>
        <w:t>от кого __________________________</w:t>
      </w:r>
    </w:p>
    <w:p w:rsidR="005F34E3" w:rsidRPr="003D7A92" w:rsidRDefault="005F34E3" w:rsidP="005F34E3">
      <w:pPr>
        <w:jc w:val="right"/>
        <w:rPr>
          <w:color w:val="000000" w:themeColor="text1"/>
        </w:rPr>
      </w:pPr>
      <w:r w:rsidRPr="003D7A92">
        <w:rPr>
          <w:rStyle w:val="s0"/>
          <w:color w:val="000000" w:themeColor="text1"/>
        </w:rPr>
        <w:t>(наименование организации)</w:t>
      </w:r>
    </w:p>
    <w:p w:rsidR="005F34E3" w:rsidRPr="003D7A92" w:rsidRDefault="005F34E3" w:rsidP="005F34E3">
      <w:pPr>
        <w:jc w:val="right"/>
        <w:rPr>
          <w:color w:val="000000" w:themeColor="text1"/>
        </w:rPr>
      </w:pPr>
      <w:r w:rsidRPr="003D7A92">
        <w:rPr>
          <w:rStyle w:val="s0"/>
          <w:color w:val="000000" w:themeColor="text1"/>
        </w:rPr>
        <w:t> </w:t>
      </w:r>
    </w:p>
    <w:p w:rsidR="005F34E3" w:rsidRPr="003D7A92" w:rsidRDefault="005F34E3" w:rsidP="005F34E3">
      <w:pPr>
        <w:ind w:firstLine="400"/>
        <w:jc w:val="center"/>
        <w:rPr>
          <w:color w:val="000000" w:themeColor="text1"/>
        </w:rPr>
      </w:pPr>
      <w:r w:rsidRPr="003D7A92">
        <w:rPr>
          <w:rStyle w:val="s0"/>
          <w:color w:val="000000" w:themeColor="text1"/>
        </w:rPr>
        <w:t>Предварительная заявка о поставке электрической энергии</w:t>
      </w:r>
    </w:p>
    <w:p w:rsidR="005F34E3" w:rsidRPr="003D7A92" w:rsidRDefault="005F34E3" w:rsidP="005F34E3">
      <w:pPr>
        <w:ind w:firstLine="400"/>
        <w:jc w:val="both"/>
        <w:rPr>
          <w:color w:val="000000" w:themeColor="text1"/>
        </w:rPr>
      </w:pPr>
      <w:r w:rsidRPr="003D7A92">
        <w:rPr>
          <w:rStyle w:val="s0"/>
          <w:color w:val="000000" w:themeColor="text1"/>
        </w:rPr>
        <w:t xml:space="preserve">Я,_______________________________, прошу Вас предварительно поставить электрическую энергию </w:t>
      </w:r>
      <w:proofErr w:type="gramStart"/>
      <w:r w:rsidRPr="003D7A92">
        <w:rPr>
          <w:rStyle w:val="s0"/>
          <w:color w:val="000000" w:themeColor="text1"/>
        </w:rPr>
        <w:t>с</w:t>
      </w:r>
      <w:proofErr w:type="gramEnd"/>
      <w:r w:rsidRPr="003D7A92">
        <w:rPr>
          <w:rStyle w:val="s0"/>
          <w:color w:val="000000" w:themeColor="text1"/>
        </w:rPr>
        <w:t xml:space="preserve"> ___________ по _____________ в следующем количестве.</w:t>
      </w:r>
    </w:p>
    <w:p w:rsidR="005F34E3" w:rsidRPr="003D7A92" w:rsidRDefault="005F34E3" w:rsidP="005F34E3">
      <w:pPr>
        <w:ind w:firstLine="400"/>
        <w:jc w:val="both"/>
        <w:rPr>
          <w:color w:val="000000" w:themeColor="text1"/>
        </w:rPr>
      </w:pPr>
      <w:r w:rsidRPr="003D7A92">
        <w:rPr>
          <w:rStyle w:val="s0"/>
          <w:color w:val="000000" w:themeColor="text1"/>
        </w:rPr>
        <w:t> </w:t>
      </w:r>
    </w:p>
    <w:tbl>
      <w:tblPr>
        <w:tblW w:w="5392" w:type="pct"/>
        <w:jc w:val="center"/>
        <w:tblCellMar>
          <w:left w:w="0" w:type="dxa"/>
          <w:right w:w="0" w:type="dxa"/>
        </w:tblCellMar>
        <w:tblLook w:val="04A0"/>
      </w:tblPr>
      <w:tblGrid>
        <w:gridCol w:w="2854"/>
        <w:gridCol w:w="2558"/>
        <w:gridCol w:w="2564"/>
        <w:gridCol w:w="2345"/>
      </w:tblGrid>
      <w:tr w:rsidR="003D7A92" w:rsidRPr="003D7A92" w:rsidTr="003D7A92">
        <w:trPr>
          <w:jc w:val="center"/>
        </w:trPr>
        <w:tc>
          <w:tcPr>
            <w:tcW w:w="1383"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jc w:val="center"/>
              <w:textAlignment w:val="baseline"/>
              <w:rPr>
                <w:color w:val="000000" w:themeColor="text1"/>
              </w:rPr>
            </w:pPr>
            <w:r w:rsidRPr="003D7A92">
              <w:rPr>
                <w:color w:val="000000" w:themeColor="text1"/>
              </w:rPr>
              <w:t>№</w:t>
            </w:r>
            <w:proofErr w:type="spellStart"/>
            <w:proofErr w:type="gramStart"/>
            <w:r w:rsidRPr="003D7A92">
              <w:rPr>
                <w:color w:val="000000" w:themeColor="text1"/>
              </w:rPr>
              <w:t>п</w:t>
            </w:r>
            <w:proofErr w:type="spellEnd"/>
            <w:proofErr w:type="gramEnd"/>
            <w:r w:rsidRPr="003D7A92">
              <w:rPr>
                <w:color w:val="000000" w:themeColor="text1"/>
              </w:rPr>
              <w:t>/</w:t>
            </w:r>
            <w:proofErr w:type="spellStart"/>
            <w:r w:rsidRPr="003D7A92">
              <w:rPr>
                <w:color w:val="000000" w:themeColor="text1"/>
              </w:rPr>
              <w:t>п</w:t>
            </w:r>
            <w:proofErr w:type="spellEnd"/>
          </w:p>
        </w:tc>
        <w:tc>
          <w:tcPr>
            <w:tcW w:w="1239"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jc w:val="center"/>
              <w:textAlignment w:val="baseline"/>
              <w:rPr>
                <w:color w:val="000000" w:themeColor="text1"/>
              </w:rPr>
            </w:pPr>
            <w:r w:rsidRPr="003D7A92">
              <w:rPr>
                <w:color w:val="000000" w:themeColor="text1"/>
              </w:rPr>
              <w:t>Месяцы</w:t>
            </w:r>
          </w:p>
        </w:tc>
        <w:tc>
          <w:tcPr>
            <w:tcW w:w="2378"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jc w:val="center"/>
              <w:textAlignment w:val="baseline"/>
              <w:rPr>
                <w:color w:val="000000" w:themeColor="text1"/>
              </w:rPr>
            </w:pPr>
            <w:proofErr w:type="spellStart"/>
            <w:r w:rsidRPr="003D7A92">
              <w:rPr>
                <w:color w:val="000000" w:themeColor="text1"/>
              </w:rPr>
              <w:t>кВт</w:t>
            </w:r>
            <w:proofErr w:type="gramStart"/>
            <w:r w:rsidRPr="003D7A92">
              <w:rPr>
                <w:color w:val="000000" w:themeColor="text1"/>
              </w:rPr>
              <w:t>.ч</w:t>
            </w:r>
            <w:proofErr w:type="gramEnd"/>
            <w:r w:rsidRPr="003D7A92">
              <w:rPr>
                <w:color w:val="000000" w:themeColor="text1"/>
              </w:rPr>
              <w:t>ас</w:t>
            </w:r>
            <w:proofErr w:type="spellEnd"/>
          </w:p>
        </w:tc>
      </w:tr>
      <w:tr w:rsidR="003D7A92" w:rsidRPr="003D7A92" w:rsidTr="003D7A92">
        <w:trPr>
          <w:jc w:val="center"/>
        </w:trPr>
        <w:tc>
          <w:tcPr>
            <w:tcW w:w="1383" w:type="pct"/>
            <w:vMerge/>
            <w:tcBorders>
              <w:top w:val="single" w:sz="8" w:space="0" w:color="auto"/>
              <w:left w:val="single" w:sz="8" w:space="0" w:color="auto"/>
              <w:bottom w:val="single" w:sz="8" w:space="0" w:color="auto"/>
              <w:right w:val="single" w:sz="8" w:space="0" w:color="auto"/>
            </w:tcBorders>
            <w:vAlign w:val="center"/>
            <w:hideMark/>
          </w:tcPr>
          <w:p w:rsidR="005F34E3" w:rsidRPr="003D7A92" w:rsidRDefault="005F34E3" w:rsidP="00C30A19">
            <w:pPr>
              <w:rPr>
                <w:color w:val="000000" w:themeColor="text1"/>
              </w:rPr>
            </w:pPr>
          </w:p>
        </w:tc>
        <w:tc>
          <w:tcPr>
            <w:tcW w:w="0" w:type="auto"/>
            <w:vMerge/>
            <w:tcBorders>
              <w:top w:val="single" w:sz="8" w:space="0" w:color="auto"/>
              <w:left w:val="nil"/>
              <w:bottom w:val="single" w:sz="8" w:space="0" w:color="auto"/>
              <w:right w:val="single" w:sz="8" w:space="0" w:color="auto"/>
            </w:tcBorders>
            <w:vAlign w:val="center"/>
            <w:hideMark/>
          </w:tcPr>
          <w:p w:rsidR="005F34E3" w:rsidRPr="003D7A92" w:rsidRDefault="005F34E3" w:rsidP="00C30A19">
            <w:pPr>
              <w:rPr>
                <w:color w:val="000000" w:themeColor="text1"/>
              </w:rPr>
            </w:pPr>
          </w:p>
        </w:tc>
        <w:tc>
          <w:tcPr>
            <w:tcW w:w="1242"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jc w:val="center"/>
              <w:textAlignment w:val="baseline"/>
              <w:rPr>
                <w:color w:val="000000" w:themeColor="text1"/>
              </w:rPr>
            </w:pPr>
            <w:r w:rsidRPr="003D7A92">
              <w:rPr>
                <w:color w:val="000000" w:themeColor="text1"/>
              </w:rPr>
              <w:t>Цифрами</w:t>
            </w: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jc w:val="center"/>
              <w:textAlignment w:val="baseline"/>
              <w:rPr>
                <w:color w:val="000000" w:themeColor="text1"/>
              </w:rPr>
            </w:pPr>
            <w:r w:rsidRPr="003D7A92">
              <w:rPr>
                <w:color w:val="000000" w:themeColor="text1"/>
              </w:rPr>
              <w:t>Прописью</w:t>
            </w:r>
          </w:p>
        </w:tc>
      </w:tr>
      <w:tr w:rsidR="003D7A92" w:rsidRPr="003D7A92" w:rsidTr="003D7A92">
        <w:trPr>
          <w:jc w:val="center"/>
        </w:trPr>
        <w:tc>
          <w:tcPr>
            <w:tcW w:w="13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jc w:val="center"/>
              <w:textAlignment w:val="baseline"/>
              <w:rPr>
                <w:color w:val="000000" w:themeColor="text1"/>
              </w:rPr>
            </w:pPr>
            <w:r w:rsidRPr="003D7A92">
              <w:rPr>
                <w:color w:val="000000" w:themeColor="text1"/>
              </w:rPr>
              <w:t>1</w:t>
            </w:r>
          </w:p>
        </w:tc>
        <w:tc>
          <w:tcPr>
            <w:tcW w:w="1239"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textAlignment w:val="baseline"/>
              <w:rPr>
                <w:color w:val="000000" w:themeColor="text1"/>
              </w:rPr>
            </w:pPr>
            <w:r w:rsidRPr="003D7A92">
              <w:rPr>
                <w:color w:val="000000" w:themeColor="text1"/>
              </w:rPr>
              <w:t>Январь</w:t>
            </w:r>
          </w:p>
        </w:tc>
        <w:tc>
          <w:tcPr>
            <w:tcW w:w="1242"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r>
      <w:tr w:rsidR="003D7A92" w:rsidRPr="003D7A92" w:rsidTr="003D7A92">
        <w:trPr>
          <w:jc w:val="center"/>
        </w:trPr>
        <w:tc>
          <w:tcPr>
            <w:tcW w:w="13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jc w:val="center"/>
              <w:textAlignment w:val="baseline"/>
              <w:rPr>
                <w:color w:val="000000" w:themeColor="text1"/>
              </w:rPr>
            </w:pPr>
            <w:r w:rsidRPr="003D7A92">
              <w:rPr>
                <w:color w:val="000000" w:themeColor="text1"/>
              </w:rPr>
              <w:t>2</w:t>
            </w:r>
          </w:p>
        </w:tc>
        <w:tc>
          <w:tcPr>
            <w:tcW w:w="1239"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textAlignment w:val="baseline"/>
              <w:rPr>
                <w:color w:val="000000" w:themeColor="text1"/>
              </w:rPr>
            </w:pPr>
            <w:r w:rsidRPr="003D7A92">
              <w:rPr>
                <w:color w:val="000000" w:themeColor="text1"/>
              </w:rPr>
              <w:t>Февраль</w:t>
            </w:r>
          </w:p>
        </w:tc>
        <w:tc>
          <w:tcPr>
            <w:tcW w:w="1242"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r>
      <w:tr w:rsidR="003D7A92" w:rsidRPr="003D7A92" w:rsidTr="003D7A92">
        <w:trPr>
          <w:jc w:val="center"/>
        </w:trPr>
        <w:tc>
          <w:tcPr>
            <w:tcW w:w="13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jc w:val="center"/>
              <w:textAlignment w:val="baseline"/>
              <w:rPr>
                <w:color w:val="000000" w:themeColor="text1"/>
              </w:rPr>
            </w:pPr>
            <w:r w:rsidRPr="003D7A92">
              <w:rPr>
                <w:color w:val="000000" w:themeColor="text1"/>
              </w:rPr>
              <w:t>3</w:t>
            </w:r>
          </w:p>
        </w:tc>
        <w:tc>
          <w:tcPr>
            <w:tcW w:w="1239"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textAlignment w:val="baseline"/>
              <w:rPr>
                <w:color w:val="000000" w:themeColor="text1"/>
              </w:rPr>
            </w:pPr>
            <w:r w:rsidRPr="003D7A92">
              <w:rPr>
                <w:color w:val="000000" w:themeColor="text1"/>
              </w:rPr>
              <w:t>Март</w:t>
            </w:r>
          </w:p>
        </w:tc>
        <w:tc>
          <w:tcPr>
            <w:tcW w:w="1242"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r>
      <w:tr w:rsidR="003D7A92" w:rsidRPr="003D7A92" w:rsidTr="003D7A92">
        <w:trPr>
          <w:jc w:val="center"/>
        </w:trPr>
        <w:tc>
          <w:tcPr>
            <w:tcW w:w="13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jc w:val="center"/>
              <w:textAlignment w:val="baseline"/>
              <w:rPr>
                <w:color w:val="000000" w:themeColor="text1"/>
              </w:rPr>
            </w:pPr>
            <w:r w:rsidRPr="003D7A92">
              <w:rPr>
                <w:color w:val="000000" w:themeColor="text1"/>
              </w:rPr>
              <w:t>4</w:t>
            </w:r>
          </w:p>
        </w:tc>
        <w:tc>
          <w:tcPr>
            <w:tcW w:w="1239"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textAlignment w:val="baseline"/>
              <w:rPr>
                <w:color w:val="000000" w:themeColor="text1"/>
              </w:rPr>
            </w:pPr>
            <w:r w:rsidRPr="003D7A92">
              <w:rPr>
                <w:color w:val="000000" w:themeColor="text1"/>
              </w:rPr>
              <w:t>Апрель</w:t>
            </w:r>
          </w:p>
        </w:tc>
        <w:tc>
          <w:tcPr>
            <w:tcW w:w="1242"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r>
      <w:tr w:rsidR="003D7A92" w:rsidRPr="003D7A92" w:rsidTr="003D7A92">
        <w:trPr>
          <w:jc w:val="center"/>
        </w:trPr>
        <w:tc>
          <w:tcPr>
            <w:tcW w:w="13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jc w:val="center"/>
              <w:textAlignment w:val="baseline"/>
              <w:rPr>
                <w:color w:val="000000" w:themeColor="text1"/>
              </w:rPr>
            </w:pPr>
            <w:r w:rsidRPr="003D7A92">
              <w:rPr>
                <w:color w:val="000000" w:themeColor="text1"/>
              </w:rPr>
              <w:t>5</w:t>
            </w:r>
          </w:p>
        </w:tc>
        <w:tc>
          <w:tcPr>
            <w:tcW w:w="1239"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textAlignment w:val="baseline"/>
              <w:rPr>
                <w:color w:val="000000" w:themeColor="text1"/>
              </w:rPr>
            </w:pPr>
            <w:r w:rsidRPr="003D7A92">
              <w:rPr>
                <w:color w:val="000000" w:themeColor="text1"/>
              </w:rPr>
              <w:t>Май</w:t>
            </w:r>
          </w:p>
        </w:tc>
        <w:tc>
          <w:tcPr>
            <w:tcW w:w="1242"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r>
      <w:tr w:rsidR="003D7A92" w:rsidRPr="003D7A92" w:rsidTr="003D7A92">
        <w:trPr>
          <w:jc w:val="center"/>
        </w:trPr>
        <w:tc>
          <w:tcPr>
            <w:tcW w:w="13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jc w:val="center"/>
              <w:textAlignment w:val="baseline"/>
              <w:rPr>
                <w:color w:val="000000" w:themeColor="text1"/>
              </w:rPr>
            </w:pPr>
            <w:r w:rsidRPr="003D7A92">
              <w:rPr>
                <w:color w:val="000000" w:themeColor="text1"/>
              </w:rPr>
              <w:t>6</w:t>
            </w:r>
          </w:p>
        </w:tc>
        <w:tc>
          <w:tcPr>
            <w:tcW w:w="1239"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textAlignment w:val="baseline"/>
              <w:rPr>
                <w:color w:val="000000" w:themeColor="text1"/>
              </w:rPr>
            </w:pPr>
            <w:r w:rsidRPr="003D7A92">
              <w:rPr>
                <w:color w:val="000000" w:themeColor="text1"/>
              </w:rPr>
              <w:t>Июнь</w:t>
            </w:r>
          </w:p>
        </w:tc>
        <w:tc>
          <w:tcPr>
            <w:tcW w:w="1242"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r>
      <w:tr w:rsidR="003D7A92" w:rsidRPr="003D7A92" w:rsidTr="003D7A92">
        <w:trPr>
          <w:jc w:val="center"/>
        </w:trPr>
        <w:tc>
          <w:tcPr>
            <w:tcW w:w="13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jc w:val="center"/>
              <w:textAlignment w:val="baseline"/>
              <w:rPr>
                <w:color w:val="000000" w:themeColor="text1"/>
              </w:rPr>
            </w:pPr>
            <w:r w:rsidRPr="003D7A92">
              <w:rPr>
                <w:color w:val="000000" w:themeColor="text1"/>
              </w:rPr>
              <w:t>7</w:t>
            </w:r>
          </w:p>
        </w:tc>
        <w:tc>
          <w:tcPr>
            <w:tcW w:w="1239"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textAlignment w:val="baseline"/>
              <w:rPr>
                <w:color w:val="000000" w:themeColor="text1"/>
              </w:rPr>
            </w:pPr>
            <w:r w:rsidRPr="003D7A92">
              <w:rPr>
                <w:color w:val="000000" w:themeColor="text1"/>
              </w:rPr>
              <w:t>Июль</w:t>
            </w:r>
          </w:p>
        </w:tc>
        <w:tc>
          <w:tcPr>
            <w:tcW w:w="1242"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r>
      <w:tr w:rsidR="003D7A92" w:rsidRPr="003D7A92" w:rsidTr="003D7A92">
        <w:trPr>
          <w:jc w:val="center"/>
        </w:trPr>
        <w:tc>
          <w:tcPr>
            <w:tcW w:w="13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jc w:val="center"/>
              <w:textAlignment w:val="baseline"/>
              <w:rPr>
                <w:color w:val="000000" w:themeColor="text1"/>
              </w:rPr>
            </w:pPr>
            <w:r w:rsidRPr="003D7A92">
              <w:rPr>
                <w:color w:val="000000" w:themeColor="text1"/>
              </w:rPr>
              <w:t>8</w:t>
            </w:r>
          </w:p>
        </w:tc>
        <w:tc>
          <w:tcPr>
            <w:tcW w:w="1239"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textAlignment w:val="baseline"/>
              <w:rPr>
                <w:color w:val="000000" w:themeColor="text1"/>
              </w:rPr>
            </w:pPr>
            <w:r w:rsidRPr="003D7A92">
              <w:rPr>
                <w:color w:val="000000" w:themeColor="text1"/>
              </w:rPr>
              <w:t>Август</w:t>
            </w:r>
          </w:p>
        </w:tc>
        <w:tc>
          <w:tcPr>
            <w:tcW w:w="1242"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r>
      <w:tr w:rsidR="003D7A92" w:rsidRPr="003D7A92" w:rsidTr="003D7A92">
        <w:trPr>
          <w:jc w:val="center"/>
        </w:trPr>
        <w:tc>
          <w:tcPr>
            <w:tcW w:w="13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jc w:val="center"/>
              <w:textAlignment w:val="baseline"/>
              <w:rPr>
                <w:color w:val="000000" w:themeColor="text1"/>
              </w:rPr>
            </w:pPr>
            <w:r w:rsidRPr="003D7A92">
              <w:rPr>
                <w:color w:val="000000" w:themeColor="text1"/>
              </w:rPr>
              <w:t>9</w:t>
            </w:r>
          </w:p>
        </w:tc>
        <w:tc>
          <w:tcPr>
            <w:tcW w:w="1239"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textAlignment w:val="baseline"/>
              <w:rPr>
                <w:color w:val="000000" w:themeColor="text1"/>
              </w:rPr>
            </w:pPr>
            <w:r w:rsidRPr="003D7A92">
              <w:rPr>
                <w:color w:val="000000" w:themeColor="text1"/>
              </w:rPr>
              <w:t>Сентябрь</w:t>
            </w:r>
          </w:p>
        </w:tc>
        <w:tc>
          <w:tcPr>
            <w:tcW w:w="1242"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r>
      <w:tr w:rsidR="003D7A92" w:rsidRPr="003D7A92" w:rsidTr="003D7A92">
        <w:trPr>
          <w:jc w:val="center"/>
        </w:trPr>
        <w:tc>
          <w:tcPr>
            <w:tcW w:w="13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jc w:val="center"/>
              <w:textAlignment w:val="baseline"/>
              <w:rPr>
                <w:color w:val="000000" w:themeColor="text1"/>
              </w:rPr>
            </w:pPr>
            <w:r w:rsidRPr="003D7A92">
              <w:rPr>
                <w:color w:val="000000" w:themeColor="text1"/>
              </w:rPr>
              <w:t>10</w:t>
            </w:r>
          </w:p>
        </w:tc>
        <w:tc>
          <w:tcPr>
            <w:tcW w:w="1239"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textAlignment w:val="baseline"/>
              <w:rPr>
                <w:color w:val="000000" w:themeColor="text1"/>
              </w:rPr>
            </w:pPr>
            <w:r w:rsidRPr="003D7A92">
              <w:rPr>
                <w:color w:val="000000" w:themeColor="text1"/>
              </w:rPr>
              <w:t>Октябрь</w:t>
            </w:r>
          </w:p>
        </w:tc>
        <w:tc>
          <w:tcPr>
            <w:tcW w:w="1242"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r>
      <w:tr w:rsidR="003D7A92" w:rsidRPr="003D7A92" w:rsidTr="003D7A92">
        <w:trPr>
          <w:jc w:val="center"/>
        </w:trPr>
        <w:tc>
          <w:tcPr>
            <w:tcW w:w="13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jc w:val="center"/>
              <w:textAlignment w:val="baseline"/>
              <w:rPr>
                <w:color w:val="000000" w:themeColor="text1"/>
              </w:rPr>
            </w:pPr>
            <w:r w:rsidRPr="003D7A92">
              <w:rPr>
                <w:color w:val="000000" w:themeColor="text1"/>
              </w:rPr>
              <w:t>11</w:t>
            </w:r>
          </w:p>
        </w:tc>
        <w:tc>
          <w:tcPr>
            <w:tcW w:w="1239"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textAlignment w:val="baseline"/>
              <w:rPr>
                <w:color w:val="000000" w:themeColor="text1"/>
              </w:rPr>
            </w:pPr>
            <w:r w:rsidRPr="003D7A92">
              <w:rPr>
                <w:color w:val="000000" w:themeColor="text1"/>
              </w:rPr>
              <w:t>Ноябрь</w:t>
            </w:r>
          </w:p>
        </w:tc>
        <w:tc>
          <w:tcPr>
            <w:tcW w:w="1242"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r>
      <w:tr w:rsidR="003D7A92" w:rsidRPr="003D7A92" w:rsidTr="003D7A92">
        <w:trPr>
          <w:jc w:val="center"/>
        </w:trPr>
        <w:tc>
          <w:tcPr>
            <w:tcW w:w="13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jc w:val="center"/>
              <w:textAlignment w:val="baseline"/>
              <w:rPr>
                <w:color w:val="000000" w:themeColor="text1"/>
              </w:rPr>
            </w:pPr>
            <w:r w:rsidRPr="003D7A92">
              <w:rPr>
                <w:color w:val="000000" w:themeColor="text1"/>
              </w:rPr>
              <w:t>12</w:t>
            </w:r>
          </w:p>
        </w:tc>
        <w:tc>
          <w:tcPr>
            <w:tcW w:w="1239"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textAlignment w:val="baseline"/>
              <w:rPr>
                <w:color w:val="000000" w:themeColor="text1"/>
              </w:rPr>
            </w:pPr>
            <w:r w:rsidRPr="003D7A92">
              <w:rPr>
                <w:color w:val="000000" w:themeColor="text1"/>
              </w:rPr>
              <w:t>Декабрь</w:t>
            </w:r>
          </w:p>
        </w:tc>
        <w:tc>
          <w:tcPr>
            <w:tcW w:w="1242"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r>
      <w:tr w:rsidR="003D7A92" w:rsidRPr="003D7A92" w:rsidTr="003D7A92">
        <w:trPr>
          <w:jc w:val="center"/>
        </w:trPr>
        <w:tc>
          <w:tcPr>
            <w:tcW w:w="1383"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c>
          <w:tcPr>
            <w:tcW w:w="1239"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textAlignment w:val="baseline"/>
              <w:rPr>
                <w:color w:val="000000" w:themeColor="text1"/>
              </w:rPr>
            </w:pPr>
            <w:r w:rsidRPr="003D7A92">
              <w:rPr>
                <w:color w:val="000000" w:themeColor="text1"/>
              </w:rPr>
              <w:t>Итого</w:t>
            </w:r>
          </w:p>
        </w:tc>
        <w:tc>
          <w:tcPr>
            <w:tcW w:w="1242"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c>
          <w:tcPr>
            <w:tcW w:w="1136" w:type="pct"/>
            <w:tcBorders>
              <w:top w:val="nil"/>
              <w:left w:val="nil"/>
              <w:bottom w:val="single" w:sz="8" w:space="0" w:color="auto"/>
              <w:right w:val="single" w:sz="8" w:space="0" w:color="auto"/>
            </w:tcBorders>
            <w:tcMar>
              <w:top w:w="0" w:type="dxa"/>
              <w:left w:w="108" w:type="dxa"/>
              <w:bottom w:w="0" w:type="dxa"/>
              <w:right w:w="108" w:type="dxa"/>
            </w:tcMar>
            <w:hideMark/>
          </w:tcPr>
          <w:p w:rsidR="005F34E3" w:rsidRPr="003D7A92" w:rsidRDefault="005F34E3" w:rsidP="00C30A19">
            <w:pPr>
              <w:rPr>
                <w:color w:val="000000" w:themeColor="text1"/>
              </w:rPr>
            </w:pPr>
          </w:p>
        </w:tc>
      </w:tr>
    </w:tbl>
    <w:p w:rsidR="008B466B" w:rsidRPr="003D7A92" w:rsidRDefault="005F34E3" w:rsidP="008630B8">
      <w:pPr>
        <w:ind w:firstLine="400"/>
        <w:jc w:val="both"/>
        <w:rPr>
          <w:color w:val="000000" w:themeColor="text1"/>
          <w:sz w:val="20"/>
          <w:szCs w:val="20"/>
        </w:rPr>
      </w:pPr>
      <w:r w:rsidRPr="003D7A92">
        <w:rPr>
          <w:rStyle w:val="s0"/>
          <w:color w:val="000000" w:themeColor="text1"/>
        </w:rPr>
        <w:t> </w:t>
      </w:r>
      <w:bookmarkStart w:id="2" w:name="SUB2"/>
      <w:bookmarkEnd w:id="2"/>
    </w:p>
    <w:tbl>
      <w:tblPr>
        <w:tblW w:w="5315" w:type="pct"/>
        <w:tblInd w:w="-294" w:type="dxa"/>
        <w:tblLayout w:type="fixed"/>
        <w:tblCellMar>
          <w:left w:w="0" w:type="dxa"/>
          <w:right w:w="0" w:type="dxa"/>
        </w:tblCellMar>
        <w:tblLook w:val="0000"/>
      </w:tblPr>
      <w:tblGrid>
        <w:gridCol w:w="5301"/>
        <w:gridCol w:w="4728"/>
      </w:tblGrid>
      <w:tr w:rsidR="003D7A92" w:rsidRPr="003D7A92" w:rsidTr="003203CE">
        <w:trPr>
          <w:trHeight w:val="20"/>
        </w:trPr>
        <w:tc>
          <w:tcPr>
            <w:tcW w:w="2643" w:type="pc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tcPr>
          <w:p w:rsidR="00470C3C" w:rsidRPr="003D7A92" w:rsidRDefault="00470C3C" w:rsidP="00470C3C">
            <w:pPr>
              <w:jc w:val="both"/>
              <w:rPr>
                <w:b/>
                <w:color w:val="000000" w:themeColor="text1"/>
                <w:sz w:val="20"/>
                <w:szCs w:val="20"/>
              </w:rPr>
            </w:pPr>
            <w:r w:rsidRPr="003D7A92">
              <w:rPr>
                <w:b/>
                <w:color w:val="000000" w:themeColor="text1"/>
                <w:sz w:val="20"/>
                <w:szCs w:val="20"/>
              </w:rPr>
              <w:t>Продавец</w:t>
            </w:r>
            <w:r w:rsidR="003D7A92">
              <w:rPr>
                <w:b/>
                <w:color w:val="000000" w:themeColor="text1"/>
                <w:sz w:val="20"/>
                <w:szCs w:val="20"/>
              </w:rPr>
              <w:t>:</w:t>
            </w:r>
          </w:p>
          <w:p w:rsidR="008630B8" w:rsidRDefault="00A46612" w:rsidP="008630B8">
            <w:pPr>
              <w:jc w:val="both"/>
              <w:rPr>
                <w:sz w:val="20"/>
                <w:szCs w:val="20"/>
              </w:rPr>
            </w:pPr>
            <w:r w:rsidRPr="00CD2BF7">
              <w:rPr>
                <w:sz w:val="20"/>
                <w:szCs w:val="20"/>
              </w:rPr>
              <w:t>__</w:t>
            </w:r>
            <w:r w:rsidR="008630B8">
              <w:rPr>
                <w:sz w:val="20"/>
                <w:szCs w:val="20"/>
              </w:rPr>
              <w:t xml:space="preserve"> Товарищество с ограниченной ответственностью </w:t>
            </w:r>
          </w:p>
          <w:p w:rsidR="008630B8" w:rsidRPr="00CD2BF7" w:rsidRDefault="008630B8" w:rsidP="008630B8">
            <w:pPr>
              <w:jc w:val="both"/>
              <w:rPr>
                <w:sz w:val="20"/>
                <w:szCs w:val="20"/>
              </w:rPr>
            </w:pPr>
            <w:r>
              <w:rPr>
                <w:sz w:val="20"/>
                <w:szCs w:val="20"/>
              </w:rPr>
              <w:t xml:space="preserve"> «</w:t>
            </w:r>
            <w:proofErr w:type="spellStart"/>
            <w:r>
              <w:rPr>
                <w:sz w:val="20"/>
                <w:szCs w:val="20"/>
              </w:rPr>
              <w:t>ЭнергоИнвестСтройСервис</w:t>
            </w:r>
            <w:proofErr w:type="spellEnd"/>
            <w:r w:rsidRPr="00CD2BF7">
              <w:rPr>
                <w:sz w:val="20"/>
                <w:szCs w:val="20"/>
              </w:rPr>
              <w:t xml:space="preserve">» </w:t>
            </w:r>
          </w:p>
          <w:p w:rsidR="008630B8" w:rsidRDefault="008630B8" w:rsidP="008630B8">
            <w:pPr>
              <w:jc w:val="both"/>
              <w:rPr>
                <w:sz w:val="20"/>
                <w:szCs w:val="20"/>
              </w:rPr>
            </w:pPr>
            <w:r>
              <w:rPr>
                <w:sz w:val="20"/>
                <w:szCs w:val="20"/>
              </w:rPr>
              <w:t>100000, республика Казахстан</w:t>
            </w:r>
            <w:r w:rsidRPr="00CD2BF7">
              <w:rPr>
                <w:sz w:val="20"/>
                <w:szCs w:val="20"/>
              </w:rPr>
              <w:t xml:space="preserve">, </w:t>
            </w:r>
          </w:p>
          <w:p w:rsidR="008630B8" w:rsidRDefault="008630B8" w:rsidP="008630B8">
            <w:pPr>
              <w:jc w:val="both"/>
              <w:rPr>
                <w:rStyle w:val="s0"/>
                <w:sz w:val="20"/>
                <w:szCs w:val="20"/>
                <w:lang w:val="kk-KZ"/>
              </w:rPr>
            </w:pPr>
            <w:r>
              <w:t xml:space="preserve">Карагандинская область, </w:t>
            </w:r>
            <w:r>
              <w:rPr>
                <w:rStyle w:val="s0"/>
                <w:sz w:val="20"/>
                <w:szCs w:val="20"/>
                <w:lang w:val="kk-KZ"/>
              </w:rPr>
              <w:t>г</w:t>
            </w:r>
            <w:proofErr w:type="gramStart"/>
            <w:r>
              <w:rPr>
                <w:rStyle w:val="s0"/>
                <w:sz w:val="20"/>
                <w:szCs w:val="20"/>
                <w:lang w:val="kk-KZ"/>
              </w:rPr>
              <w:t>.К</w:t>
            </w:r>
            <w:proofErr w:type="gramEnd"/>
            <w:r>
              <w:rPr>
                <w:rStyle w:val="s0"/>
                <w:sz w:val="20"/>
                <w:szCs w:val="20"/>
                <w:lang w:val="kk-KZ"/>
              </w:rPr>
              <w:t>араганда</w:t>
            </w:r>
          </w:p>
          <w:p w:rsidR="00F92966" w:rsidRDefault="00F92966" w:rsidP="008630B8">
            <w:pPr>
              <w:jc w:val="both"/>
              <w:rPr>
                <w:rStyle w:val="s0"/>
                <w:sz w:val="20"/>
                <w:szCs w:val="20"/>
                <w:lang w:val="kk-KZ"/>
              </w:rPr>
            </w:pPr>
            <w:r>
              <w:rPr>
                <w:rStyle w:val="s0"/>
                <w:sz w:val="20"/>
                <w:szCs w:val="20"/>
                <w:lang w:val="kk-KZ"/>
              </w:rPr>
              <w:t>Ул. Бухар –Жырау 49/6, каб.609</w:t>
            </w:r>
          </w:p>
          <w:p w:rsidR="008630B8" w:rsidRDefault="008630B8" w:rsidP="008630B8">
            <w:pPr>
              <w:jc w:val="both"/>
              <w:rPr>
                <w:rStyle w:val="s0"/>
                <w:sz w:val="20"/>
                <w:szCs w:val="20"/>
                <w:lang w:val="kk-KZ"/>
              </w:rPr>
            </w:pPr>
            <w:r>
              <w:rPr>
                <w:rStyle w:val="s0"/>
                <w:sz w:val="20"/>
                <w:szCs w:val="20"/>
                <w:lang w:val="kk-KZ"/>
              </w:rPr>
              <w:t>Свидетельство о постановке на учет по НДС</w:t>
            </w:r>
          </w:p>
          <w:p w:rsidR="008630B8" w:rsidRDefault="008630B8" w:rsidP="008630B8">
            <w:pPr>
              <w:jc w:val="both"/>
              <w:rPr>
                <w:rStyle w:val="s0"/>
                <w:sz w:val="20"/>
                <w:szCs w:val="20"/>
                <w:lang w:val="kk-KZ"/>
              </w:rPr>
            </w:pPr>
            <w:r>
              <w:rPr>
                <w:rStyle w:val="s0"/>
                <w:sz w:val="20"/>
                <w:szCs w:val="20"/>
                <w:lang w:val="kk-KZ"/>
              </w:rPr>
              <w:t>Серия 30001 №1004835от 28.11.2016г</w:t>
            </w:r>
          </w:p>
          <w:p w:rsidR="008630B8" w:rsidRPr="00CD2BF7" w:rsidRDefault="008630B8" w:rsidP="008630B8">
            <w:pPr>
              <w:jc w:val="both"/>
              <w:rPr>
                <w:sz w:val="20"/>
                <w:szCs w:val="20"/>
              </w:rPr>
            </w:pPr>
            <w:r w:rsidRPr="00CD2BF7">
              <w:rPr>
                <w:sz w:val="20"/>
                <w:szCs w:val="20"/>
              </w:rPr>
              <w:t xml:space="preserve">БИН </w:t>
            </w:r>
            <w:r>
              <w:rPr>
                <w:rStyle w:val="s1"/>
                <w:b w:val="0"/>
                <w:sz w:val="20"/>
                <w:szCs w:val="20"/>
                <w:lang w:val="kk-KZ"/>
              </w:rPr>
              <w:t>090440014466</w:t>
            </w:r>
            <w:r w:rsidRPr="00CD2BF7">
              <w:rPr>
                <w:sz w:val="20"/>
                <w:szCs w:val="20"/>
              </w:rPr>
              <w:t xml:space="preserve">, </w:t>
            </w:r>
          </w:p>
          <w:p w:rsidR="008630B8" w:rsidRPr="00CD2BF7" w:rsidRDefault="008630B8" w:rsidP="008630B8">
            <w:pPr>
              <w:jc w:val="both"/>
              <w:rPr>
                <w:sz w:val="20"/>
                <w:szCs w:val="20"/>
              </w:rPr>
            </w:pPr>
            <w:r>
              <w:rPr>
                <w:sz w:val="20"/>
                <w:szCs w:val="20"/>
              </w:rPr>
              <w:t>ИИК KZ</w:t>
            </w:r>
            <w:r>
              <w:rPr>
                <w:rStyle w:val="s1"/>
                <w:b w:val="0"/>
                <w:sz w:val="20"/>
                <w:szCs w:val="20"/>
                <w:lang w:val="kk-KZ"/>
              </w:rPr>
              <w:t>026010191000353666</w:t>
            </w:r>
            <w:r w:rsidRPr="00CD2BF7">
              <w:rPr>
                <w:sz w:val="20"/>
                <w:szCs w:val="20"/>
              </w:rPr>
              <w:t xml:space="preserve">, </w:t>
            </w:r>
          </w:p>
          <w:p w:rsidR="008630B8" w:rsidRDefault="008630B8" w:rsidP="008630B8">
            <w:pPr>
              <w:jc w:val="both"/>
              <w:rPr>
                <w:rStyle w:val="s1"/>
                <w:b w:val="0"/>
                <w:sz w:val="20"/>
                <w:szCs w:val="20"/>
                <w:lang w:val="kk-KZ"/>
              </w:rPr>
            </w:pPr>
            <w:r>
              <w:rPr>
                <w:rStyle w:val="s1"/>
                <w:b w:val="0"/>
                <w:sz w:val="20"/>
                <w:szCs w:val="20"/>
                <w:lang w:val="kk-KZ"/>
              </w:rPr>
              <w:t xml:space="preserve">АО"Народный Банк Казахстана" </w:t>
            </w:r>
          </w:p>
          <w:p w:rsidR="008630B8" w:rsidRPr="001C6C02" w:rsidRDefault="008630B8" w:rsidP="008630B8">
            <w:pPr>
              <w:jc w:val="both"/>
              <w:rPr>
                <w:sz w:val="20"/>
                <w:szCs w:val="20"/>
                <w:lang w:val="kk-KZ"/>
              </w:rPr>
            </w:pPr>
            <w:r w:rsidRPr="001C6C02">
              <w:rPr>
                <w:sz w:val="20"/>
                <w:szCs w:val="20"/>
                <w:lang w:val="kk-KZ"/>
              </w:rPr>
              <w:t xml:space="preserve">БИК </w:t>
            </w:r>
            <w:r>
              <w:rPr>
                <w:rStyle w:val="s1"/>
                <w:b w:val="0"/>
                <w:sz w:val="20"/>
                <w:szCs w:val="20"/>
                <w:lang w:val="kk-KZ"/>
              </w:rPr>
              <w:t>Н</w:t>
            </w:r>
            <w:r w:rsidRPr="00CD2BF7">
              <w:rPr>
                <w:rStyle w:val="s1"/>
                <w:b w:val="0"/>
                <w:sz w:val="20"/>
                <w:szCs w:val="20"/>
                <w:lang w:val="kk-KZ"/>
              </w:rPr>
              <w:t>S</w:t>
            </w:r>
            <w:r>
              <w:rPr>
                <w:rStyle w:val="s1"/>
                <w:b w:val="0"/>
                <w:sz w:val="20"/>
                <w:szCs w:val="20"/>
                <w:lang w:val="kk-KZ"/>
              </w:rPr>
              <w:t xml:space="preserve">ВККZKХ  </w:t>
            </w:r>
          </w:p>
          <w:p w:rsidR="008630B8" w:rsidRPr="008630B8" w:rsidRDefault="008630B8" w:rsidP="008630B8">
            <w:pPr>
              <w:jc w:val="both"/>
              <w:rPr>
                <w:sz w:val="20"/>
                <w:szCs w:val="20"/>
                <w:lang w:val="en-US"/>
              </w:rPr>
            </w:pPr>
            <w:r w:rsidRPr="00CD2BF7">
              <w:rPr>
                <w:rStyle w:val="s0"/>
                <w:sz w:val="20"/>
                <w:szCs w:val="20"/>
                <w:lang w:val="kk-KZ"/>
              </w:rPr>
              <w:t xml:space="preserve">e-mail: </w:t>
            </w:r>
            <w:r w:rsidR="00F23A4E">
              <w:rPr>
                <w:sz w:val="20"/>
                <w:szCs w:val="20"/>
                <w:lang w:val="kk-KZ"/>
              </w:rPr>
              <w:fldChar w:fldCharType="begin"/>
            </w:r>
            <w:r>
              <w:rPr>
                <w:sz w:val="20"/>
                <w:szCs w:val="20"/>
                <w:lang w:val="kk-KZ"/>
              </w:rPr>
              <w:instrText xml:space="preserve"> HYPERLINK "mailto:info_eiss@mail.ru" </w:instrText>
            </w:r>
            <w:r w:rsidR="00F23A4E">
              <w:rPr>
                <w:sz w:val="20"/>
                <w:szCs w:val="20"/>
                <w:lang w:val="kk-KZ"/>
              </w:rPr>
              <w:fldChar w:fldCharType="separate"/>
            </w:r>
            <w:r w:rsidRPr="00BE5535">
              <w:rPr>
                <w:rStyle w:val="a4"/>
                <w:sz w:val="20"/>
                <w:szCs w:val="20"/>
                <w:lang w:val="kk-KZ"/>
              </w:rPr>
              <w:t>info_eiss@mail.ru</w:t>
            </w:r>
            <w:r w:rsidR="00F23A4E">
              <w:rPr>
                <w:sz w:val="20"/>
                <w:szCs w:val="20"/>
                <w:lang w:val="kk-KZ"/>
              </w:rPr>
              <w:fldChar w:fldCharType="end"/>
            </w:r>
            <w:r>
              <w:rPr>
                <w:sz w:val="20"/>
                <w:szCs w:val="20"/>
                <w:lang w:val="kk-KZ"/>
              </w:rPr>
              <w:t xml:space="preserve"> </w:t>
            </w:r>
            <w:r w:rsidRPr="00CD2BF7">
              <w:rPr>
                <w:sz w:val="20"/>
                <w:szCs w:val="20"/>
              </w:rPr>
              <w:t>тел</w:t>
            </w:r>
            <w:r w:rsidRPr="008630B8">
              <w:rPr>
                <w:sz w:val="20"/>
                <w:szCs w:val="20"/>
                <w:lang w:val="en-US"/>
              </w:rPr>
              <w:t>.: (7212) 996719</w:t>
            </w:r>
          </w:p>
          <w:p w:rsidR="008630B8" w:rsidRPr="00CD2BF7" w:rsidRDefault="008630B8" w:rsidP="008630B8">
            <w:pPr>
              <w:jc w:val="both"/>
              <w:rPr>
                <w:sz w:val="20"/>
                <w:szCs w:val="20"/>
              </w:rPr>
            </w:pPr>
            <w:r>
              <w:rPr>
                <w:sz w:val="20"/>
                <w:szCs w:val="20"/>
              </w:rPr>
              <w:t>Д</w:t>
            </w:r>
            <w:r w:rsidRPr="00CD2BF7">
              <w:rPr>
                <w:sz w:val="20"/>
                <w:szCs w:val="20"/>
              </w:rPr>
              <w:t>иректор</w:t>
            </w:r>
          </w:p>
          <w:p w:rsidR="008630B8" w:rsidRDefault="008630B8" w:rsidP="008630B8">
            <w:pPr>
              <w:jc w:val="both"/>
              <w:rPr>
                <w:sz w:val="20"/>
                <w:szCs w:val="20"/>
              </w:rPr>
            </w:pPr>
            <w:r w:rsidRPr="00CD2BF7">
              <w:rPr>
                <w:sz w:val="20"/>
                <w:szCs w:val="20"/>
              </w:rPr>
              <w:t>_________________/</w:t>
            </w:r>
            <w:r>
              <w:rPr>
                <w:sz w:val="20"/>
                <w:szCs w:val="20"/>
                <w:lang w:val="kk-KZ"/>
              </w:rPr>
              <w:t>Че</w:t>
            </w:r>
            <w:r>
              <w:rPr>
                <w:sz w:val="20"/>
                <w:szCs w:val="20"/>
              </w:rPr>
              <w:t xml:space="preserve"> Х.С</w:t>
            </w:r>
            <w:r w:rsidRPr="00CD2BF7">
              <w:rPr>
                <w:sz w:val="20"/>
                <w:szCs w:val="20"/>
              </w:rPr>
              <w:t>/</w:t>
            </w:r>
            <w:r w:rsidRPr="00CD2BF7">
              <w:rPr>
                <w:sz w:val="20"/>
                <w:szCs w:val="20"/>
              </w:rPr>
              <w:tab/>
            </w:r>
          </w:p>
          <w:p w:rsidR="008630B8" w:rsidRPr="00CD2BF7" w:rsidRDefault="008630B8" w:rsidP="008630B8">
            <w:pPr>
              <w:jc w:val="both"/>
              <w:rPr>
                <w:sz w:val="20"/>
                <w:szCs w:val="20"/>
              </w:rPr>
            </w:pPr>
          </w:p>
          <w:p w:rsidR="008630B8" w:rsidRPr="00CD2BF7" w:rsidRDefault="008630B8" w:rsidP="008630B8">
            <w:pPr>
              <w:jc w:val="both"/>
              <w:rPr>
                <w:sz w:val="20"/>
                <w:szCs w:val="20"/>
              </w:rPr>
            </w:pPr>
            <w:r>
              <w:rPr>
                <w:sz w:val="20"/>
                <w:szCs w:val="20"/>
              </w:rPr>
              <w:t>М.П.</w:t>
            </w:r>
          </w:p>
          <w:p w:rsidR="008630B8" w:rsidRPr="008630B8" w:rsidRDefault="008630B8" w:rsidP="008630B8">
            <w:pPr>
              <w:rPr>
                <w:rStyle w:val="s1"/>
                <w:b w:val="0"/>
                <w:sz w:val="20"/>
                <w:szCs w:val="20"/>
              </w:rPr>
            </w:pPr>
          </w:p>
          <w:p w:rsidR="008630B8" w:rsidRPr="001C6C02" w:rsidRDefault="008630B8" w:rsidP="008630B8">
            <w:pPr>
              <w:rPr>
                <w:rStyle w:val="s0"/>
                <w:sz w:val="20"/>
                <w:szCs w:val="20"/>
                <w:lang w:val="kk-KZ"/>
              </w:rPr>
            </w:pPr>
          </w:p>
          <w:p w:rsidR="008630B8" w:rsidRPr="001C6C02" w:rsidRDefault="008630B8" w:rsidP="008630B8">
            <w:pPr>
              <w:jc w:val="both"/>
              <w:rPr>
                <w:sz w:val="20"/>
                <w:szCs w:val="20"/>
                <w:lang w:val="kk-KZ"/>
              </w:rPr>
            </w:pPr>
          </w:p>
          <w:p w:rsidR="00905718" w:rsidRPr="003D7A92" w:rsidRDefault="00905718" w:rsidP="008630B8">
            <w:pPr>
              <w:jc w:val="both"/>
              <w:rPr>
                <w:color w:val="000000" w:themeColor="text1"/>
                <w:sz w:val="20"/>
                <w:szCs w:val="20"/>
              </w:rPr>
            </w:pPr>
          </w:p>
        </w:tc>
        <w:tc>
          <w:tcPr>
            <w:tcW w:w="2357" w:type="pct"/>
            <w:tcBorders>
              <w:top w:val="single" w:sz="8" w:space="0" w:color="auto"/>
              <w:left w:val="nil"/>
              <w:bottom w:val="single" w:sz="8" w:space="0" w:color="auto"/>
              <w:right w:val="single" w:sz="8" w:space="0" w:color="auto"/>
            </w:tcBorders>
            <w:tcMar>
              <w:top w:w="0" w:type="dxa"/>
              <w:left w:w="40" w:type="dxa"/>
              <w:bottom w:w="0" w:type="dxa"/>
              <w:right w:w="40" w:type="dxa"/>
            </w:tcMar>
          </w:tcPr>
          <w:p w:rsidR="00905718" w:rsidRPr="003D7A92" w:rsidRDefault="00905718" w:rsidP="00C30A19">
            <w:pPr>
              <w:autoSpaceDE w:val="0"/>
              <w:autoSpaceDN w:val="0"/>
              <w:rPr>
                <w:b/>
                <w:color w:val="000000" w:themeColor="text1"/>
                <w:sz w:val="20"/>
                <w:szCs w:val="20"/>
              </w:rPr>
            </w:pPr>
            <w:r w:rsidRPr="003D7A92">
              <w:rPr>
                <w:b/>
                <w:color w:val="000000" w:themeColor="text1"/>
                <w:sz w:val="20"/>
                <w:szCs w:val="20"/>
              </w:rPr>
              <w:t>Потребитель:</w:t>
            </w:r>
          </w:p>
          <w:p w:rsidR="00905718" w:rsidRPr="003D7A92" w:rsidRDefault="00905718" w:rsidP="00C30A19">
            <w:pPr>
              <w:autoSpaceDE w:val="0"/>
              <w:autoSpaceDN w:val="0"/>
              <w:rPr>
                <w:color w:val="000000" w:themeColor="text1"/>
                <w:sz w:val="20"/>
                <w:szCs w:val="20"/>
              </w:rPr>
            </w:pPr>
            <w:r w:rsidRPr="003D7A92">
              <w:rPr>
                <w:color w:val="000000" w:themeColor="text1"/>
                <w:sz w:val="20"/>
                <w:szCs w:val="20"/>
              </w:rPr>
              <w:t> </w:t>
            </w:r>
          </w:p>
          <w:p w:rsidR="00905718" w:rsidRPr="003D7A92" w:rsidRDefault="00905718" w:rsidP="00C30A19">
            <w:pPr>
              <w:autoSpaceDE w:val="0"/>
              <w:autoSpaceDN w:val="0"/>
              <w:rPr>
                <w:color w:val="000000" w:themeColor="text1"/>
                <w:sz w:val="20"/>
                <w:szCs w:val="20"/>
              </w:rPr>
            </w:pPr>
          </w:p>
          <w:p w:rsidR="00905718" w:rsidRPr="003D7A92" w:rsidRDefault="00905718" w:rsidP="00C30A19">
            <w:pPr>
              <w:autoSpaceDE w:val="0"/>
              <w:autoSpaceDN w:val="0"/>
              <w:rPr>
                <w:color w:val="000000" w:themeColor="text1"/>
                <w:sz w:val="20"/>
                <w:szCs w:val="20"/>
              </w:rPr>
            </w:pPr>
          </w:p>
          <w:p w:rsidR="00905718" w:rsidRPr="003D7A92" w:rsidRDefault="00905718" w:rsidP="00C30A19">
            <w:pPr>
              <w:autoSpaceDE w:val="0"/>
              <w:autoSpaceDN w:val="0"/>
              <w:rPr>
                <w:color w:val="000000" w:themeColor="text1"/>
                <w:sz w:val="20"/>
                <w:szCs w:val="20"/>
              </w:rPr>
            </w:pPr>
          </w:p>
          <w:p w:rsidR="00905718" w:rsidRPr="003D7A92" w:rsidRDefault="00905718" w:rsidP="00C30A19">
            <w:pPr>
              <w:autoSpaceDE w:val="0"/>
              <w:autoSpaceDN w:val="0"/>
              <w:rPr>
                <w:color w:val="000000" w:themeColor="text1"/>
                <w:sz w:val="20"/>
                <w:szCs w:val="20"/>
              </w:rPr>
            </w:pPr>
          </w:p>
          <w:p w:rsidR="00905718" w:rsidRPr="003D7A92" w:rsidRDefault="00905718" w:rsidP="00C30A19">
            <w:pPr>
              <w:autoSpaceDE w:val="0"/>
              <w:autoSpaceDN w:val="0"/>
              <w:rPr>
                <w:color w:val="000000" w:themeColor="text1"/>
                <w:sz w:val="20"/>
                <w:szCs w:val="20"/>
              </w:rPr>
            </w:pPr>
          </w:p>
          <w:p w:rsidR="00905718" w:rsidRPr="003D7A92" w:rsidRDefault="00905718" w:rsidP="00C30A19">
            <w:pPr>
              <w:autoSpaceDE w:val="0"/>
              <w:autoSpaceDN w:val="0"/>
              <w:rPr>
                <w:color w:val="000000" w:themeColor="text1"/>
                <w:sz w:val="20"/>
                <w:szCs w:val="20"/>
              </w:rPr>
            </w:pPr>
          </w:p>
          <w:p w:rsidR="00905718" w:rsidRPr="003D7A92" w:rsidRDefault="00905718" w:rsidP="00C30A19">
            <w:pPr>
              <w:autoSpaceDE w:val="0"/>
              <w:autoSpaceDN w:val="0"/>
              <w:rPr>
                <w:color w:val="000000" w:themeColor="text1"/>
                <w:sz w:val="20"/>
                <w:szCs w:val="20"/>
              </w:rPr>
            </w:pPr>
          </w:p>
          <w:p w:rsidR="00905718" w:rsidRPr="003D7A92" w:rsidRDefault="00905718" w:rsidP="00C30A19">
            <w:pPr>
              <w:autoSpaceDE w:val="0"/>
              <w:autoSpaceDN w:val="0"/>
              <w:rPr>
                <w:color w:val="000000" w:themeColor="text1"/>
                <w:sz w:val="20"/>
                <w:szCs w:val="20"/>
              </w:rPr>
            </w:pPr>
          </w:p>
          <w:p w:rsidR="00905718" w:rsidRPr="003D7A92" w:rsidRDefault="00905718" w:rsidP="00C30A19">
            <w:pPr>
              <w:autoSpaceDE w:val="0"/>
              <w:autoSpaceDN w:val="0"/>
              <w:rPr>
                <w:color w:val="000000" w:themeColor="text1"/>
                <w:sz w:val="20"/>
                <w:szCs w:val="20"/>
              </w:rPr>
            </w:pPr>
          </w:p>
          <w:p w:rsidR="00905718" w:rsidRPr="003D7A92" w:rsidRDefault="00905718" w:rsidP="00C30A19">
            <w:pPr>
              <w:autoSpaceDE w:val="0"/>
              <w:autoSpaceDN w:val="0"/>
              <w:rPr>
                <w:color w:val="000000" w:themeColor="text1"/>
                <w:sz w:val="20"/>
                <w:szCs w:val="20"/>
              </w:rPr>
            </w:pPr>
            <w:r w:rsidRPr="003D7A92">
              <w:rPr>
                <w:color w:val="000000" w:themeColor="text1"/>
                <w:sz w:val="20"/>
                <w:szCs w:val="20"/>
              </w:rPr>
              <w:t>________________</w:t>
            </w:r>
          </w:p>
          <w:p w:rsidR="00905718" w:rsidRPr="003D7A92" w:rsidRDefault="00905718" w:rsidP="00C30A19">
            <w:pPr>
              <w:autoSpaceDE w:val="0"/>
              <w:autoSpaceDN w:val="0"/>
              <w:rPr>
                <w:color w:val="000000" w:themeColor="text1"/>
                <w:sz w:val="20"/>
                <w:szCs w:val="20"/>
              </w:rPr>
            </w:pPr>
            <w:r w:rsidRPr="003D7A92">
              <w:rPr>
                <w:color w:val="000000" w:themeColor="text1"/>
                <w:sz w:val="20"/>
                <w:szCs w:val="20"/>
              </w:rPr>
              <w:t>м.п.</w:t>
            </w:r>
          </w:p>
        </w:tc>
      </w:tr>
    </w:tbl>
    <w:p w:rsidR="0035528A" w:rsidRDefault="0035528A" w:rsidP="008B466B">
      <w:pPr>
        <w:autoSpaceDE w:val="0"/>
        <w:autoSpaceDN w:val="0"/>
        <w:ind w:firstLine="426"/>
        <w:jc w:val="right"/>
        <w:rPr>
          <w:sz w:val="20"/>
          <w:szCs w:val="20"/>
        </w:rPr>
      </w:pPr>
    </w:p>
    <w:p w:rsidR="0035528A" w:rsidRDefault="0035528A" w:rsidP="008B466B">
      <w:pPr>
        <w:autoSpaceDE w:val="0"/>
        <w:autoSpaceDN w:val="0"/>
        <w:ind w:firstLine="426"/>
        <w:jc w:val="right"/>
        <w:rPr>
          <w:sz w:val="20"/>
          <w:szCs w:val="20"/>
        </w:rPr>
      </w:pPr>
    </w:p>
    <w:p w:rsidR="00A032B6" w:rsidRPr="007D32A8" w:rsidRDefault="00A032B6" w:rsidP="008B466B"/>
    <w:p w:rsidR="00A032B6" w:rsidRPr="007D32A8" w:rsidRDefault="00A032B6" w:rsidP="008B466B"/>
    <w:p w:rsidR="00905718" w:rsidRPr="007D32A8" w:rsidRDefault="00905718" w:rsidP="008B466B"/>
    <w:p w:rsidR="007D32A8" w:rsidRPr="007D32A8" w:rsidRDefault="007D32A8" w:rsidP="008B466B"/>
    <w:p w:rsidR="007D32A8" w:rsidRPr="007D32A8" w:rsidRDefault="007D32A8" w:rsidP="008B466B"/>
    <w:p w:rsidR="007D32A8" w:rsidRPr="007D32A8" w:rsidRDefault="007D32A8" w:rsidP="008B466B"/>
    <w:p w:rsidR="00F21B45" w:rsidRPr="007D32A8" w:rsidRDefault="00F21B45" w:rsidP="00F21B45">
      <w:pPr>
        <w:ind w:firstLine="400"/>
        <w:jc w:val="right"/>
      </w:pPr>
      <w:r w:rsidRPr="007D32A8">
        <w:rPr>
          <w:rStyle w:val="s0"/>
          <w:lang w:val="kk-KZ"/>
        </w:rPr>
        <w:t xml:space="preserve">Мемлекеттік бюджеттен </w:t>
      </w:r>
    </w:p>
    <w:p w:rsidR="00F21B45" w:rsidRPr="007D32A8" w:rsidRDefault="00F21B45" w:rsidP="00F21B45">
      <w:pPr>
        <w:ind w:firstLine="400"/>
        <w:jc w:val="right"/>
      </w:pPr>
      <w:r w:rsidRPr="007D32A8">
        <w:rPr>
          <w:rStyle w:val="s0"/>
          <w:lang w:val="kk-KZ"/>
        </w:rPr>
        <w:t xml:space="preserve">қаржыландырылатын заңды </w:t>
      </w:r>
    </w:p>
    <w:p w:rsidR="00F21B45" w:rsidRPr="007D32A8" w:rsidRDefault="00F21B45" w:rsidP="00F21B45">
      <w:pPr>
        <w:ind w:firstLine="400"/>
        <w:jc w:val="right"/>
      </w:pPr>
      <w:r w:rsidRPr="007D32A8">
        <w:rPr>
          <w:rStyle w:val="s0"/>
          <w:lang w:val="kk-KZ"/>
        </w:rPr>
        <w:t xml:space="preserve">тұлғаларға арналған электрмен </w:t>
      </w:r>
    </w:p>
    <w:p w:rsidR="00F21B45" w:rsidRPr="007D32A8" w:rsidRDefault="00F21B45" w:rsidP="00F21B45">
      <w:pPr>
        <w:ind w:firstLine="400"/>
        <w:jc w:val="right"/>
      </w:pPr>
      <w:r w:rsidRPr="007D32A8">
        <w:rPr>
          <w:rStyle w:val="s0"/>
          <w:lang w:val="kk-KZ"/>
        </w:rPr>
        <w:t xml:space="preserve">жабдықтаудың </w:t>
      </w:r>
      <w:hyperlink w:anchor="sub3" w:history="1">
        <w:r w:rsidRPr="007D32A8">
          <w:rPr>
            <w:rStyle w:val="a7"/>
            <w:lang w:val="kk-KZ"/>
          </w:rPr>
          <w:t>үлгілік шартына</w:t>
        </w:r>
      </w:hyperlink>
    </w:p>
    <w:p w:rsidR="00F21B45" w:rsidRPr="00511660" w:rsidRDefault="00F21B45" w:rsidP="00F21B45">
      <w:pPr>
        <w:ind w:firstLine="400"/>
        <w:jc w:val="right"/>
        <w:rPr>
          <w:b/>
        </w:rPr>
      </w:pPr>
      <w:r w:rsidRPr="00511660">
        <w:rPr>
          <w:rStyle w:val="s0"/>
          <w:b/>
        </w:rPr>
        <w:t>1-қосымша</w:t>
      </w:r>
    </w:p>
    <w:p w:rsidR="00F21B45" w:rsidRPr="007D32A8" w:rsidRDefault="00F21B45" w:rsidP="00F21B45">
      <w:pPr>
        <w:jc w:val="center"/>
      </w:pPr>
      <w:r w:rsidRPr="007D32A8">
        <w:rPr>
          <w:rStyle w:val="s0"/>
          <w:lang w:val="kk-KZ"/>
        </w:rPr>
        <w:t> </w:t>
      </w:r>
    </w:p>
    <w:p w:rsidR="00F21B45" w:rsidRPr="007D32A8" w:rsidRDefault="00F21B45" w:rsidP="00F21B45">
      <w:pPr>
        <w:jc w:val="center"/>
      </w:pPr>
      <w:r w:rsidRPr="007D32A8">
        <w:rPr>
          <w:rStyle w:val="s1"/>
        </w:rPr>
        <w:t>Коммерциялықесепкеалуаспаптарыныңтізбесі</w:t>
      </w:r>
    </w:p>
    <w:p w:rsidR="00F21B45" w:rsidRPr="007D32A8" w:rsidRDefault="00F21B45" w:rsidP="00F21B45">
      <w:pPr>
        <w:jc w:val="center"/>
      </w:pPr>
      <w:r w:rsidRPr="007D32A8">
        <w:rPr>
          <w:rStyle w:val="s0"/>
          <w:lang w:val="kk-KZ"/>
        </w:rPr>
        <w:t> </w:t>
      </w:r>
    </w:p>
    <w:tbl>
      <w:tblPr>
        <w:tblW w:w="5000" w:type="pct"/>
        <w:jc w:val="center"/>
        <w:tblCellMar>
          <w:left w:w="0" w:type="dxa"/>
          <w:right w:w="0" w:type="dxa"/>
        </w:tblCellMar>
        <w:tblLook w:val="04A0"/>
      </w:tblPr>
      <w:tblGrid>
        <w:gridCol w:w="817"/>
        <w:gridCol w:w="888"/>
        <w:gridCol w:w="1792"/>
        <w:gridCol w:w="1943"/>
        <w:gridCol w:w="2309"/>
        <w:gridCol w:w="1822"/>
      </w:tblGrid>
      <w:tr w:rsidR="00F21B45" w:rsidRPr="007D32A8" w:rsidTr="00C30A19">
        <w:trPr>
          <w:jc w:val="center"/>
        </w:trPr>
        <w:tc>
          <w:tcPr>
            <w:tcW w:w="42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 xml:space="preserve">№ </w:t>
            </w:r>
            <w:proofErr w:type="spellStart"/>
            <w:proofErr w:type="gramStart"/>
            <w:r w:rsidRPr="007D32A8">
              <w:t>р</w:t>
            </w:r>
            <w:proofErr w:type="spellEnd"/>
            <w:proofErr w:type="gramEnd"/>
            <w:r w:rsidRPr="007D32A8">
              <w:t>/</w:t>
            </w:r>
            <w:proofErr w:type="spellStart"/>
            <w:r w:rsidRPr="007D32A8">
              <w:t>р</w:t>
            </w:r>
            <w:proofErr w:type="spellEnd"/>
          </w:p>
        </w:tc>
        <w:tc>
          <w:tcPr>
            <w:tcW w:w="46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proofErr w:type="spellStart"/>
            <w:r w:rsidRPr="007D32A8">
              <w:t>Атауы</w:t>
            </w:r>
            <w:proofErr w:type="spellEnd"/>
          </w:p>
        </w:tc>
        <w:tc>
          <w:tcPr>
            <w:tcW w:w="92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proofErr w:type="spellStart"/>
            <w:r w:rsidRPr="007D32A8">
              <w:t>Есептеуіштипі</w:t>
            </w:r>
            <w:proofErr w:type="spellEnd"/>
          </w:p>
        </w:tc>
        <w:tc>
          <w:tcPr>
            <w:tcW w:w="100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Зауыттықнөмі</w:t>
            </w:r>
            <w:proofErr w:type="gramStart"/>
            <w:r w:rsidRPr="007D32A8">
              <w:t>р</w:t>
            </w:r>
            <w:proofErr w:type="gramEnd"/>
            <w:r w:rsidRPr="007D32A8">
              <w:t>і</w:t>
            </w:r>
          </w:p>
        </w:tc>
        <w:tc>
          <w:tcPr>
            <w:tcW w:w="119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Ток</w:t>
            </w:r>
          </w:p>
          <w:p w:rsidR="00F21B45" w:rsidRPr="007D32A8" w:rsidRDefault="00F21B45" w:rsidP="00C30A19">
            <w:pPr>
              <w:jc w:val="center"/>
              <w:textAlignment w:val="baseline"/>
            </w:pPr>
            <w:proofErr w:type="spellStart"/>
            <w:r w:rsidRPr="007D32A8">
              <w:t>трансформаторлары</w:t>
            </w:r>
            <w:proofErr w:type="spellEnd"/>
          </w:p>
        </w:tc>
        <w:tc>
          <w:tcPr>
            <w:tcW w:w="945"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proofErr w:type="spellStart"/>
            <w:r w:rsidRPr="007D32A8">
              <w:t>Коэффициентті</w:t>
            </w:r>
            <w:proofErr w:type="spellEnd"/>
          </w:p>
          <w:p w:rsidR="00F21B45" w:rsidRPr="007D32A8" w:rsidRDefault="00F21B45" w:rsidP="00C30A19">
            <w:pPr>
              <w:jc w:val="center"/>
              <w:textAlignment w:val="baseline"/>
            </w:pPr>
            <w:proofErr w:type="spellStart"/>
            <w:r w:rsidRPr="007D32A8">
              <w:t>есептеу</w:t>
            </w:r>
            <w:proofErr w:type="spellEnd"/>
          </w:p>
        </w:tc>
      </w:tr>
      <w:tr w:rsidR="00F21B45" w:rsidRPr="007D32A8" w:rsidTr="00C30A19">
        <w:trPr>
          <w:jc w:val="center"/>
        </w:trPr>
        <w:tc>
          <w:tcPr>
            <w:tcW w:w="42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1</w:t>
            </w:r>
          </w:p>
        </w:tc>
        <w:tc>
          <w:tcPr>
            <w:tcW w:w="461"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2</w:t>
            </w:r>
          </w:p>
        </w:tc>
        <w:tc>
          <w:tcPr>
            <w:tcW w:w="92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3</w:t>
            </w:r>
          </w:p>
        </w:tc>
        <w:tc>
          <w:tcPr>
            <w:tcW w:w="100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4</w:t>
            </w:r>
          </w:p>
        </w:tc>
        <w:tc>
          <w:tcPr>
            <w:tcW w:w="119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5</w:t>
            </w:r>
          </w:p>
        </w:tc>
        <w:tc>
          <w:tcPr>
            <w:tcW w:w="945"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r>
      <w:tr w:rsidR="00F21B45" w:rsidRPr="007D32A8" w:rsidTr="00C30A19">
        <w:trPr>
          <w:jc w:val="center"/>
        </w:trPr>
        <w:tc>
          <w:tcPr>
            <w:tcW w:w="42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461"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92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100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119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945"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r>
    </w:tbl>
    <w:p w:rsidR="00F21B45" w:rsidRPr="007D32A8" w:rsidRDefault="00F21B45" w:rsidP="00F21B45">
      <w:pPr>
        <w:ind w:firstLine="400"/>
        <w:jc w:val="both"/>
        <w:rPr>
          <w:rStyle w:val="s0"/>
          <w:lang w:val="kk-KZ"/>
        </w:rPr>
      </w:pPr>
      <w:r w:rsidRPr="007D32A8">
        <w:rPr>
          <w:rStyle w:val="s0"/>
          <w:lang w:val="kk-KZ"/>
        </w:rPr>
        <w:t> </w:t>
      </w:r>
    </w:p>
    <w:p w:rsidR="00F21B45" w:rsidRPr="007D32A8" w:rsidRDefault="00F21B45" w:rsidP="00F21B45">
      <w:pPr>
        <w:ind w:firstLine="400"/>
        <w:jc w:val="both"/>
        <w:rPr>
          <w:rStyle w:val="s0"/>
          <w:lang w:val="kk-KZ"/>
        </w:rPr>
      </w:pPr>
    </w:p>
    <w:p w:rsidR="00F21B45" w:rsidRPr="007D32A8" w:rsidRDefault="00F21B45" w:rsidP="00F21B45">
      <w:pPr>
        <w:ind w:firstLine="400"/>
        <w:jc w:val="both"/>
        <w:rPr>
          <w:rStyle w:val="s0"/>
          <w:lang w:val="kk-KZ"/>
        </w:rPr>
      </w:pPr>
    </w:p>
    <w:p w:rsidR="00F21B45" w:rsidRPr="007D32A8" w:rsidRDefault="00F21B45" w:rsidP="00F21B45">
      <w:pPr>
        <w:ind w:firstLine="400"/>
        <w:jc w:val="both"/>
        <w:rPr>
          <w:rStyle w:val="s0"/>
          <w:lang w:val="kk-KZ"/>
        </w:rPr>
      </w:pPr>
    </w:p>
    <w:p w:rsidR="00F21B45" w:rsidRPr="007D32A8" w:rsidRDefault="00F21B45" w:rsidP="00F21B45">
      <w:pPr>
        <w:ind w:firstLine="400"/>
        <w:jc w:val="both"/>
        <w:rPr>
          <w:rStyle w:val="s0"/>
          <w:lang w:val="kk-KZ"/>
        </w:rPr>
      </w:pPr>
    </w:p>
    <w:p w:rsidR="00F21B45" w:rsidRPr="007D32A8" w:rsidRDefault="00F21B45" w:rsidP="00F21B45">
      <w:pPr>
        <w:ind w:firstLine="400"/>
        <w:jc w:val="both"/>
        <w:rPr>
          <w:rStyle w:val="s0"/>
          <w:lang w:val="kk-KZ"/>
        </w:rPr>
      </w:pPr>
    </w:p>
    <w:p w:rsidR="00F21B45" w:rsidRPr="007D32A8" w:rsidRDefault="00F21B45" w:rsidP="00F21B45">
      <w:pPr>
        <w:ind w:firstLine="400"/>
        <w:jc w:val="both"/>
        <w:rPr>
          <w:rStyle w:val="s0"/>
          <w:lang w:val="kk-KZ"/>
        </w:rPr>
      </w:pPr>
    </w:p>
    <w:p w:rsidR="00F21B45" w:rsidRPr="007D32A8" w:rsidRDefault="00F21B45" w:rsidP="00F21B45">
      <w:pPr>
        <w:ind w:firstLine="400"/>
        <w:jc w:val="both"/>
        <w:rPr>
          <w:rStyle w:val="s0"/>
          <w:lang w:val="kk-KZ"/>
        </w:rPr>
      </w:pPr>
    </w:p>
    <w:p w:rsidR="00F21B45" w:rsidRPr="007D32A8" w:rsidRDefault="00F21B45" w:rsidP="00F21B45">
      <w:pPr>
        <w:ind w:firstLine="400"/>
        <w:jc w:val="both"/>
        <w:rPr>
          <w:rStyle w:val="s0"/>
          <w:lang w:val="kk-KZ"/>
        </w:rPr>
      </w:pPr>
    </w:p>
    <w:p w:rsidR="00F21B45" w:rsidRPr="007D32A8" w:rsidRDefault="00F21B45" w:rsidP="00F21B45">
      <w:pPr>
        <w:ind w:firstLine="400"/>
        <w:jc w:val="both"/>
        <w:rPr>
          <w:rStyle w:val="s0"/>
          <w:lang w:val="kk-KZ"/>
        </w:rPr>
      </w:pPr>
    </w:p>
    <w:p w:rsidR="00F21B45" w:rsidRPr="007D32A8" w:rsidRDefault="00F21B45" w:rsidP="00F21B45">
      <w:pPr>
        <w:ind w:firstLine="400"/>
        <w:jc w:val="both"/>
        <w:rPr>
          <w:rStyle w:val="s0"/>
          <w:lang w:val="kk-KZ"/>
        </w:rPr>
      </w:pPr>
    </w:p>
    <w:p w:rsidR="00F21B45" w:rsidRPr="007D32A8" w:rsidRDefault="00F21B45" w:rsidP="00F21B45">
      <w:pPr>
        <w:ind w:firstLine="400"/>
        <w:jc w:val="both"/>
        <w:rPr>
          <w:rStyle w:val="s0"/>
          <w:lang w:val="kk-KZ"/>
        </w:rPr>
      </w:pPr>
    </w:p>
    <w:p w:rsidR="00F21B45" w:rsidRPr="007D32A8" w:rsidRDefault="00F21B45" w:rsidP="00F21B45">
      <w:pPr>
        <w:ind w:firstLine="400"/>
        <w:jc w:val="both"/>
        <w:rPr>
          <w:rStyle w:val="s0"/>
          <w:lang w:val="kk-KZ"/>
        </w:rPr>
      </w:pPr>
    </w:p>
    <w:tbl>
      <w:tblPr>
        <w:tblW w:w="4985" w:type="pct"/>
        <w:tblInd w:w="-10" w:type="dxa"/>
        <w:tblLayout w:type="fixed"/>
        <w:tblCellMar>
          <w:left w:w="0" w:type="dxa"/>
          <w:right w:w="0" w:type="dxa"/>
        </w:tblCellMar>
        <w:tblLook w:val="0000"/>
      </w:tblPr>
      <w:tblGrid>
        <w:gridCol w:w="5016"/>
        <w:gridCol w:w="4391"/>
      </w:tblGrid>
      <w:tr w:rsidR="00AE1A18" w:rsidRPr="00A032B6" w:rsidTr="005D237F">
        <w:trPr>
          <w:trHeight w:val="1886"/>
        </w:trPr>
        <w:tc>
          <w:tcPr>
            <w:tcW w:w="2666" w:type="pc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tcPr>
          <w:p w:rsidR="00E41815" w:rsidRPr="00E41815" w:rsidRDefault="00E41815" w:rsidP="00E41815">
            <w:pPr>
              <w:jc w:val="both"/>
              <w:rPr>
                <w:b/>
              </w:rPr>
            </w:pPr>
            <w:r w:rsidRPr="00E41815">
              <w:rPr>
                <w:rStyle w:val="s0"/>
                <w:b/>
              </w:rPr>
              <w:t xml:space="preserve">Энергия </w:t>
            </w:r>
            <w:proofErr w:type="spellStart"/>
            <w:r w:rsidRPr="00E41815">
              <w:rPr>
                <w:rStyle w:val="s0"/>
                <w:b/>
              </w:rPr>
              <w:t>беруші</w:t>
            </w:r>
            <w:proofErr w:type="spellEnd"/>
            <w:r w:rsidRPr="00E41815">
              <w:rPr>
                <w:rStyle w:val="s0"/>
                <w:b/>
              </w:rPr>
              <w:t xml:space="preserve"> (энергия </w:t>
            </w:r>
            <w:r w:rsidRPr="00E41815">
              <w:rPr>
                <w:rStyle w:val="s0"/>
                <w:b/>
                <w:lang w:val="kk-KZ"/>
              </w:rPr>
              <w:t>өндіруші)</w:t>
            </w:r>
            <w:r w:rsidRPr="00E41815">
              <w:rPr>
                <w:rStyle w:val="s0"/>
                <w:b/>
              </w:rPr>
              <w:t>ұйым:</w:t>
            </w:r>
          </w:p>
          <w:p w:rsidR="007D1141" w:rsidRPr="00E41815" w:rsidRDefault="007D1141" w:rsidP="007D1141"/>
          <w:p w:rsidR="00AE1A18" w:rsidRPr="00A032B6" w:rsidRDefault="007D1141" w:rsidP="007D1141">
            <w:pPr>
              <w:autoSpaceDE w:val="0"/>
              <w:autoSpaceDN w:val="0"/>
              <w:rPr>
                <w:sz w:val="20"/>
                <w:szCs w:val="20"/>
              </w:rPr>
            </w:pPr>
            <w:r w:rsidRPr="005770AE">
              <w:rPr>
                <w:rStyle w:val="s0"/>
              </w:rPr>
              <w:t xml:space="preserve">_________________________ </w:t>
            </w:r>
          </w:p>
        </w:tc>
        <w:tc>
          <w:tcPr>
            <w:tcW w:w="2334" w:type="pct"/>
            <w:tcBorders>
              <w:top w:val="single" w:sz="8" w:space="0" w:color="auto"/>
              <w:left w:val="nil"/>
              <w:bottom w:val="single" w:sz="8" w:space="0" w:color="auto"/>
              <w:right w:val="single" w:sz="8" w:space="0" w:color="auto"/>
            </w:tcBorders>
            <w:tcMar>
              <w:top w:w="0" w:type="dxa"/>
              <w:left w:w="40" w:type="dxa"/>
              <w:bottom w:w="0" w:type="dxa"/>
              <w:right w:w="40" w:type="dxa"/>
            </w:tcMar>
          </w:tcPr>
          <w:p w:rsidR="00AE1A18" w:rsidRPr="003D7A92" w:rsidRDefault="007D1141" w:rsidP="00B356B8">
            <w:pPr>
              <w:autoSpaceDE w:val="0"/>
              <w:autoSpaceDN w:val="0"/>
              <w:rPr>
                <w:b/>
                <w:sz w:val="20"/>
                <w:szCs w:val="20"/>
              </w:rPr>
            </w:pPr>
            <w:r w:rsidRPr="003D7A92">
              <w:rPr>
                <w:b/>
              </w:rPr>
              <w:t>Тұтынушы:</w:t>
            </w:r>
            <w:r w:rsidR="00AE1A18" w:rsidRPr="003D7A92">
              <w:rPr>
                <w:b/>
                <w:sz w:val="20"/>
                <w:szCs w:val="20"/>
              </w:rPr>
              <w:t> </w:t>
            </w:r>
          </w:p>
          <w:p w:rsidR="00AE1A18" w:rsidRPr="00A032B6" w:rsidRDefault="00AE1A18" w:rsidP="00B356B8">
            <w:pPr>
              <w:autoSpaceDE w:val="0"/>
              <w:autoSpaceDN w:val="0"/>
              <w:rPr>
                <w:sz w:val="20"/>
                <w:szCs w:val="20"/>
              </w:rPr>
            </w:pPr>
          </w:p>
          <w:p w:rsidR="00AE1A18" w:rsidRPr="00A032B6" w:rsidRDefault="00AE1A18" w:rsidP="00B356B8">
            <w:pPr>
              <w:autoSpaceDE w:val="0"/>
              <w:autoSpaceDN w:val="0"/>
              <w:rPr>
                <w:sz w:val="20"/>
                <w:szCs w:val="20"/>
              </w:rPr>
            </w:pPr>
            <w:r w:rsidRPr="00A032B6">
              <w:rPr>
                <w:sz w:val="20"/>
                <w:szCs w:val="20"/>
              </w:rPr>
              <w:t>________________</w:t>
            </w:r>
          </w:p>
          <w:p w:rsidR="00AE1A18" w:rsidRPr="00A032B6" w:rsidRDefault="007D1141" w:rsidP="00B356B8">
            <w:pPr>
              <w:autoSpaceDE w:val="0"/>
              <w:autoSpaceDN w:val="0"/>
              <w:rPr>
                <w:sz w:val="20"/>
                <w:szCs w:val="20"/>
              </w:rPr>
            </w:pPr>
            <w:r w:rsidRPr="00FA4688">
              <w:t>М.Б. (заңдытұлғаларүшін)</w:t>
            </w:r>
          </w:p>
        </w:tc>
      </w:tr>
    </w:tbl>
    <w:p w:rsidR="00F21B45" w:rsidRPr="007D32A8" w:rsidRDefault="00F21B45" w:rsidP="00F21B45">
      <w:pPr>
        <w:ind w:firstLine="400"/>
        <w:jc w:val="both"/>
        <w:rPr>
          <w:rStyle w:val="s0"/>
          <w:lang w:val="kk-KZ"/>
        </w:rPr>
      </w:pPr>
    </w:p>
    <w:p w:rsidR="00F21B45" w:rsidRPr="007D32A8" w:rsidRDefault="00F21B45" w:rsidP="00F21B45">
      <w:pPr>
        <w:ind w:firstLine="400"/>
        <w:jc w:val="both"/>
        <w:rPr>
          <w:rStyle w:val="s0"/>
          <w:lang w:val="kk-KZ"/>
        </w:rPr>
      </w:pPr>
    </w:p>
    <w:p w:rsidR="00F21B45" w:rsidRPr="007D32A8" w:rsidRDefault="00F21B45" w:rsidP="00F21B45">
      <w:pPr>
        <w:ind w:firstLine="400"/>
        <w:jc w:val="both"/>
        <w:rPr>
          <w:rStyle w:val="s0"/>
          <w:lang w:val="kk-KZ"/>
        </w:rPr>
      </w:pPr>
    </w:p>
    <w:p w:rsidR="00F21B45" w:rsidRDefault="00F21B45" w:rsidP="007D32A8">
      <w:pPr>
        <w:jc w:val="both"/>
        <w:rPr>
          <w:rStyle w:val="s0"/>
        </w:rPr>
      </w:pPr>
    </w:p>
    <w:p w:rsidR="007D1141" w:rsidRDefault="007D1141" w:rsidP="007D32A8">
      <w:pPr>
        <w:jc w:val="both"/>
        <w:rPr>
          <w:rStyle w:val="s0"/>
        </w:rPr>
      </w:pPr>
    </w:p>
    <w:p w:rsidR="007D1141" w:rsidRDefault="007D1141" w:rsidP="007D32A8">
      <w:pPr>
        <w:jc w:val="both"/>
        <w:rPr>
          <w:rStyle w:val="s0"/>
        </w:rPr>
      </w:pPr>
    </w:p>
    <w:p w:rsidR="007D1141" w:rsidRDefault="007D1141" w:rsidP="007D32A8">
      <w:pPr>
        <w:jc w:val="both"/>
        <w:rPr>
          <w:rStyle w:val="s0"/>
        </w:rPr>
      </w:pPr>
    </w:p>
    <w:p w:rsidR="007D1141" w:rsidRDefault="007D1141" w:rsidP="007D32A8">
      <w:pPr>
        <w:jc w:val="both"/>
        <w:rPr>
          <w:rStyle w:val="s0"/>
        </w:rPr>
      </w:pPr>
    </w:p>
    <w:p w:rsidR="007D1141" w:rsidRDefault="007D1141" w:rsidP="007D32A8">
      <w:pPr>
        <w:jc w:val="both"/>
        <w:rPr>
          <w:rStyle w:val="s0"/>
        </w:rPr>
      </w:pPr>
    </w:p>
    <w:p w:rsidR="007D1141" w:rsidRDefault="007D1141" w:rsidP="007D32A8">
      <w:pPr>
        <w:jc w:val="both"/>
        <w:rPr>
          <w:rStyle w:val="s0"/>
        </w:rPr>
      </w:pPr>
    </w:p>
    <w:p w:rsidR="007D1141" w:rsidRDefault="007D1141" w:rsidP="007D32A8">
      <w:pPr>
        <w:jc w:val="both"/>
        <w:rPr>
          <w:rStyle w:val="s0"/>
        </w:rPr>
      </w:pPr>
    </w:p>
    <w:p w:rsidR="007D1141" w:rsidRDefault="007D1141" w:rsidP="007D32A8">
      <w:pPr>
        <w:jc w:val="both"/>
        <w:rPr>
          <w:rStyle w:val="s0"/>
        </w:rPr>
      </w:pPr>
    </w:p>
    <w:p w:rsidR="007D1141" w:rsidRDefault="007D1141" w:rsidP="007D32A8">
      <w:pPr>
        <w:jc w:val="both"/>
        <w:rPr>
          <w:rStyle w:val="s0"/>
        </w:rPr>
      </w:pPr>
    </w:p>
    <w:p w:rsidR="007D1141" w:rsidRDefault="007D1141" w:rsidP="007D32A8">
      <w:pPr>
        <w:jc w:val="both"/>
        <w:rPr>
          <w:rStyle w:val="s0"/>
        </w:rPr>
      </w:pPr>
    </w:p>
    <w:p w:rsidR="00F92966" w:rsidRDefault="00F92966" w:rsidP="007D32A8">
      <w:pPr>
        <w:jc w:val="both"/>
        <w:rPr>
          <w:rStyle w:val="s0"/>
        </w:rPr>
      </w:pPr>
    </w:p>
    <w:p w:rsidR="00B11C02" w:rsidRDefault="00B11C02" w:rsidP="007D32A8">
      <w:pPr>
        <w:jc w:val="both"/>
        <w:rPr>
          <w:rStyle w:val="s0"/>
        </w:rPr>
      </w:pPr>
    </w:p>
    <w:p w:rsidR="00B11C02" w:rsidRDefault="00B11C02" w:rsidP="007D32A8">
      <w:pPr>
        <w:jc w:val="both"/>
        <w:rPr>
          <w:rStyle w:val="s0"/>
        </w:rPr>
      </w:pPr>
    </w:p>
    <w:p w:rsidR="00F21B45" w:rsidRPr="007D32A8" w:rsidRDefault="00F21B45" w:rsidP="00F21B45">
      <w:pPr>
        <w:jc w:val="right"/>
      </w:pPr>
      <w:proofErr w:type="spellStart"/>
      <w:r w:rsidRPr="007D32A8">
        <w:rPr>
          <w:rStyle w:val="s0"/>
        </w:rPr>
        <w:lastRenderedPageBreak/>
        <w:t>Мемлекеттікбюджеттен</w:t>
      </w:r>
      <w:proofErr w:type="spellEnd"/>
    </w:p>
    <w:p w:rsidR="00F21B45" w:rsidRPr="007D32A8" w:rsidRDefault="00F21B45" w:rsidP="00F21B45">
      <w:pPr>
        <w:jc w:val="right"/>
      </w:pPr>
      <w:r w:rsidRPr="007D32A8">
        <w:rPr>
          <w:rStyle w:val="s0"/>
        </w:rPr>
        <w:t>қаржыландырылатынзаңды</w:t>
      </w:r>
    </w:p>
    <w:p w:rsidR="00F21B45" w:rsidRPr="007D32A8" w:rsidRDefault="00F21B45" w:rsidP="00F21B45">
      <w:pPr>
        <w:jc w:val="right"/>
      </w:pPr>
      <w:r w:rsidRPr="007D32A8">
        <w:rPr>
          <w:rStyle w:val="s0"/>
        </w:rPr>
        <w:t>тұлғаларғаарналғанэлектрмен</w:t>
      </w:r>
    </w:p>
    <w:p w:rsidR="00F21B45" w:rsidRPr="007D32A8" w:rsidRDefault="00F21B45" w:rsidP="00F21B45">
      <w:pPr>
        <w:jc w:val="right"/>
      </w:pPr>
      <w:r w:rsidRPr="007D32A8">
        <w:rPr>
          <w:rStyle w:val="s0"/>
        </w:rPr>
        <w:t>жабдықтаудың</w:t>
      </w:r>
      <w:hyperlink w:anchor="sub3" w:history="1">
        <w:r w:rsidRPr="007D32A8">
          <w:rPr>
            <w:rStyle w:val="a7"/>
          </w:rPr>
          <w:t>үлгілікшартына</w:t>
        </w:r>
      </w:hyperlink>
    </w:p>
    <w:p w:rsidR="00F21B45" w:rsidRPr="00511660" w:rsidRDefault="00F21B45" w:rsidP="00F21B45">
      <w:pPr>
        <w:jc w:val="right"/>
        <w:rPr>
          <w:b/>
        </w:rPr>
      </w:pPr>
      <w:r w:rsidRPr="00511660">
        <w:rPr>
          <w:rStyle w:val="s0"/>
          <w:b/>
        </w:rPr>
        <w:t>2-қосымша</w:t>
      </w:r>
    </w:p>
    <w:p w:rsidR="00F21B45" w:rsidRPr="007D32A8" w:rsidRDefault="00F21B45" w:rsidP="00F21B45">
      <w:pPr>
        <w:jc w:val="right"/>
      </w:pPr>
      <w:r w:rsidRPr="007D32A8">
        <w:rPr>
          <w:rStyle w:val="s0"/>
          <w:lang w:val="kk-KZ"/>
        </w:rPr>
        <w:t> </w:t>
      </w:r>
    </w:p>
    <w:p w:rsidR="00F21B45" w:rsidRPr="007D32A8" w:rsidRDefault="00F21B45" w:rsidP="00F21B45">
      <w:pPr>
        <w:jc w:val="right"/>
      </w:pPr>
      <w:proofErr w:type="spellStart"/>
      <w:r w:rsidRPr="007D32A8">
        <w:rPr>
          <w:rStyle w:val="s0"/>
        </w:rPr>
        <w:t>Нысан</w:t>
      </w:r>
      <w:proofErr w:type="spellEnd"/>
    </w:p>
    <w:p w:rsidR="00F21B45" w:rsidRPr="007D32A8" w:rsidRDefault="00F21B45" w:rsidP="00F21B45">
      <w:pPr>
        <w:jc w:val="right"/>
      </w:pPr>
      <w:r w:rsidRPr="007D32A8">
        <w:rPr>
          <w:rStyle w:val="s0"/>
          <w:lang w:val="kk-KZ"/>
        </w:rPr>
        <w:t> </w:t>
      </w:r>
    </w:p>
    <w:p w:rsidR="002457A1" w:rsidRDefault="00F21B45" w:rsidP="00F21B45">
      <w:pPr>
        <w:jc w:val="right"/>
        <w:rPr>
          <w:rStyle w:val="s0"/>
        </w:rPr>
      </w:pPr>
      <w:proofErr w:type="spellStart"/>
      <w:r w:rsidRPr="007D32A8">
        <w:rPr>
          <w:rStyle w:val="s0"/>
        </w:rPr>
        <w:t>Кімге</w:t>
      </w:r>
      <w:r w:rsidR="00B11C02">
        <w:rPr>
          <w:rStyle w:val="s0"/>
        </w:rPr>
        <w:t>ТОО</w:t>
      </w:r>
      <w:proofErr w:type="spellEnd"/>
      <w:r w:rsidR="00B11C02">
        <w:rPr>
          <w:rStyle w:val="s0"/>
        </w:rPr>
        <w:t xml:space="preserve"> «</w:t>
      </w:r>
      <w:proofErr w:type="spellStart"/>
      <w:r w:rsidR="00B11C02">
        <w:rPr>
          <w:rStyle w:val="s0"/>
        </w:rPr>
        <w:t>ЭнергоИнвестСтройСервис</w:t>
      </w:r>
      <w:proofErr w:type="spellEnd"/>
      <w:r w:rsidR="002457A1" w:rsidRPr="002457A1">
        <w:rPr>
          <w:rStyle w:val="s0"/>
        </w:rPr>
        <w:t xml:space="preserve">» </w:t>
      </w:r>
    </w:p>
    <w:p w:rsidR="00F21B45" w:rsidRPr="00511660" w:rsidRDefault="00F21B45" w:rsidP="00F21B45">
      <w:pPr>
        <w:jc w:val="right"/>
        <w:rPr>
          <w:b/>
        </w:rPr>
      </w:pPr>
      <w:r w:rsidRPr="00511660">
        <w:rPr>
          <w:rStyle w:val="s0"/>
          <w:b/>
        </w:rPr>
        <w:t>(энергия берушіұйым)</w:t>
      </w:r>
    </w:p>
    <w:p w:rsidR="00F21B45" w:rsidRPr="007D32A8" w:rsidRDefault="00F21B45" w:rsidP="00F21B45">
      <w:pPr>
        <w:jc w:val="right"/>
      </w:pPr>
      <w:proofErr w:type="spellStart"/>
      <w:r w:rsidRPr="007D32A8">
        <w:rPr>
          <w:rStyle w:val="s0"/>
        </w:rPr>
        <w:t>Кімнен</w:t>
      </w:r>
      <w:proofErr w:type="spellEnd"/>
      <w:r w:rsidRPr="007D32A8">
        <w:rPr>
          <w:rStyle w:val="s0"/>
        </w:rPr>
        <w:t xml:space="preserve"> __________________________</w:t>
      </w:r>
    </w:p>
    <w:p w:rsidR="00F21B45" w:rsidRPr="007D32A8" w:rsidRDefault="00F21B45" w:rsidP="00F21B45">
      <w:pPr>
        <w:jc w:val="right"/>
      </w:pPr>
      <w:r w:rsidRPr="007D32A8">
        <w:rPr>
          <w:rStyle w:val="s0"/>
        </w:rPr>
        <w:t>(ұйыматауы)</w:t>
      </w:r>
    </w:p>
    <w:p w:rsidR="00F21B45" w:rsidRPr="007D32A8" w:rsidRDefault="00F21B45" w:rsidP="00F21B45">
      <w:pPr>
        <w:jc w:val="right"/>
      </w:pPr>
      <w:r w:rsidRPr="007D32A8">
        <w:rPr>
          <w:rStyle w:val="s0"/>
        </w:rPr>
        <w:t> </w:t>
      </w:r>
    </w:p>
    <w:p w:rsidR="00F21B45" w:rsidRPr="007D32A8" w:rsidRDefault="00F21B45" w:rsidP="00F21B45">
      <w:pPr>
        <w:jc w:val="center"/>
      </w:pPr>
      <w:r w:rsidRPr="007D32A8">
        <w:rPr>
          <w:rStyle w:val="s1"/>
          <w:lang w:val="kk-KZ"/>
        </w:rPr>
        <w:t> </w:t>
      </w:r>
    </w:p>
    <w:p w:rsidR="00F21B45" w:rsidRPr="007D32A8" w:rsidRDefault="00F21B45" w:rsidP="00F21B45">
      <w:pPr>
        <w:jc w:val="center"/>
      </w:pPr>
      <w:r w:rsidRPr="007D32A8">
        <w:rPr>
          <w:rStyle w:val="s1"/>
        </w:rPr>
        <w:t xml:space="preserve">Электр </w:t>
      </w:r>
      <w:proofErr w:type="spellStart"/>
      <w:r w:rsidRPr="007D32A8">
        <w:rPr>
          <w:rStyle w:val="s1"/>
        </w:rPr>
        <w:t>энергиясын</w:t>
      </w:r>
      <w:proofErr w:type="spellEnd"/>
      <w:r w:rsidRPr="007D32A8">
        <w:rPr>
          <w:rStyle w:val="s1"/>
        </w:rPr>
        <w:t xml:space="preserve"> беру </w:t>
      </w:r>
      <w:proofErr w:type="spellStart"/>
      <w:r w:rsidRPr="007D32A8">
        <w:rPr>
          <w:rStyle w:val="s1"/>
        </w:rPr>
        <w:t>туралыалдын</w:t>
      </w:r>
      <w:proofErr w:type="spellEnd"/>
      <w:r w:rsidRPr="007D32A8">
        <w:rPr>
          <w:rStyle w:val="s1"/>
        </w:rPr>
        <w:t xml:space="preserve"> </w:t>
      </w:r>
      <w:proofErr w:type="gramStart"/>
      <w:r w:rsidRPr="007D32A8">
        <w:rPr>
          <w:rStyle w:val="s1"/>
        </w:rPr>
        <w:t>ала</w:t>
      </w:r>
      <w:proofErr w:type="gramEnd"/>
      <w:r w:rsidRPr="007D32A8">
        <w:rPr>
          <w:rStyle w:val="s1"/>
        </w:rPr>
        <w:t xml:space="preserve"> өтінім</w:t>
      </w:r>
    </w:p>
    <w:p w:rsidR="00F21B45" w:rsidRPr="007D32A8" w:rsidRDefault="00F21B45" w:rsidP="00F21B45">
      <w:pPr>
        <w:jc w:val="center"/>
      </w:pPr>
      <w:r w:rsidRPr="007D32A8">
        <w:rPr>
          <w:rStyle w:val="s1"/>
          <w:lang w:val="kk-KZ"/>
        </w:rPr>
        <w:t> </w:t>
      </w:r>
    </w:p>
    <w:p w:rsidR="00F21B45" w:rsidRPr="007D32A8" w:rsidRDefault="00F21B45" w:rsidP="00F21B45">
      <w:pPr>
        <w:ind w:firstLine="400"/>
        <w:jc w:val="both"/>
      </w:pPr>
      <w:proofErr w:type="spellStart"/>
      <w:r w:rsidRPr="007D32A8">
        <w:rPr>
          <w:rStyle w:val="s0"/>
        </w:rPr>
        <w:t>Мен,_______________________________</w:t>
      </w:r>
      <w:proofErr w:type="spellEnd"/>
      <w:r w:rsidRPr="007D32A8">
        <w:rPr>
          <w:rStyle w:val="s0"/>
        </w:rPr>
        <w:t xml:space="preserve">, </w:t>
      </w:r>
      <w:proofErr w:type="spellStart"/>
      <w:r w:rsidRPr="007D32A8">
        <w:rPr>
          <w:rStyle w:val="s0"/>
        </w:rPr>
        <w:t>Сізденэлектрэнергиясын</w:t>
      </w:r>
      <w:proofErr w:type="spellEnd"/>
      <w:r w:rsidRPr="007D32A8">
        <w:rPr>
          <w:rStyle w:val="s0"/>
        </w:rPr>
        <w:t xml:space="preserve">____________ көлемде___________ аралығындаалдын </w:t>
      </w:r>
      <w:proofErr w:type="gramStart"/>
      <w:r w:rsidRPr="007D32A8">
        <w:rPr>
          <w:rStyle w:val="s0"/>
        </w:rPr>
        <w:t>ала</w:t>
      </w:r>
      <w:proofErr w:type="gramEnd"/>
      <w:r w:rsidRPr="007D32A8">
        <w:rPr>
          <w:rStyle w:val="s0"/>
        </w:rPr>
        <w:t xml:space="preserve"> беруіңіздісұраймын.</w:t>
      </w:r>
    </w:p>
    <w:p w:rsidR="00F21B45" w:rsidRPr="007D32A8" w:rsidRDefault="00F21B45" w:rsidP="00F21B45">
      <w:pPr>
        <w:ind w:firstLine="400"/>
        <w:jc w:val="both"/>
      </w:pPr>
      <w:r w:rsidRPr="007D32A8">
        <w:rPr>
          <w:rStyle w:val="s0"/>
          <w:lang w:val="kk-KZ"/>
        </w:rPr>
        <w:t> </w:t>
      </w:r>
    </w:p>
    <w:tbl>
      <w:tblPr>
        <w:tblW w:w="5000" w:type="pct"/>
        <w:jc w:val="center"/>
        <w:tblCellMar>
          <w:left w:w="0" w:type="dxa"/>
          <w:right w:w="0" w:type="dxa"/>
        </w:tblCellMar>
        <w:tblLook w:val="04A0"/>
      </w:tblPr>
      <w:tblGrid>
        <w:gridCol w:w="1655"/>
        <w:gridCol w:w="2889"/>
        <w:gridCol w:w="2544"/>
        <w:gridCol w:w="2483"/>
      </w:tblGrid>
      <w:tr w:rsidR="00F21B45" w:rsidRPr="007D32A8" w:rsidTr="00C30A19">
        <w:trPr>
          <w:jc w:val="center"/>
        </w:trPr>
        <w:tc>
          <w:tcPr>
            <w:tcW w:w="865"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w:t>
            </w:r>
            <w:proofErr w:type="spellStart"/>
            <w:proofErr w:type="gramStart"/>
            <w:r w:rsidRPr="007D32A8">
              <w:t>п</w:t>
            </w:r>
            <w:proofErr w:type="spellEnd"/>
            <w:proofErr w:type="gramEnd"/>
            <w:r w:rsidRPr="007D32A8">
              <w:t>/</w:t>
            </w:r>
            <w:proofErr w:type="spellStart"/>
            <w:r w:rsidRPr="007D32A8">
              <w:t>п</w:t>
            </w:r>
            <w:proofErr w:type="spellEnd"/>
          </w:p>
        </w:tc>
        <w:tc>
          <w:tcPr>
            <w:tcW w:w="1509"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proofErr w:type="spellStart"/>
            <w:r w:rsidRPr="007D32A8">
              <w:t>Айлар</w:t>
            </w:r>
            <w:proofErr w:type="spellEnd"/>
          </w:p>
        </w:tc>
        <w:tc>
          <w:tcPr>
            <w:tcW w:w="2626"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кВт</w:t>
            </w:r>
            <w:proofErr w:type="gramStart"/>
            <w:r w:rsidRPr="007D32A8">
              <w:t>.с</w:t>
            </w:r>
            <w:proofErr w:type="gramEnd"/>
            <w:r w:rsidRPr="007D32A8">
              <w:t>ағ</w:t>
            </w:r>
          </w:p>
        </w:tc>
      </w:tr>
      <w:tr w:rsidR="00F21B45" w:rsidRPr="007D32A8" w:rsidTr="00C30A19">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F21B45" w:rsidRPr="007D32A8" w:rsidRDefault="00F21B45" w:rsidP="00C30A19"/>
        </w:tc>
        <w:tc>
          <w:tcPr>
            <w:tcW w:w="0" w:type="auto"/>
            <w:vMerge/>
            <w:tcBorders>
              <w:top w:val="single" w:sz="8" w:space="0" w:color="auto"/>
              <w:left w:val="nil"/>
              <w:bottom w:val="single" w:sz="8" w:space="0" w:color="auto"/>
              <w:right w:val="single" w:sz="8" w:space="0" w:color="auto"/>
            </w:tcBorders>
            <w:vAlign w:val="center"/>
            <w:hideMark/>
          </w:tcPr>
          <w:p w:rsidR="00F21B45" w:rsidRPr="007D32A8" w:rsidRDefault="00F21B45" w:rsidP="00C30A19"/>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proofErr w:type="spellStart"/>
            <w:r w:rsidRPr="007D32A8">
              <w:t>Цифрмен</w:t>
            </w:r>
            <w:proofErr w:type="spellEnd"/>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proofErr w:type="spellStart"/>
            <w:r w:rsidRPr="007D32A8">
              <w:t>Жазбаша</w:t>
            </w:r>
            <w:proofErr w:type="spellEnd"/>
          </w:p>
        </w:tc>
      </w:tr>
      <w:tr w:rsidR="00F21B45" w:rsidRPr="007D32A8" w:rsidTr="00C30A19">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1</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textAlignment w:val="baseline"/>
            </w:pPr>
            <w:r w:rsidRPr="007D32A8">
              <w:t>Қаңтар</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r>
      <w:tr w:rsidR="00F21B45" w:rsidRPr="007D32A8" w:rsidTr="00C30A19">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2</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textAlignment w:val="baseline"/>
            </w:pPr>
            <w:r w:rsidRPr="007D32A8">
              <w:t>Ақпан</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r>
      <w:tr w:rsidR="00F21B45" w:rsidRPr="007D32A8" w:rsidTr="00C30A19">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3</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textAlignment w:val="baseline"/>
            </w:pPr>
            <w:proofErr w:type="spellStart"/>
            <w:r w:rsidRPr="007D32A8">
              <w:t>Наурыз</w:t>
            </w:r>
            <w:proofErr w:type="spellEnd"/>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r>
      <w:tr w:rsidR="00F21B45" w:rsidRPr="007D32A8" w:rsidTr="00C30A19">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4</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textAlignment w:val="baseline"/>
            </w:pPr>
            <w:r w:rsidRPr="007D32A8">
              <w:t>Сәуі</w:t>
            </w:r>
            <w:proofErr w:type="gramStart"/>
            <w:r w:rsidRPr="007D32A8">
              <w:t>р</w:t>
            </w:r>
            <w:proofErr w:type="gramEnd"/>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r>
      <w:tr w:rsidR="00F21B45" w:rsidRPr="007D32A8" w:rsidTr="00C30A19">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5</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textAlignment w:val="baseline"/>
            </w:pPr>
            <w:proofErr w:type="spellStart"/>
            <w:r w:rsidRPr="007D32A8">
              <w:t>Мамыр</w:t>
            </w:r>
            <w:proofErr w:type="spellEnd"/>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r>
      <w:tr w:rsidR="00F21B45" w:rsidRPr="007D32A8" w:rsidTr="00C30A19">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6</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textAlignment w:val="baseline"/>
            </w:pPr>
            <w:proofErr w:type="spellStart"/>
            <w:r w:rsidRPr="007D32A8">
              <w:t>Маусым</w:t>
            </w:r>
            <w:proofErr w:type="spellEnd"/>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r>
      <w:tr w:rsidR="00F21B45" w:rsidRPr="007D32A8" w:rsidTr="00C30A19">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7</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textAlignment w:val="baseline"/>
            </w:pPr>
            <w:proofErr w:type="spellStart"/>
            <w:proofErr w:type="gramStart"/>
            <w:r w:rsidRPr="007D32A8">
              <w:t>Ш</w:t>
            </w:r>
            <w:proofErr w:type="gramEnd"/>
            <w:r w:rsidRPr="007D32A8">
              <w:t>ілде</w:t>
            </w:r>
            <w:proofErr w:type="spellEnd"/>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r>
      <w:tr w:rsidR="00F21B45" w:rsidRPr="007D32A8" w:rsidTr="00C30A19">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8</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textAlignment w:val="baseline"/>
            </w:pPr>
            <w:proofErr w:type="spellStart"/>
            <w:r w:rsidRPr="007D32A8">
              <w:t>Тамыз</w:t>
            </w:r>
            <w:proofErr w:type="spellEnd"/>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r>
      <w:tr w:rsidR="00F21B45" w:rsidRPr="007D32A8" w:rsidTr="00C30A19">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9</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textAlignment w:val="baseline"/>
            </w:pPr>
            <w:r w:rsidRPr="007D32A8">
              <w:t>Қыркүйек</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r>
      <w:tr w:rsidR="00F21B45" w:rsidRPr="007D32A8" w:rsidTr="00C30A19">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10</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textAlignment w:val="baseline"/>
            </w:pPr>
            <w:r w:rsidRPr="007D32A8">
              <w:t>Қазан</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r>
      <w:tr w:rsidR="00F21B45" w:rsidRPr="007D32A8" w:rsidTr="00C30A19">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11</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textAlignment w:val="baseline"/>
            </w:pPr>
            <w:r w:rsidRPr="007D32A8">
              <w:t>Қараша</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r>
      <w:tr w:rsidR="00F21B45" w:rsidRPr="007D32A8" w:rsidTr="00C30A19">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jc w:val="center"/>
              <w:textAlignment w:val="baseline"/>
            </w:pPr>
            <w:r w:rsidRPr="007D32A8">
              <w:t>12</w:t>
            </w: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textAlignment w:val="baseline"/>
            </w:pPr>
            <w:r w:rsidRPr="007D32A8">
              <w:t>Желтоқсан</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r>
      <w:tr w:rsidR="00F21B45" w:rsidRPr="007D32A8" w:rsidTr="00C30A19">
        <w:trPr>
          <w:jc w:val="center"/>
        </w:trPr>
        <w:tc>
          <w:tcPr>
            <w:tcW w:w="865"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150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textAlignment w:val="baseline"/>
            </w:pPr>
            <w:r w:rsidRPr="007D32A8">
              <w:t>Барлығы</w:t>
            </w:r>
          </w:p>
        </w:tc>
        <w:tc>
          <w:tcPr>
            <w:tcW w:w="1329"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c>
          <w:tcPr>
            <w:tcW w:w="1297" w:type="pct"/>
            <w:tcBorders>
              <w:top w:val="nil"/>
              <w:left w:val="nil"/>
              <w:bottom w:val="single" w:sz="8" w:space="0" w:color="auto"/>
              <w:right w:val="single" w:sz="8" w:space="0" w:color="auto"/>
            </w:tcBorders>
            <w:tcMar>
              <w:top w:w="0" w:type="dxa"/>
              <w:left w:w="108" w:type="dxa"/>
              <w:bottom w:w="0" w:type="dxa"/>
              <w:right w:w="108" w:type="dxa"/>
            </w:tcMar>
            <w:hideMark/>
          </w:tcPr>
          <w:p w:rsidR="00F21B45" w:rsidRPr="007D32A8" w:rsidRDefault="00F21B45" w:rsidP="00C30A19">
            <w:pPr>
              <w:rPr>
                <w:color w:val="auto"/>
              </w:rPr>
            </w:pPr>
          </w:p>
        </w:tc>
      </w:tr>
    </w:tbl>
    <w:p w:rsidR="00F21B45" w:rsidRPr="007D32A8" w:rsidRDefault="00F21B45" w:rsidP="007D32A8">
      <w:pPr>
        <w:jc w:val="both"/>
        <w:rPr>
          <w:rStyle w:val="s0"/>
          <w:lang w:val="kk-KZ"/>
        </w:rPr>
      </w:pPr>
    </w:p>
    <w:tbl>
      <w:tblPr>
        <w:tblW w:w="5000" w:type="pct"/>
        <w:tblInd w:w="-10" w:type="dxa"/>
        <w:tblLayout w:type="fixed"/>
        <w:tblCellMar>
          <w:left w:w="0" w:type="dxa"/>
          <w:right w:w="0" w:type="dxa"/>
        </w:tblCellMar>
        <w:tblLook w:val="0000"/>
      </w:tblPr>
      <w:tblGrid>
        <w:gridCol w:w="5004"/>
        <w:gridCol w:w="4431"/>
      </w:tblGrid>
      <w:tr w:rsidR="00AE1A18" w:rsidRPr="00A032B6" w:rsidTr="005D237F">
        <w:trPr>
          <w:trHeight w:val="20"/>
        </w:trPr>
        <w:tc>
          <w:tcPr>
            <w:tcW w:w="2652" w:type="pct"/>
            <w:tcBorders>
              <w:top w:val="single" w:sz="8" w:space="0" w:color="auto"/>
              <w:left w:val="single" w:sz="8" w:space="0" w:color="auto"/>
              <w:bottom w:val="single" w:sz="8" w:space="0" w:color="auto"/>
              <w:right w:val="single" w:sz="8" w:space="0" w:color="auto"/>
            </w:tcBorders>
            <w:tcMar>
              <w:top w:w="0" w:type="dxa"/>
              <w:left w:w="40" w:type="dxa"/>
              <w:bottom w:w="0" w:type="dxa"/>
              <w:right w:w="40" w:type="dxa"/>
            </w:tcMar>
          </w:tcPr>
          <w:p w:rsidR="00470C3C" w:rsidRPr="003D7A92" w:rsidRDefault="00470C3C" w:rsidP="00470C3C">
            <w:pPr>
              <w:jc w:val="both"/>
              <w:rPr>
                <w:b/>
                <w:bCs/>
                <w:sz w:val="16"/>
                <w:szCs w:val="20"/>
                <w:lang w:val="kk-KZ"/>
              </w:rPr>
            </w:pPr>
            <w:r w:rsidRPr="00F92966">
              <w:rPr>
                <w:b/>
                <w:sz w:val="20"/>
                <w:lang w:val="kk-KZ"/>
              </w:rPr>
              <w:t>Сатушы</w:t>
            </w:r>
            <w:r w:rsidR="003D7A92" w:rsidRPr="003D7A92">
              <w:rPr>
                <w:b/>
                <w:color w:val="333399"/>
                <w:sz w:val="16"/>
                <w:szCs w:val="20"/>
                <w:u w:val="single"/>
                <w:lang w:val="kk-KZ"/>
              </w:rPr>
              <w:t>:</w:t>
            </w:r>
          </w:p>
          <w:p w:rsidR="00B11C02" w:rsidRDefault="00B11C02" w:rsidP="00B11C02">
            <w:pPr>
              <w:jc w:val="both"/>
              <w:rPr>
                <w:rStyle w:val="s1"/>
                <w:b w:val="0"/>
                <w:sz w:val="20"/>
                <w:szCs w:val="20"/>
                <w:lang w:val="kk-KZ"/>
              </w:rPr>
            </w:pPr>
            <w:r>
              <w:rPr>
                <w:rStyle w:val="s1"/>
                <w:b w:val="0"/>
                <w:sz w:val="20"/>
                <w:szCs w:val="20"/>
                <w:lang w:val="kk-KZ"/>
              </w:rPr>
              <w:t>«ЭнергоИнвестСтрой Сервис»</w:t>
            </w:r>
          </w:p>
          <w:p w:rsidR="00B11C02" w:rsidRPr="00F92966" w:rsidRDefault="00B11C02" w:rsidP="00B11C02">
            <w:pPr>
              <w:jc w:val="both"/>
              <w:rPr>
                <w:rStyle w:val="s1"/>
                <w:b w:val="0"/>
                <w:sz w:val="20"/>
                <w:szCs w:val="20"/>
                <w:lang w:val="kk-KZ"/>
              </w:rPr>
            </w:pPr>
            <w:r>
              <w:rPr>
                <w:rStyle w:val="s1"/>
                <w:b w:val="0"/>
                <w:sz w:val="20"/>
                <w:szCs w:val="20"/>
                <w:lang w:val="kk-KZ"/>
              </w:rPr>
              <w:t>жауапкерш</w:t>
            </w:r>
            <w:r w:rsidRPr="00F92966">
              <w:rPr>
                <w:rStyle w:val="s1"/>
                <w:b w:val="0"/>
                <w:sz w:val="20"/>
                <w:szCs w:val="20"/>
                <w:lang w:val="kk-KZ"/>
              </w:rPr>
              <w:t>iлiгi шектеулi серiктестiгi</w:t>
            </w:r>
          </w:p>
          <w:p w:rsidR="00B11C02" w:rsidRDefault="00B11C02" w:rsidP="00B11C02">
            <w:pPr>
              <w:jc w:val="both"/>
              <w:rPr>
                <w:rStyle w:val="s1"/>
                <w:b w:val="0"/>
                <w:sz w:val="20"/>
                <w:szCs w:val="20"/>
                <w:lang w:val="kk-KZ"/>
              </w:rPr>
            </w:pPr>
            <w:r>
              <w:rPr>
                <w:rStyle w:val="s1"/>
                <w:b w:val="0"/>
                <w:sz w:val="20"/>
                <w:szCs w:val="20"/>
                <w:lang w:val="kk-KZ"/>
              </w:rPr>
              <w:t xml:space="preserve">Казакстан Республикасы, </w:t>
            </w:r>
          </w:p>
          <w:p w:rsidR="00B11C02" w:rsidRPr="00CD2BF7" w:rsidRDefault="00B11C02" w:rsidP="00B11C02">
            <w:pPr>
              <w:jc w:val="both"/>
              <w:rPr>
                <w:rStyle w:val="s1"/>
                <w:b w:val="0"/>
                <w:sz w:val="20"/>
                <w:szCs w:val="20"/>
                <w:lang w:val="kk-KZ"/>
              </w:rPr>
            </w:pPr>
            <w:r>
              <w:rPr>
                <w:rStyle w:val="s1"/>
                <w:b w:val="0"/>
                <w:sz w:val="20"/>
                <w:szCs w:val="20"/>
                <w:lang w:val="kk-KZ"/>
              </w:rPr>
              <w:t>100000</w:t>
            </w:r>
            <w:r w:rsidRPr="00CD2BF7">
              <w:rPr>
                <w:rStyle w:val="s1"/>
                <w:b w:val="0"/>
                <w:sz w:val="20"/>
                <w:szCs w:val="20"/>
                <w:lang w:val="kk-KZ"/>
              </w:rPr>
              <w:t>, Қарағанды об.,</w:t>
            </w:r>
            <w:r>
              <w:rPr>
                <w:rStyle w:val="s1"/>
                <w:b w:val="0"/>
                <w:sz w:val="20"/>
                <w:szCs w:val="20"/>
                <w:lang w:val="kk-KZ"/>
              </w:rPr>
              <w:t xml:space="preserve"> Караганды</w:t>
            </w:r>
            <w:r w:rsidRPr="00CD2BF7">
              <w:rPr>
                <w:rStyle w:val="s1"/>
                <w:b w:val="0"/>
                <w:sz w:val="20"/>
                <w:szCs w:val="20"/>
                <w:lang w:val="kk-KZ"/>
              </w:rPr>
              <w:t xml:space="preserve"> қ.,</w:t>
            </w:r>
          </w:p>
          <w:p w:rsidR="00B11C02" w:rsidRPr="00CD2BF7" w:rsidRDefault="00B11C02" w:rsidP="00B11C02">
            <w:pPr>
              <w:jc w:val="both"/>
              <w:rPr>
                <w:rStyle w:val="s0"/>
                <w:sz w:val="20"/>
                <w:szCs w:val="20"/>
                <w:lang w:val="kk-KZ"/>
              </w:rPr>
            </w:pPr>
            <w:r>
              <w:rPr>
                <w:rStyle w:val="s0"/>
                <w:sz w:val="20"/>
                <w:szCs w:val="20"/>
                <w:lang w:val="kk-KZ"/>
              </w:rPr>
              <w:t>Бухар Жырау данг., 49/6 уй, 609 кенсе</w:t>
            </w:r>
          </w:p>
          <w:p w:rsidR="00B11C02" w:rsidRDefault="00B11C02" w:rsidP="00B11C02">
            <w:pPr>
              <w:jc w:val="both"/>
              <w:rPr>
                <w:rStyle w:val="s1"/>
                <w:b w:val="0"/>
                <w:sz w:val="20"/>
                <w:szCs w:val="20"/>
                <w:lang w:val="kk-KZ"/>
              </w:rPr>
            </w:pPr>
            <w:r>
              <w:rPr>
                <w:rStyle w:val="s1"/>
                <w:b w:val="0"/>
                <w:sz w:val="20"/>
                <w:szCs w:val="20"/>
                <w:lang w:val="kk-KZ"/>
              </w:rPr>
              <w:t xml:space="preserve">ККС бойынша есепке койылганы туралы </w:t>
            </w:r>
          </w:p>
          <w:p w:rsidR="00B11C02" w:rsidRDefault="00B11C02" w:rsidP="00B11C02">
            <w:pPr>
              <w:jc w:val="both"/>
              <w:rPr>
                <w:rStyle w:val="s1"/>
                <w:b w:val="0"/>
                <w:sz w:val="20"/>
                <w:szCs w:val="20"/>
                <w:lang w:val="kk-KZ"/>
              </w:rPr>
            </w:pPr>
            <w:r w:rsidRPr="00DB0724">
              <w:rPr>
                <w:rStyle w:val="s1"/>
                <w:b w:val="0"/>
                <w:sz w:val="20"/>
                <w:szCs w:val="20"/>
                <w:lang w:val="kk-KZ"/>
              </w:rPr>
              <w:t>К</w:t>
            </w:r>
            <w:r>
              <w:rPr>
                <w:rStyle w:val="s1"/>
                <w:b w:val="0"/>
                <w:sz w:val="20"/>
                <w:szCs w:val="20"/>
                <w:lang w:val="kk-KZ"/>
              </w:rPr>
              <w:t>уэл</w:t>
            </w:r>
            <w:r w:rsidRPr="00DB0724">
              <w:rPr>
                <w:rStyle w:val="s1"/>
                <w:b w:val="0"/>
                <w:sz w:val="20"/>
                <w:szCs w:val="20"/>
                <w:lang w:val="kk-KZ"/>
              </w:rPr>
              <w:t>iк 28.</w:t>
            </w:r>
            <w:r>
              <w:rPr>
                <w:rStyle w:val="s1"/>
                <w:b w:val="0"/>
                <w:sz w:val="20"/>
                <w:szCs w:val="20"/>
                <w:lang w:val="kk-KZ"/>
              </w:rPr>
              <w:t>11.2016 Серия 30001</w:t>
            </w:r>
          </w:p>
          <w:p w:rsidR="00B11C02" w:rsidRDefault="00B11C02" w:rsidP="00B11C02">
            <w:pPr>
              <w:jc w:val="both"/>
              <w:rPr>
                <w:rStyle w:val="s1"/>
                <w:b w:val="0"/>
                <w:sz w:val="20"/>
                <w:szCs w:val="20"/>
                <w:lang w:val="kk-KZ"/>
              </w:rPr>
            </w:pPr>
            <w:r>
              <w:rPr>
                <w:rStyle w:val="s1"/>
                <w:b w:val="0"/>
                <w:sz w:val="20"/>
                <w:szCs w:val="20"/>
                <w:lang w:val="kk-KZ"/>
              </w:rPr>
              <w:t>1004835</w:t>
            </w:r>
          </w:p>
          <w:p w:rsidR="00B11C02" w:rsidRDefault="00B11C02" w:rsidP="00B11C02">
            <w:pPr>
              <w:jc w:val="both"/>
              <w:rPr>
                <w:rStyle w:val="s1"/>
                <w:b w:val="0"/>
                <w:sz w:val="20"/>
                <w:szCs w:val="20"/>
                <w:lang w:val="kk-KZ"/>
              </w:rPr>
            </w:pPr>
            <w:r w:rsidRPr="00DB0724">
              <w:rPr>
                <w:rStyle w:val="s1"/>
                <w:b w:val="0"/>
                <w:sz w:val="20"/>
                <w:szCs w:val="20"/>
                <w:lang w:val="kk-KZ"/>
              </w:rPr>
              <w:t xml:space="preserve"> </w:t>
            </w:r>
            <w:r w:rsidRPr="00CD2BF7">
              <w:rPr>
                <w:rStyle w:val="s1"/>
                <w:b w:val="0"/>
                <w:sz w:val="20"/>
                <w:szCs w:val="20"/>
                <w:lang w:val="kk-KZ"/>
              </w:rPr>
              <w:t xml:space="preserve">БСН </w:t>
            </w:r>
            <w:r>
              <w:rPr>
                <w:rStyle w:val="s1"/>
                <w:b w:val="0"/>
                <w:sz w:val="20"/>
                <w:szCs w:val="20"/>
                <w:lang w:val="kk-KZ"/>
              </w:rPr>
              <w:t xml:space="preserve">090440014466 </w:t>
            </w:r>
          </w:p>
          <w:p w:rsidR="00B11C02" w:rsidRDefault="00B11C02" w:rsidP="00B11C02">
            <w:pPr>
              <w:jc w:val="both"/>
              <w:rPr>
                <w:rStyle w:val="s1"/>
                <w:b w:val="0"/>
                <w:sz w:val="20"/>
                <w:szCs w:val="20"/>
                <w:lang w:val="kk-KZ"/>
              </w:rPr>
            </w:pPr>
            <w:r>
              <w:rPr>
                <w:rStyle w:val="s1"/>
                <w:b w:val="0"/>
                <w:sz w:val="20"/>
                <w:szCs w:val="20"/>
                <w:lang w:val="kk-KZ"/>
              </w:rPr>
              <w:t xml:space="preserve"> ЖСК KZ026010191000353666</w:t>
            </w:r>
          </w:p>
          <w:p w:rsidR="00B11C02" w:rsidRDefault="00B11C02" w:rsidP="00B11C02">
            <w:pPr>
              <w:jc w:val="both"/>
              <w:rPr>
                <w:rStyle w:val="s1"/>
                <w:b w:val="0"/>
                <w:sz w:val="20"/>
                <w:szCs w:val="20"/>
                <w:lang w:val="kk-KZ"/>
              </w:rPr>
            </w:pPr>
            <w:r>
              <w:rPr>
                <w:rStyle w:val="s1"/>
                <w:b w:val="0"/>
                <w:sz w:val="20"/>
                <w:szCs w:val="20"/>
                <w:lang w:val="kk-KZ"/>
              </w:rPr>
              <w:t xml:space="preserve">"Народный Банк Казахстана" АҚ </w:t>
            </w:r>
          </w:p>
          <w:p w:rsidR="00B11C02" w:rsidRDefault="00B11C02" w:rsidP="00B11C02">
            <w:pPr>
              <w:jc w:val="both"/>
              <w:rPr>
                <w:rStyle w:val="s1"/>
                <w:b w:val="0"/>
                <w:sz w:val="20"/>
                <w:szCs w:val="20"/>
                <w:lang w:val="kk-KZ"/>
              </w:rPr>
            </w:pPr>
            <w:r w:rsidRPr="00CD2BF7">
              <w:rPr>
                <w:rStyle w:val="s1"/>
                <w:b w:val="0"/>
                <w:sz w:val="20"/>
                <w:szCs w:val="20"/>
                <w:lang w:val="kk-KZ"/>
              </w:rPr>
              <w:t xml:space="preserve">БСК </w:t>
            </w:r>
            <w:r>
              <w:rPr>
                <w:rStyle w:val="s1"/>
                <w:b w:val="0"/>
                <w:sz w:val="20"/>
                <w:szCs w:val="20"/>
                <w:lang w:val="kk-KZ"/>
              </w:rPr>
              <w:t>Н</w:t>
            </w:r>
            <w:r w:rsidRPr="00CD2BF7">
              <w:rPr>
                <w:rStyle w:val="s1"/>
                <w:b w:val="0"/>
                <w:sz w:val="20"/>
                <w:szCs w:val="20"/>
                <w:lang w:val="kk-KZ"/>
              </w:rPr>
              <w:t>S</w:t>
            </w:r>
            <w:r>
              <w:rPr>
                <w:rStyle w:val="s1"/>
                <w:b w:val="0"/>
                <w:sz w:val="20"/>
                <w:szCs w:val="20"/>
                <w:lang w:val="kk-KZ"/>
              </w:rPr>
              <w:t xml:space="preserve">ВККZKХ  </w:t>
            </w:r>
          </w:p>
          <w:p w:rsidR="00B11C02" w:rsidRPr="00C734A9" w:rsidRDefault="00B11C02" w:rsidP="00B11C02">
            <w:pPr>
              <w:jc w:val="both"/>
              <w:rPr>
                <w:rStyle w:val="s1"/>
                <w:b w:val="0"/>
                <w:sz w:val="20"/>
                <w:szCs w:val="20"/>
                <w:lang w:val="kk-KZ"/>
              </w:rPr>
            </w:pPr>
            <w:r>
              <w:rPr>
                <w:rStyle w:val="s1"/>
                <w:b w:val="0"/>
                <w:sz w:val="20"/>
                <w:szCs w:val="20"/>
                <w:lang w:val="kk-KZ"/>
              </w:rPr>
              <w:t xml:space="preserve"> КБе17</w:t>
            </w:r>
          </w:p>
          <w:p w:rsidR="00B11C02" w:rsidRPr="00DB0724" w:rsidRDefault="00B11C02" w:rsidP="00B11C02">
            <w:pPr>
              <w:rPr>
                <w:rStyle w:val="s1"/>
                <w:b w:val="0"/>
                <w:sz w:val="20"/>
                <w:szCs w:val="20"/>
                <w:lang w:val="kk-KZ"/>
              </w:rPr>
            </w:pPr>
            <w:r w:rsidRPr="00CD2BF7">
              <w:rPr>
                <w:rStyle w:val="s0"/>
                <w:sz w:val="20"/>
                <w:szCs w:val="20"/>
                <w:lang w:val="kk-KZ"/>
              </w:rPr>
              <w:t>e-mail</w:t>
            </w:r>
            <w:r w:rsidRPr="00DB0724">
              <w:rPr>
                <w:rStyle w:val="s0"/>
                <w:sz w:val="20"/>
                <w:szCs w:val="20"/>
                <w:lang w:val="kk-KZ"/>
              </w:rPr>
              <w:t xml:space="preserve">: </w:t>
            </w:r>
            <w:r>
              <w:rPr>
                <w:sz w:val="20"/>
                <w:szCs w:val="20"/>
                <w:lang w:val="kk-KZ"/>
              </w:rPr>
              <w:t>info_eiss@mail.ru</w:t>
            </w:r>
          </w:p>
          <w:p w:rsidR="00B11C02" w:rsidRPr="00CD2BF7" w:rsidRDefault="00B11C02" w:rsidP="00B11C02">
            <w:pPr>
              <w:jc w:val="both"/>
              <w:rPr>
                <w:rStyle w:val="s1"/>
                <w:b w:val="0"/>
                <w:sz w:val="20"/>
                <w:szCs w:val="20"/>
                <w:lang w:val="kk-KZ"/>
              </w:rPr>
            </w:pPr>
            <w:r w:rsidRPr="00CD2BF7">
              <w:rPr>
                <w:rStyle w:val="s1"/>
                <w:b w:val="0"/>
                <w:sz w:val="20"/>
                <w:szCs w:val="20"/>
                <w:lang w:val="kk-KZ"/>
              </w:rPr>
              <w:t xml:space="preserve">тел.: (7212) </w:t>
            </w:r>
            <w:r>
              <w:rPr>
                <w:rStyle w:val="s1"/>
                <w:b w:val="0"/>
                <w:sz w:val="20"/>
                <w:szCs w:val="20"/>
                <w:lang w:val="kk-KZ"/>
              </w:rPr>
              <w:t>996719</w:t>
            </w:r>
          </w:p>
          <w:p w:rsidR="00B11C02" w:rsidRPr="00CD2BF7" w:rsidRDefault="00B11C02" w:rsidP="00B11C02">
            <w:pPr>
              <w:jc w:val="both"/>
              <w:rPr>
                <w:rStyle w:val="s1"/>
                <w:b w:val="0"/>
                <w:sz w:val="20"/>
                <w:szCs w:val="20"/>
                <w:lang w:val="kk-KZ"/>
              </w:rPr>
            </w:pPr>
          </w:p>
          <w:p w:rsidR="00B11C02" w:rsidRPr="00CD2BF7" w:rsidRDefault="00B11C02" w:rsidP="00B11C02">
            <w:pPr>
              <w:jc w:val="both"/>
              <w:rPr>
                <w:rStyle w:val="s1"/>
                <w:b w:val="0"/>
                <w:sz w:val="20"/>
                <w:szCs w:val="20"/>
                <w:lang w:val="kk-KZ"/>
              </w:rPr>
            </w:pPr>
            <w:r>
              <w:rPr>
                <w:rStyle w:val="s1"/>
                <w:b w:val="0"/>
                <w:sz w:val="20"/>
                <w:szCs w:val="20"/>
                <w:lang w:val="kk-KZ"/>
              </w:rPr>
              <w:t>Д</w:t>
            </w:r>
            <w:r w:rsidRPr="00CD2BF7">
              <w:rPr>
                <w:rStyle w:val="s1"/>
                <w:b w:val="0"/>
                <w:sz w:val="20"/>
                <w:szCs w:val="20"/>
                <w:lang w:val="kk-KZ"/>
              </w:rPr>
              <w:t>иректор</w:t>
            </w:r>
          </w:p>
          <w:p w:rsidR="00B11C02" w:rsidRPr="00BF0B9E" w:rsidRDefault="00B11C02" w:rsidP="00B11C02">
            <w:pPr>
              <w:jc w:val="both"/>
              <w:rPr>
                <w:rStyle w:val="s1"/>
                <w:b w:val="0"/>
                <w:sz w:val="20"/>
                <w:szCs w:val="20"/>
                <w:lang w:val="kk-KZ"/>
              </w:rPr>
            </w:pPr>
            <w:r w:rsidRPr="00BF0B9E">
              <w:rPr>
                <w:rStyle w:val="s1"/>
                <w:b w:val="0"/>
                <w:sz w:val="20"/>
                <w:szCs w:val="20"/>
                <w:lang w:val="kk-KZ"/>
              </w:rPr>
              <w:t>____________ /</w:t>
            </w:r>
            <w:r>
              <w:rPr>
                <w:rStyle w:val="s1"/>
                <w:b w:val="0"/>
                <w:sz w:val="20"/>
                <w:szCs w:val="20"/>
                <w:lang w:val="kk-KZ"/>
              </w:rPr>
              <w:t>Че Х.С</w:t>
            </w:r>
          </w:p>
          <w:p w:rsidR="00A46612" w:rsidRPr="00BF0B9E" w:rsidRDefault="00A46612" w:rsidP="00A46612">
            <w:pPr>
              <w:jc w:val="both"/>
              <w:rPr>
                <w:rStyle w:val="s1"/>
                <w:b w:val="0"/>
                <w:sz w:val="20"/>
                <w:szCs w:val="20"/>
                <w:lang w:val="kk-KZ"/>
              </w:rPr>
            </w:pPr>
          </w:p>
          <w:p w:rsidR="00A46612" w:rsidRPr="00BF0B9E" w:rsidRDefault="00A46612" w:rsidP="00A46612">
            <w:pPr>
              <w:jc w:val="both"/>
              <w:rPr>
                <w:rStyle w:val="s1"/>
                <w:b w:val="0"/>
                <w:sz w:val="20"/>
                <w:szCs w:val="20"/>
                <w:lang w:val="kk-KZ"/>
              </w:rPr>
            </w:pPr>
            <w:r w:rsidRPr="00BF0B9E">
              <w:rPr>
                <w:rStyle w:val="s1"/>
                <w:b w:val="0"/>
                <w:sz w:val="20"/>
                <w:szCs w:val="20"/>
                <w:lang w:val="kk-KZ"/>
              </w:rPr>
              <w:t>М.Б.</w:t>
            </w:r>
          </w:p>
          <w:p w:rsidR="00AE1A18" w:rsidRPr="00A032B6" w:rsidRDefault="00AE1A18" w:rsidP="00470C3C">
            <w:pPr>
              <w:jc w:val="both"/>
              <w:rPr>
                <w:sz w:val="20"/>
                <w:szCs w:val="20"/>
              </w:rPr>
            </w:pPr>
            <w:bookmarkStart w:id="3" w:name="_GoBack"/>
            <w:bookmarkEnd w:id="3"/>
          </w:p>
        </w:tc>
        <w:tc>
          <w:tcPr>
            <w:tcW w:w="2348" w:type="pct"/>
            <w:tcBorders>
              <w:top w:val="single" w:sz="8" w:space="0" w:color="auto"/>
              <w:left w:val="nil"/>
              <w:bottom w:val="single" w:sz="8" w:space="0" w:color="auto"/>
              <w:right w:val="single" w:sz="8" w:space="0" w:color="auto"/>
            </w:tcBorders>
            <w:tcMar>
              <w:top w:w="0" w:type="dxa"/>
              <w:left w:w="40" w:type="dxa"/>
              <w:bottom w:w="0" w:type="dxa"/>
              <w:right w:w="40" w:type="dxa"/>
            </w:tcMar>
          </w:tcPr>
          <w:p w:rsidR="007D1141" w:rsidRPr="003D7A92" w:rsidRDefault="007D1141" w:rsidP="007D1141">
            <w:pPr>
              <w:autoSpaceDE w:val="0"/>
              <w:autoSpaceDN w:val="0"/>
              <w:rPr>
                <w:b/>
                <w:sz w:val="20"/>
                <w:szCs w:val="20"/>
              </w:rPr>
            </w:pPr>
            <w:r w:rsidRPr="003D7A92">
              <w:rPr>
                <w:b/>
              </w:rPr>
              <w:t>Тұтынушы:</w:t>
            </w:r>
            <w:r w:rsidRPr="003D7A92">
              <w:rPr>
                <w:b/>
                <w:sz w:val="20"/>
                <w:szCs w:val="20"/>
              </w:rPr>
              <w:t> </w:t>
            </w:r>
          </w:p>
          <w:p w:rsidR="007D1141" w:rsidRDefault="007D1141" w:rsidP="007D1141">
            <w:pPr>
              <w:autoSpaceDE w:val="0"/>
              <w:autoSpaceDN w:val="0"/>
              <w:rPr>
                <w:sz w:val="20"/>
                <w:szCs w:val="20"/>
              </w:rPr>
            </w:pPr>
          </w:p>
          <w:p w:rsidR="007D1141" w:rsidRDefault="007D1141" w:rsidP="007D1141">
            <w:pPr>
              <w:autoSpaceDE w:val="0"/>
              <w:autoSpaceDN w:val="0"/>
              <w:rPr>
                <w:sz w:val="20"/>
                <w:szCs w:val="20"/>
              </w:rPr>
            </w:pPr>
          </w:p>
          <w:p w:rsidR="007D1141" w:rsidRDefault="007D1141" w:rsidP="007D1141">
            <w:pPr>
              <w:autoSpaceDE w:val="0"/>
              <w:autoSpaceDN w:val="0"/>
              <w:rPr>
                <w:sz w:val="20"/>
                <w:szCs w:val="20"/>
              </w:rPr>
            </w:pPr>
          </w:p>
          <w:p w:rsidR="007D1141" w:rsidRDefault="007D1141" w:rsidP="007D1141">
            <w:pPr>
              <w:autoSpaceDE w:val="0"/>
              <w:autoSpaceDN w:val="0"/>
              <w:rPr>
                <w:sz w:val="20"/>
                <w:szCs w:val="20"/>
              </w:rPr>
            </w:pPr>
          </w:p>
          <w:p w:rsidR="007D1141" w:rsidRDefault="007D1141" w:rsidP="007D1141">
            <w:pPr>
              <w:autoSpaceDE w:val="0"/>
              <w:autoSpaceDN w:val="0"/>
              <w:rPr>
                <w:sz w:val="20"/>
                <w:szCs w:val="20"/>
              </w:rPr>
            </w:pPr>
          </w:p>
          <w:p w:rsidR="007D1141" w:rsidRDefault="007D1141" w:rsidP="007D1141">
            <w:pPr>
              <w:autoSpaceDE w:val="0"/>
              <w:autoSpaceDN w:val="0"/>
              <w:rPr>
                <w:sz w:val="20"/>
                <w:szCs w:val="20"/>
              </w:rPr>
            </w:pPr>
          </w:p>
          <w:p w:rsidR="007D1141" w:rsidRDefault="007D1141" w:rsidP="007D1141">
            <w:pPr>
              <w:autoSpaceDE w:val="0"/>
              <w:autoSpaceDN w:val="0"/>
              <w:rPr>
                <w:sz w:val="20"/>
                <w:szCs w:val="20"/>
              </w:rPr>
            </w:pPr>
          </w:p>
          <w:p w:rsidR="007D1141" w:rsidRDefault="007D1141" w:rsidP="007D1141">
            <w:pPr>
              <w:autoSpaceDE w:val="0"/>
              <w:autoSpaceDN w:val="0"/>
              <w:rPr>
                <w:sz w:val="20"/>
                <w:szCs w:val="20"/>
              </w:rPr>
            </w:pPr>
          </w:p>
          <w:p w:rsidR="007D1141" w:rsidRDefault="007D1141" w:rsidP="007D1141">
            <w:pPr>
              <w:autoSpaceDE w:val="0"/>
              <w:autoSpaceDN w:val="0"/>
              <w:rPr>
                <w:sz w:val="20"/>
                <w:szCs w:val="20"/>
              </w:rPr>
            </w:pPr>
          </w:p>
          <w:p w:rsidR="007D1141" w:rsidRDefault="007D1141" w:rsidP="007D1141">
            <w:pPr>
              <w:autoSpaceDE w:val="0"/>
              <w:autoSpaceDN w:val="0"/>
              <w:rPr>
                <w:sz w:val="20"/>
                <w:szCs w:val="20"/>
              </w:rPr>
            </w:pPr>
          </w:p>
          <w:p w:rsidR="007D1141" w:rsidRDefault="007D1141" w:rsidP="007D1141">
            <w:pPr>
              <w:autoSpaceDE w:val="0"/>
              <w:autoSpaceDN w:val="0"/>
              <w:rPr>
                <w:sz w:val="20"/>
                <w:szCs w:val="20"/>
              </w:rPr>
            </w:pPr>
          </w:p>
          <w:p w:rsidR="007D1141" w:rsidRPr="00A032B6" w:rsidRDefault="007D1141" w:rsidP="007D1141">
            <w:pPr>
              <w:autoSpaceDE w:val="0"/>
              <w:autoSpaceDN w:val="0"/>
              <w:rPr>
                <w:sz w:val="20"/>
                <w:szCs w:val="20"/>
              </w:rPr>
            </w:pPr>
          </w:p>
          <w:p w:rsidR="007D1141" w:rsidRPr="00A032B6" w:rsidRDefault="007D1141" w:rsidP="007D1141">
            <w:pPr>
              <w:autoSpaceDE w:val="0"/>
              <w:autoSpaceDN w:val="0"/>
              <w:rPr>
                <w:sz w:val="20"/>
                <w:szCs w:val="20"/>
              </w:rPr>
            </w:pPr>
            <w:r w:rsidRPr="00A032B6">
              <w:rPr>
                <w:sz w:val="20"/>
                <w:szCs w:val="20"/>
              </w:rPr>
              <w:t>________________</w:t>
            </w:r>
          </w:p>
          <w:p w:rsidR="00AE1A18" w:rsidRPr="00A032B6" w:rsidRDefault="007D1141" w:rsidP="007D1141">
            <w:pPr>
              <w:autoSpaceDE w:val="0"/>
              <w:autoSpaceDN w:val="0"/>
              <w:rPr>
                <w:sz w:val="20"/>
                <w:szCs w:val="20"/>
              </w:rPr>
            </w:pPr>
            <w:r w:rsidRPr="00FA4688">
              <w:t>М.Б. (заңдытұлғаларүшін)</w:t>
            </w:r>
          </w:p>
        </w:tc>
      </w:tr>
    </w:tbl>
    <w:p w:rsidR="00F21B45" w:rsidRDefault="00F21B45" w:rsidP="00F21B45">
      <w:pPr>
        <w:ind w:firstLine="400"/>
        <w:jc w:val="both"/>
        <w:rPr>
          <w:rStyle w:val="s0"/>
          <w:lang w:val="kk-KZ"/>
        </w:rPr>
      </w:pPr>
    </w:p>
    <w:p w:rsidR="00537A80" w:rsidRDefault="00537A80" w:rsidP="00F21B45">
      <w:pPr>
        <w:ind w:firstLine="400"/>
        <w:jc w:val="both"/>
        <w:rPr>
          <w:rStyle w:val="s0"/>
          <w:lang w:val="kk-KZ"/>
        </w:rPr>
      </w:pPr>
    </w:p>
    <w:sectPr w:rsidR="00537A80" w:rsidSect="00DA28FB">
      <w:pgSz w:w="11906" w:h="16838"/>
      <w:pgMar w:top="426"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15D04"/>
    <w:multiLevelType w:val="hybridMultilevel"/>
    <w:tmpl w:val="D026FD32"/>
    <w:lvl w:ilvl="0" w:tplc="0419000F">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031FE"/>
    <w:rsid w:val="00002128"/>
    <w:rsid w:val="0003351B"/>
    <w:rsid w:val="00042DDF"/>
    <w:rsid w:val="000D575A"/>
    <w:rsid w:val="000D78A9"/>
    <w:rsid w:val="001545EC"/>
    <w:rsid w:val="002148D0"/>
    <w:rsid w:val="00245466"/>
    <w:rsid w:val="002457A1"/>
    <w:rsid w:val="00273FFD"/>
    <w:rsid w:val="002776F3"/>
    <w:rsid w:val="00294388"/>
    <w:rsid w:val="003203CE"/>
    <w:rsid w:val="003234D2"/>
    <w:rsid w:val="0035528A"/>
    <w:rsid w:val="003D7A92"/>
    <w:rsid w:val="003E4FD1"/>
    <w:rsid w:val="00470C3C"/>
    <w:rsid w:val="00492249"/>
    <w:rsid w:val="004D59A6"/>
    <w:rsid w:val="005031FE"/>
    <w:rsid w:val="00511660"/>
    <w:rsid w:val="00524589"/>
    <w:rsid w:val="00537A80"/>
    <w:rsid w:val="005D237F"/>
    <w:rsid w:val="005F34E3"/>
    <w:rsid w:val="0067424F"/>
    <w:rsid w:val="00696DEE"/>
    <w:rsid w:val="006A7189"/>
    <w:rsid w:val="006B3580"/>
    <w:rsid w:val="006D461F"/>
    <w:rsid w:val="006F7FCF"/>
    <w:rsid w:val="007004B9"/>
    <w:rsid w:val="00725F22"/>
    <w:rsid w:val="00737D4A"/>
    <w:rsid w:val="007765CF"/>
    <w:rsid w:val="007A11AE"/>
    <w:rsid w:val="007D1141"/>
    <w:rsid w:val="007D32A8"/>
    <w:rsid w:val="00816B95"/>
    <w:rsid w:val="0083749A"/>
    <w:rsid w:val="008436B5"/>
    <w:rsid w:val="00862F7A"/>
    <w:rsid w:val="00863022"/>
    <w:rsid w:val="008630B8"/>
    <w:rsid w:val="00897458"/>
    <w:rsid w:val="008B466B"/>
    <w:rsid w:val="008C4FAD"/>
    <w:rsid w:val="008D40A1"/>
    <w:rsid w:val="00905718"/>
    <w:rsid w:val="00957B89"/>
    <w:rsid w:val="0099143D"/>
    <w:rsid w:val="009C3E09"/>
    <w:rsid w:val="009D2EF9"/>
    <w:rsid w:val="00A032B6"/>
    <w:rsid w:val="00A46612"/>
    <w:rsid w:val="00A73DBF"/>
    <w:rsid w:val="00A90B31"/>
    <w:rsid w:val="00AC5738"/>
    <w:rsid w:val="00AE1A18"/>
    <w:rsid w:val="00AE6BF2"/>
    <w:rsid w:val="00B11C02"/>
    <w:rsid w:val="00B14075"/>
    <w:rsid w:val="00B356B8"/>
    <w:rsid w:val="00B63478"/>
    <w:rsid w:val="00B7123D"/>
    <w:rsid w:val="00BF211F"/>
    <w:rsid w:val="00C23A35"/>
    <w:rsid w:val="00C30A19"/>
    <w:rsid w:val="00C62587"/>
    <w:rsid w:val="00C80836"/>
    <w:rsid w:val="00CE1D50"/>
    <w:rsid w:val="00CE6422"/>
    <w:rsid w:val="00D00FAB"/>
    <w:rsid w:val="00D10DC4"/>
    <w:rsid w:val="00D42A72"/>
    <w:rsid w:val="00D825A8"/>
    <w:rsid w:val="00DA28FB"/>
    <w:rsid w:val="00DC2D15"/>
    <w:rsid w:val="00DE75F3"/>
    <w:rsid w:val="00E3160E"/>
    <w:rsid w:val="00E31F98"/>
    <w:rsid w:val="00E41815"/>
    <w:rsid w:val="00EC1740"/>
    <w:rsid w:val="00F14FFB"/>
    <w:rsid w:val="00F21B45"/>
    <w:rsid w:val="00F23A4E"/>
    <w:rsid w:val="00F251C8"/>
    <w:rsid w:val="00F30D4D"/>
    <w:rsid w:val="00F34495"/>
    <w:rsid w:val="00F36483"/>
    <w:rsid w:val="00F4365F"/>
    <w:rsid w:val="00F44277"/>
    <w:rsid w:val="00F92966"/>
    <w:rsid w:val="00FD136A"/>
    <w:rsid w:val="00FF4D5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718"/>
    <w:pPr>
      <w:spacing w:after="0" w:line="240" w:lineRule="auto"/>
    </w:pPr>
    <w:rPr>
      <w:rFonts w:ascii="Times New Roman" w:eastAsia="Times New Roman" w:hAnsi="Times New Roman" w:cs="Times New Roman"/>
      <w:color w:val="000000"/>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rsid w:val="001545EC"/>
    <w:rPr>
      <w:color w:val="333399"/>
      <w:u w:val="single"/>
    </w:rPr>
  </w:style>
  <w:style w:type="character" w:customStyle="1" w:styleId="s0">
    <w:name w:val="s0"/>
    <w:rsid w:val="001545EC"/>
    <w:rPr>
      <w:rFonts w:ascii="Times New Roman" w:hAnsi="Times New Roman" w:cs="Times New Roman" w:hint="default"/>
      <w:b w:val="0"/>
      <w:bCs w:val="0"/>
      <w:i w:val="0"/>
      <w:iCs w:val="0"/>
      <w:color w:val="000000"/>
    </w:rPr>
  </w:style>
  <w:style w:type="character" w:customStyle="1" w:styleId="s1">
    <w:name w:val="s1"/>
    <w:rsid w:val="001545EC"/>
    <w:rPr>
      <w:rFonts w:ascii="Times New Roman" w:hAnsi="Times New Roman" w:cs="Times New Roman" w:hint="default"/>
      <w:b/>
      <w:bCs/>
      <w:color w:val="000000"/>
    </w:rPr>
  </w:style>
  <w:style w:type="paragraph" w:styleId="a5">
    <w:name w:val="Normal (Web)"/>
    <w:basedOn w:val="a"/>
    <w:uiPriority w:val="99"/>
    <w:unhideWhenUsed/>
    <w:rsid w:val="001545EC"/>
    <w:pPr>
      <w:spacing w:before="100" w:beforeAutospacing="1" w:after="100" w:afterAutospacing="1"/>
    </w:pPr>
    <w:rPr>
      <w:color w:val="auto"/>
    </w:rPr>
  </w:style>
  <w:style w:type="paragraph" w:styleId="a6">
    <w:name w:val="List Paragraph"/>
    <w:basedOn w:val="a"/>
    <w:uiPriority w:val="34"/>
    <w:qFormat/>
    <w:rsid w:val="00245466"/>
    <w:pPr>
      <w:ind w:left="720"/>
      <w:contextualSpacing/>
    </w:pPr>
  </w:style>
  <w:style w:type="character" w:customStyle="1" w:styleId="S10">
    <w:name w:val="S1"/>
    <w:rsid w:val="00862F7A"/>
    <w:rPr>
      <w:rFonts w:ascii="Courier New" w:hAnsi="Courier New" w:cs="Courier New" w:hint="default"/>
      <w:b/>
      <w:bCs/>
      <w:i w:val="0"/>
      <w:iCs w:val="0"/>
      <w:strike w:val="0"/>
      <w:dstrike w:val="0"/>
      <w:color w:val="000000"/>
      <w:sz w:val="24"/>
      <w:szCs w:val="24"/>
      <w:u w:val="none"/>
      <w:effect w:val="none"/>
    </w:rPr>
  </w:style>
  <w:style w:type="character" w:customStyle="1" w:styleId="a7">
    <w:name w:val="a"/>
    <w:rsid w:val="00F21B45"/>
    <w:rPr>
      <w:color w:val="333399"/>
      <w:u w:val="single"/>
    </w:rPr>
  </w:style>
  <w:style w:type="character" w:customStyle="1" w:styleId="s2">
    <w:name w:val="s2"/>
    <w:rsid w:val="00F21B45"/>
    <w:rPr>
      <w:rFonts w:ascii="Times New Roman" w:hAnsi="Times New Roman" w:cs="Times New Roman" w:hint="default"/>
      <w:color w:val="333399"/>
      <w:u w:val="single"/>
    </w:rPr>
  </w:style>
  <w:style w:type="paragraph" w:styleId="a8">
    <w:name w:val="Balloon Text"/>
    <w:basedOn w:val="a"/>
    <w:link w:val="a9"/>
    <w:uiPriority w:val="99"/>
    <w:semiHidden/>
    <w:unhideWhenUsed/>
    <w:rsid w:val="00F21B45"/>
    <w:rPr>
      <w:rFonts w:ascii="Segoe UI" w:hAnsi="Segoe UI" w:cs="Segoe UI"/>
      <w:sz w:val="18"/>
      <w:szCs w:val="18"/>
    </w:rPr>
  </w:style>
  <w:style w:type="character" w:customStyle="1" w:styleId="a9">
    <w:name w:val="Текст выноски Знак"/>
    <w:basedOn w:val="a0"/>
    <w:link w:val="a8"/>
    <w:uiPriority w:val="99"/>
    <w:semiHidden/>
    <w:rsid w:val="00F21B45"/>
    <w:rPr>
      <w:rFonts w:ascii="Segoe UI" w:eastAsia="Times New Roman" w:hAnsi="Segoe UI" w:cs="Segoe UI"/>
      <w:color w:val="000000"/>
      <w:sz w:val="18"/>
      <w:szCs w:val="18"/>
      <w:lang w:eastAsia="ru-RU"/>
    </w:rPr>
  </w:style>
  <w:style w:type="paragraph" w:customStyle="1" w:styleId="aa">
    <w:name w:val="Базовый"/>
    <w:rsid w:val="00537A80"/>
    <w:pPr>
      <w:suppressAutoHyphens/>
      <w:spacing w:line="252" w:lineRule="auto"/>
    </w:pPr>
    <w:rPr>
      <w:rFonts w:ascii="Calibri" w:eastAsia="SimSun" w:hAnsi="Calibri" w:cs="Calibri"/>
      <w:color w:val="00000A"/>
    </w:rPr>
  </w:style>
  <w:style w:type="paragraph" w:styleId="ab">
    <w:name w:val="No Spacing"/>
    <w:uiPriority w:val="1"/>
    <w:qFormat/>
    <w:rsid w:val="00537A80"/>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4153</Words>
  <Characters>23677</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ЭИСС</cp:lastModifiedBy>
  <cp:revision>4</cp:revision>
  <cp:lastPrinted>2017-12-20T05:30:00Z</cp:lastPrinted>
  <dcterms:created xsi:type="dcterms:W3CDTF">2020-03-02T08:01:00Z</dcterms:created>
  <dcterms:modified xsi:type="dcterms:W3CDTF">2020-03-02T09:46:00Z</dcterms:modified>
</cp:coreProperties>
</file>