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F37A" w14:textId="72932D22" w:rsidR="00985470" w:rsidRDefault="001D674E" w:rsidP="00FB252F">
      <w:pPr>
        <w:jc w:val="center"/>
        <w:rPr>
          <w:b/>
          <w:bCs/>
        </w:rPr>
      </w:pPr>
      <w:r w:rsidRPr="001D674E">
        <w:rPr>
          <w:b/>
          <w:bCs/>
        </w:rPr>
        <w:t xml:space="preserve">Detección Automatizada de embolia pulmonar a partir de angiografías por TC </w:t>
      </w:r>
      <w:r>
        <w:rPr>
          <w:b/>
          <w:bCs/>
        </w:rPr>
        <w:t>(</w:t>
      </w:r>
      <w:r w:rsidR="00DF7CBF">
        <w:rPr>
          <w:b/>
          <w:bCs/>
        </w:rPr>
        <w:t>Tomografía</w:t>
      </w:r>
      <w:r>
        <w:rPr>
          <w:b/>
          <w:bCs/>
        </w:rPr>
        <w:t xml:space="preserve"> comput</w:t>
      </w:r>
      <w:r w:rsidR="00DF7CBF">
        <w:rPr>
          <w:b/>
          <w:bCs/>
        </w:rPr>
        <w:t xml:space="preserve">arizada) </w:t>
      </w:r>
      <w:r w:rsidRPr="001D674E">
        <w:rPr>
          <w:b/>
          <w:bCs/>
        </w:rPr>
        <w:t xml:space="preserve">mediante Deep </w:t>
      </w:r>
      <w:proofErr w:type="spellStart"/>
      <w:r w:rsidRPr="001D674E">
        <w:rPr>
          <w:b/>
          <w:bCs/>
        </w:rPr>
        <w:t>Learning</w:t>
      </w:r>
      <w:proofErr w:type="spellEnd"/>
    </w:p>
    <w:p w14:paraId="29803FCF" w14:textId="381CB381" w:rsidR="00DF7CBF" w:rsidRDefault="00DF7CBF" w:rsidP="00DF7CBF">
      <w:pPr>
        <w:jc w:val="both"/>
        <w:rPr>
          <w:b/>
          <w:bCs/>
        </w:rPr>
      </w:pPr>
    </w:p>
    <w:p w14:paraId="401F2465" w14:textId="6964F197" w:rsidR="00DF7CBF" w:rsidRDefault="00DF7CBF" w:rsidP="00DF7CBF">
      <w:pPr>
        <w:jc w:val="both"/>
      </w:pPr>
      <w:r>
        <w:t xml:space="preserve">El objetivo de este estudio fue desarrollar y evaluar un modelo de red neuronal profunda en la detección automatizada de embolia pulmonar a partir de angiogramas pulmonares por tomografía </w:t>
      </w:r>
      <w:r w:rsidR="00AB3DD6">
        <w:t>computarizada utilizando solo datos de entrenamiento débilmente etiquetados.</w:t>
      </w:r>
    </w:p>
    <w:p w14:paraId="4E6A3071" w14:textId="25A04A19" w:rsidR="009E2C8E" w:rsidRDefault="00A42692" w:rsidP="00DF7CBF">
      <w:pPr>
        <w:jc w:val="both"/>
      </w:pPr>
      <w:r>
        <w:t>La metodología que se d</w:t>
      </w:r>
      <w:r w:rsidRPr="00A42692">
        <w:t>esarroll</w:t>
      </w:r>
      <w:r>
        <w:t>ó fue</w:t>
      </w:r>
      <w:r w:rsidRPr="00A42692">
        <w:t xml:space="preserve"> un modelo de red neuronal profunda que consta de dos partes: una arquitectura de red neuronal convolucional llamada </w:t>
      </w:r>
      <w:proofErr w:type="spellStart"/>
      <w:r w:rsidRPr="00A42692">
        <w:t>InceptionResNet</w:t>
      </w:r>
      <w:proofErr w:type="spellEnd"/>
      <w:r w:rsidRPr="00A42692">
        <w:t xml:space="preserve"> V2 y una red de memoria a corto plazo para procesar pilas CTPA completas como secuencias de segmentos. Se crearon dos versiones del modelo utilizando radiografías de tórax (Modelo A) o imágenes naturales (Modelo B) como datos previos al entrenamiento. </w:t>
      </w:r>
      <w:r>
        <w:t>Se recolecto</w:t>
      </w:r>
      <w:r w:rsidRPr="00A42692">
        <w:t xml:space="preserve"> retrospectivamente 600 CTPA para usar en capacitación y validación y 200 CTPA para usar en pruebas. Los CTPA se anotaron solo con etiquetas binarias en los niveles de pila y de segmento. El rendimiento de los modelos se evaluó con ROC y curvas de precisión-recordación, especificidad, sensibilidad, exactitud, así como valores predictivos positivos y negativos.</w:t>
      </w:r>
    </w:p>
    <w:p w14:paraId="11477827" w14:textId="69E91288" w:rsidR="009E2C8E" w:rsidRDefault="00167C64" w:rsidP="00DF7CBF">
      <w:pPr>
        <w:jc w:val="both"/>
      </w:pPr>
      <w:r>
        <w:t xml:space="preserve">Para realizar este estudio se obtuvo un permiso de </w:t>
      </w:r>
      <w:r w:rsidRPr="00167C64">
        <w:t>El Distrito Hospitalario del Sudoeste de Finlandia</w:t>
      </w:r>
      <w:r>
        <w:t xml:space="preserve"> y </w:t>
      </w:r>
      <w:r w:rsidRPr="00167C64">
        <w:t>El estudio se realizó de acuerdo con la Declaración de Helsinki</w:t>
      </w:r>
      <w:r w:rsidR="00D960E7">
        <w:t xml:space="preserve">. </w:t>
      </w:r>
      <w:r w:rsidR="00D960E7" w:rsidRPr="00D960E7">
        <w:t>Se realizaron búsquedas en los registros PACS del Hospital Universitario de Turku para todos los exámenes de CTPA entre enero de 2016 y octubre de 2018.</w:t>
      </w:r>
    </w:p>
    <w:p w14:paraId="11734BE7" w14:textId="2E299DF0" w:rsidR="00786AB8" w:rsidRDefault="00786AB8" w:rsidP="00786AB8">
      <w:pPr>
        <w:jc w:val="both"/>
      </w:pPr>
      <w:r>
        <w:t xml:space="preserve">Todos los modelos se crearon utilizando el marco de aprendizaje profundo de </w:t>
      </w:r>
      <w:proofErr w:type="spellStart"/>
      <w:r>
        <w:t>Keras</w:t>
      </w:r>
      <w:proofErr w:type="spellEnd"/>
      <w:r>
        <w:t xml:space="preserve"> (versión 2.2.4) con el </w:t>
      </w:r>
      <w:proofErr w:type="spellStart"/>
      <w:r>
        <w:t>backend</w:t>
      </w:r>
      <w:proofErr w:type="spellEnd"/>
      <w:r>
        <w:t xml:space="preserve"> de </w:t>
      </w:r>
      <w:proofErr w:type="spellStart"/>
      <w:r>
        <w:t>Tensorflow</w:t>
      </w:r>
      <w:proofErr w:type="spellEnd"/>
      <w:r>
        <w:t xml:space="preserve"> (versión 1.10.1) y se escribieron en el lenguaje de programación Python (versión 3.6, Python Software </w:t>
      </w:r>
      <w:proofErr w:type="spellStart"/>
      <w:r>
        <w:t>Foundation</w:t>
      </w:r>
      <w:proofErr w:type="spellEnd"/>
      <w:r>
        <w:t>).</w:t>
      </w:r>
    </w:p>
    <w:p w14:paraId="2D78E16B" w14:textId="2B4DDAA0" w:rsidR="00786AB8" w:rsidRDefault="00786AB8" w:rsidP="00786AB8">
      <w:pPr>
        <w:jc w:val="both"/>
      </w:pPr>
      <w:r>
        <w:t xml:space="preserve">Procesamos tomografías computarizadas completas como una serie de cortes axiales usando una combinación de CNN, que analiza imágenes 2D, y LSTM, que procesa las predicciones de corte creadas por la parte CNN como secuencias (Fig.  </w:t>
      </w:r>
      <w:r>
        <w:t>1)</w:t>
      </w:r>
      <w:r>
        <w:t xml:space="preserve">. Una gran ventaja de este enfoque es que los modelos de CNN en 2D son considerablemente más fáciles de entrenar y requieren menos datos que los modelos de CNN en 3D. La parte LSTM también permite que el modelo tenga en cuenta los resultados de los cortes </w:t>
      </w:r>
      <w:r>
        <w:t>cercanos</w:t>
      </w:r>
      <w:r>
        <w:t>.</w:t>
      </w:r>
    </w:p>
    <w:p w14:paraId="10D6E066" w14:textId="10F9E428" w:rsidR="00A42692" w:rsidRDefault="006C5402" w:rsidP="00DF7CBF">
      <w:pPr>
        <w:jc w:val="both"/>
      </w:pPr>
      <w:r>
        <w:t>Los resultados que se obtuvieron fueron que a</w:t>
      </w:r>
      <w:r w:rsidRPr="006C5402">
        <w:t xml:space="preserve">mbos modelos funcionaron bien tanto en niveles basados ​​en pilas como </w:t>
      </w:r>
      <w:r>
        <w:t>a trozos</w:t>
      </w:r>
      <w:r w:rsidRPr="006C5402">
        <w:t>. En el nivel basado en la pila, el Modelo A alcanzó una especificidad y una sensibilidad del 93,5 % y del 86,6 %, respectivamente, superando ligeramente al Modelo B (especificidad del 90,7 % y sensibilidad del 83,5 %). Sin embargo, la diferencia entre sus puntuaciones ROC AUC no fue estadísticamente significativa (0,94 frente a 0,91, p = 0,07).</w:t>
      </w:r>
    </w:p>
    <w:p w14:paraId="5DB284F5" w14:textId="46DBD698" w:rsidR="006C5402" w:rsidRDefault="006C5402" w:rsidP="00DF7CBF">
      <w:pPr>
        <w:jc w:val="both"/>
      </w:pPr>
      <w:r>
        <w:t xml:space="preserve">Se llegó a la conclusión </w:t>
      </w:r>
      <w:r w:rsidRPr="006C5402">
        <w:t>que un modelo de aprendizaje profundo entrenado con un conjunto de datos relativamente pequeño y débilmente anotado puede lograr excelentes resultados de rendimiento en la detección de</w:t>
      </w:r>
      <w:r>
        <w:t xml:space="preserve"> embolia pulmonar</w:t>
      </w:r>
      <w:r w:rsidRPr="006C5402">
        <w:t xml:space="preserve"> de CTPA</w:t>
      </w:r>
      <w:r>
        <w:t xml:space="preserve"> (angiografía pulmonar)</w:t>
      </w:r>
      <w:r w:rsidR="00F7314F">
        <w:t>.</w:t>
      </w:r>
    </w:p>
    <w:p w14:paraId="685A43B0" w14:textId="5A561933" w:rsidR="00FB252F" w:rsidRDefault="0055098A" w:rsidP="00DF7CBF">
      <w:pPr>
        <w:jc w:val="both"/>
      </w:pPr>
      <w:r>
        <w:t xml:space="preserve">Si recomendaría este proyecto ya que la </w:t>
      </w:r>
      <w:proofErr w:type="spellStart"/>
      <w:r>
        <w:t>acertabilidad</w:t>
      </w:r>
      <w:proofErr w:type="spellEnd"/>
      <w:r>
        <w:t xml:space="preserve"> que obtuvieron fue mayor al 80% y por medio del Deep </w:t>
      </w:r>
      <w:proofErr w:type="spellStart"/>
      <w:r>
        <w:t>learning</w:t>
      </w:r>
      <w:proofErr w:type="spellEnd"/>
      <w:r>
        <w:t xml:space="preserve"> se ayudaría a la detección de embolias pulmonares a partir de angiografías por TC.</w:t>
      </w:r>
    </w:p>
    <w:p w14:paraId="341197A3" w14:textId="3837CD87" w:rsidR="00FB252F" w:rsidRDefault="00FB252F" w:rsidP="00DF7CBF">
      <w:pPr>
        <w:jc w:val="both"/>
      </w:pPr>
    </w:p>
    <w:p w14:paraId="4FD47C20" w14:textId="25AAA76D" w:rsidR="00FB252F" w:rsidRDefault="00FB252F" w:rsidP="00DF7CBF">
      <w:pPr>
        <w:jc w:val="both"/>
      </w:pPr>
    </w:p>
    <w:p w14:paraId="1EE5C53C" w14:textId="77777777" w:rsidR="00FB252F" w:rsidRDefault="00FB252F" w:rsidP="00DF7CBF">
      <w:pPr>
        <w:jc w:val="both"/>
      </w:pPr>
    </w:p>
    <w:p w14:paraId="10A5A246" w14:textId="21F32773" w:rsidR="00FB252F" w:rsidRDefault="00FB252F" w:rsidP="00FB252F">
      <w:pPr>
        <w:jc w:val="center"/>
        <w:rPr>
          <w:b/>
          <w:bCs/>
        </w:rPr>
      </w:pPr>
      <w:r w:rsidRPr="00FB252F">
        <w:rPr>
          <w:b/>
          <w:bCs/>
        </w:rPr>
        <w:lastRenderedPageBreak/>
        <w:t>Referencias</w:t>
      </w:r>
    </w:p>
    <w:p w14:paraId="2039CAC2" w14:textId="77777777" w:rsidR="00FB252F" w:rsidRPr="00FB252F" w:rsidRDefault="00FB252F" w:rsidP="00FB252F">
      <w:pPr>
        <w:jc w:val="both"/>
        <w:rPr>
          <w:b/>
          <w:bCs/>
        </w:rPr>
      </w:pPr>
    </w:p>
    <w:p w14:paraId="083D3B73" w14:textId="481566CA" w:rsidR="00FB252F" w:rsidRDefault="00FB252F" w:rsidP="00FB252F">
      <w:pPr>
        <w:pStyle w:val="Prrafodelista"/>
        <w:numPr>
          <w:ilvl w:val="0"/>
          <w:numId w:val="1"/>
        </w:numPr>
        <w:jc w:val="both"/>
      </w:pPr>
      <w:proofErr w:type="spellStart"/>
      <w:r w:rsidRPr="00FB252F">
        <w:t>Huhtanen</w:t>
      </w:r>
      <w:proofErr w:type="spellEnd"/>
      <w:r w:rsidRPr="00FB252F">
        <w:t xml:space="preserve">, H. (2022, 14 marzo). </w:t>
      </w:r>
      <w:proofErr w:type="spellStart"/>
      <w:r w:rsidRPr="00FB252F">
        <w:t>Automated</w:t>
      </w:r>
      <w:proofErr w:type="spellEnd"/>
      <w:r w:rsidRPr="00FB252F">
        <w:t xml:space="preserve"> </w:t>
      </w:r>
      <w:proofErr w:type="spellStart"/>
      <w:r w:rsidRPr="00FB252F">
        <w:t>detection</w:t>
      </w:r>
      <w:proofErr w:type="spellEnd"/>
      <w:r w:rsidRPr="00FB252F">
        <w:t xml:space="preserve"> </w:t>
      </w:r>
      <w:proofErr w:type="spellStart"/>
      <w:r w:rsidRPr="00FB252F">
        <w:t>of</w:t>
      </w:r>
      <w:proofErr w:type="spellEnd"/>
      <w:r w:rsidRPr="00FB252F">
        <w:t xml:space="preserve"> </w:t>
      </w:r>
      <w:proofErr w:type="spellStart"/>
      <w:r w:rsidRPr="00FB252F">
        <w:t>pulmonary</w:t>
      </w:r>
      <w:proofErr w:type="spellEnd"/>
      <w:r w:rsidRPr="00FB252F">
        <w:t xml:space="preserve"> </w:t>
      </w:r>
      <w:proofErr w:type="spellStart"/>
      <w:r w:rsidRPr="00FB252F">
        <w:t>embolism</w:t>
      </w:r>
      <w:proofErr w:type="spellEnd"/>
      <w:r w:rsidRPr="00FB252F">
        <w:t xml:space="preserve"> </w:t>
      </w:r>
      <w:proofErr w:type="spellStart"/>
      <w:r w:rsidRPr="00FB252F">
        <w:t>from</w:t>
      </w:r>
      <w:proofErr w:type="spellEnd"/>
      <w:r w:rsidRPr="00FB252F">
        <w:t xml:space="preserve"> CT-</w:t>
      </w:r>
      <w:proofErr w:type="spellStart"/>
      <w:r w:rsidRPr="00FB252F">
        <w:t>angiograms</w:t>
      </w:r>
      <w:proofErr w:type="spellEnd"/>
      <w:r w:rsidRPr="00FB252F">
        <w:t xml:space="preserve"> </w:t>
      </w:r>
      <w:proofErr w:type="spellStart"/>
      <w:r w:rsidRPr="00FB252F">
        <w:t>using</w:t>
      </w:r>
      <w:proofErr w:type="spellEnd"/>
      <w:r w:rsidRPr="00FB252F">
        <w:t xml:space="preserve"> </w:t>
      </w:r>
      <w:proofErr w:type="spellStart"/>
      <w:r w:rsidRPr="00FB252F">
        <w:t>deep</w:t>
      </w:r>
      <w:proofErr w:type="spellEnd"/>
      <w:r w:rsidRPr="00FB252F">
        <w:t xml:space="preserve"> </w:t>
      </w:r>
      <w:proofErr w:type="spellStart"/>
      <w:r w:rsidRPr="00FB252F">
        <w:t>learning</w:t>
      </w:r>
      <w:proofErr w:type="spellEnd"/>
      <w:r w:rsidRPr="00FB252F">
        <w:t xml:space="preserve"> - BMC Medical </w:t>
      </w:r>
      <w:proofErr w:type="spellStart"/>
      <w:r w:rsidRPr="00FB252F">
        <w:t>Imaging</w:t>
      </w:r>
      <w:proofErr w:type="spellEnd"/>
      <w:r w:rsidRPr="00FB252F">
        <w:t xml:space="preserve">. </w:t>
      </w:r>
      <w:proofErr w:type="spellStart"/>
      <w:r w:rsidRPr="00FB252F">
        <w:t>BioMed</w:t>
      </w:r>
      <w:proofErr w:type="spellEnd"/>
      <w:r w:rsidRPr="00FB252F">
        <w:t xml:space="preserve"> Central. </w:t>
      </w:r>
      <w:hyperlink r:id="rId5" w:history="1">
        <w:r w:rsidRPr="00961390">
          <w:rPr>
            <w:rStyle w:val="Hipervnculo"/>
          </w:rPr>
          <w:t>https://bmcmedimaging.biomedcentral.com/articles/10.1186/s12880-022-00763-z</w:t>
        </w:r>
      </w:hyperlink>
    </w:p>
    <w:p w14:paraId="691FC202" w14:textId="77777777" w:rsidR="00FB252F" w:rsidRDefault="00FB252F" w:rsidP="00FB252F">
      <w:pPr>
        <w:pStyle w:val="Prrafodelista"/>
      </w:pPr>
    </w:p>
    <w:p w14:paraId="0262BC38" w14:textId="77777777" w:rsidR="00FB252F" w:rsidRDefault="00FB252F" w:rsidP="00FB252F">
      <w:pPr>
        <w:pStyle w:val="Prrafodelista"/>
        <w:numPr>
          <w:ilvl w:val="0"/>
          <w:numId w:val="1"/>
        </w:numPr>
      </w:pPr>
      <w:hyperlink r:id="rId6" w:history="1">
        <w:r w:rsidRPr="00961390">
          <w:rPr>
            <w:rStyle w:val="Hipervnculo"/>
          </w:rPr>
          <w:t>https://www-scopus-com.crai-ustadigital.usantotomas.edu.co/record/display.uri?eid=2-s2.0-85126411478&amp;origin=resultslist&amp;sort=plf-f&amp;src=s&amp;st1=Deep+Learning&amp;sid=a813be2cf34a980aabe91dba51f0a804&amp;sot=b&amp;sdt=b&amp;sl=28&amp;s=TITLE-ABS-KEY%28Deep+Learning%29&amp;relpos=4&amp;citeCnt=0&amp;searchTerm=&amp;featureToggles=FEATURE_NEW_DOC_DETAILS_EXPORT:1#funding-details</w:t>
        </w:r>
      </w:hyperlink>
    </w:p>
    <w:p w14:paraId="78EF069F" w14:textId="77777777" w:rsidR="00FB252F" w:rsidRPr="00FB252F" w:rsidRDefault="00FB252F" w:rsidP="00FB252F">
      <w:pPr>
        <w:pStyle w:val="Prrafodelista"/>
        <w:jc w:val="both"/>
      </w:pPr>
    </w:p>
    <w:p w14:paraId="63AD731B" w14:textId="77777777" w:rsidR="001D674E" w:rsidRPr="001D674E" w:rsidRDefault="001D674E" w:rsidP="001D674E">
      <w:pPr>
        <w:jc w:val="center"/>
        <w:rPr>
          <w:b/>
          <w:bCs/>
        </w:rPr>
      </w:pPr>
    </w:p>
    <w:sectPr w:rsidR="001D674E" w:rsidRPr="001D6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8D8"/>
    <w:multiLevelType w:val="hybridMultilevel"/>
    <w:tmpl w:val="E6E0C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61"/>
    <w:rsid w:val="00167C64"/>
    <w:rsid w:val="001D674E"/>
    <w:rsid w:val="00475227"/>
    <w:rsid w:val="0055098A"/>
    <w:rsid w:val="006A48FB"/>
    <w:rsid w:val="006C5402"/>
    <w:rsid w:val="00786AB8"/>
    <w:rsid w:val="008B1D8A"/>
    <w:rsid w:val="00985470"/>
    <w:rsid w:val="009E2C8E"/>
    <w:rsid w:val="00A42692"/>
    <w:rsid w:val="00AB3DD6"/>
    <w:rsid w:val="00AB3FD9"/>
    <w:rsid w:val="00B57061"/>
    <w:rsid w:val="00D960E7"/>
    <w:rsid w:val="00DF7CBF"/>
    <w:rsid w:val="00F7314F"/>
    <w:rsid w:val="00F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249C"/>
  <w15:chartTrackingRefBased/>
  <w15:docId w15:val="{FEB40985-BAE6-4944-AB98-D93BE489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4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B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copus-com.crai-ustadigital.usantotomas.edu.co/record/display.uri?eid=2-s2.0-85126411478&amp;origin=resultslist&amp;sort=plf-f&amp;src=s&amp;st1=Deep+Learning&amp;sid=a813be2cf34a980aabe91dba51f0a804&amp;sot=b&amp;sdt=b&amp;sl=28&amp;s=TITLE-ABS-KEY%28Deep+Learning%29&amp;relpos=4&amp;citeCnt=0&amp;searchTerm=&amp;featureToggles=FEATURE_NEW_DOC_DETAILS_EXPORT:1#funding-details" TargetMode="External"/><Relationship Id="rId5" Type="http://schemas.openxmlformats.org/officeDocument/2006/relationships/hyperlink" Target="https://bmcmedimaging.biomedcentral.com/articles/10.1186/s12880-022-00763-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Ivonne Chaparro Vasquez</dc:creator>
  <cp:keywords/>
  <dc:description/>
  <cp:lastModifiedBy>Alix Ivonne Chaparro Vasquez</cp:lastModifiedBy>
  <cp:revision>9</cp:revision>
  <dcterms:created xsi:type="dcterms:W3CDTF">2022-03-24T17:30:00Z</dcterms:created>
  <dcterms:modified xsi:type="dcterms:W3CDTF">2022-03-25T16:35:00Z</dcterms:modified>
</cp:coreProperties>
</file>