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432F" w14:textId="4FDB15AD" w:rsidR="00804122" w:rsidRDefault="00804122" w:rsidP="00FB5E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4122">
        <w:rPr>
          <w:rFonts w:ascii="Times New Roman" w:hAnsi="Times New Roman" w:cs="Times New Roman"/>
          <w:b/>
          <w:bCs/>
          <w:sz w:val="32"/>
          <w:szCs w:val="32"/>
        </w:rPr>
        <w:t>Analiz</w:t>
      </w:r>
      <w:r w:rsidR="00E73EEC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8041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73EEC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804122">
        <w:rPr>
          <w:rFonts w:ascii="Times New Roman" w:hAnsi="Times New Roman" w:cs="Times New Roman"/>
          <w:b/>
          <w:bCs/>
          <w:sz w:val="32"/>
          <w:szCs w:val="32"/>
        </w:rPr>
        <w:t>omparativ</w:t>
      </w:r>
      <w:r w:rsidR="00E73EEC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80412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E73EEC">
        <w:rPr>
          <w:rFonts w:ascii="Times New Roman" w:hAnsi="Times New Roman" w:cs="Times New Roman"/>
          <w:b/>
          <w:bCs/>
          <w:i/>
          <w:iCs/>
          <w:sz w:val="32"/>
          <w:szCs w:val="32"/>
        </w:rPr>
        <w:t>Linkwitz-Riley</w:t>
      </w:r>
      <w:r w:rsidRPr="00804122">
        <w:rPr>
          <w:rFonts w:ascii="Times New Roman" w:hAnsi="Times New Roman" w:cs="Times New Roman"/>
          <w:b/>
          <w:bCs/>
          <w:sz w:val="32"/>
          <w:szCs w:val="32"/>
        </w:rPr>
        <w:t xml:space="preserve"> vs. </w:t>
      </w:r>
      <w:r w:rsidRPr="00E73EEC">
        <w:rPr>
          <w:rFonts w:ascii="Times New Roman" w:hAnsi="Times New Roman" w:cs="Times New Roman"/>
          <w:b/>
          <w:bCs/>
          <w:i/>
          <w:iCs/>
          <w:sz w:val="32"/>
          <w:szCs w:val="32"/>
        </w:rPr>
        <w:t>Butterworth</w:t>
      </w:r>
    </w:p>
    <w:p w14:paraId="5D854175" w14:textId="1A77303C" w:rsidR="00804122" w:rsidRPr="00804122" w:rsidRDefault="00804122" w:rsidP="00FB5E78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186"/>
        <w:gridCol w:w="4209"/>
      </w:tblGrid>
      <w:tr w:rsidR="00804122" w:rsidRPr="00804122" w14:paraId="61F3A0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081C" w14:textId="4684ED48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Caracteristic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CF582" w14:textId="58C1F4CD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Butterworth (</w:t>
            </w:r>
            <w:r w:rsidR="003F2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rdinul 2,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3662E" w14:textId="5FF40200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Linkwitz-Riley (</w:t>
            </w:r>
            <w:r w:rsidR="003F2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rdinul 2, 4, 8)</w:t>
            </w:r>
          </w:p>
        </w:tc>
      </w:tr>
      <w:tr w:rsidR="00804122" w:rsidRPr="00804122" w14:paraId="5E974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F9BB6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Punctul de crossover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8D87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-3 dB (Half-power)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349E9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-6 dB (Half-voltage)</w:t>
            </w:r>
          </w:p>
        </w:tc>
      </w:tr>
      <w:tr w:rsidR="00804122" w:rsidRPr="00804122" w14:paraId="65700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6A11D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Sumarea amplitudinii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FB644" w14:textId="0D0DE443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Produce un v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rf de +3 dB la frecven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a de crossover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3BB9" w14:textId="2EA93E39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Sumare plat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 (unitate/0 dB)</w:t>
            </w:r>
          </w:p>
        </w:tc>
      </w:tr>
      <w:tr w:rsidR="00804122" w:rsidRPr="00804122" w14:paraId="37747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E506" w14:textId="7DF6E0F9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spunsul 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faz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BD239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Defazaj de 180° la crossover (pentru ord. 2/4)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B3A3" w14:textId="468F379A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iri 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n faz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 xml:space="preserve">defazaj de 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0°)</w:t>
            </w:r>
          </w:p>
        </w:tc>
      </w:tr>
      <w:tr w:rsidR="00804122" w:rsidRPr="00804122" w14:paraId="6952C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1584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Eroare de Lobing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911DD" w14:textId="59A416E6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Asimetric</w:t>
            </w:r>
            <w:r w:rsidR="00EF52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2BDF" w14:textId="2E2BE5FB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Inexistent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; lob central simetric</w:t>
            </w:r>
          </w:p>
        </w:tc>
      </w:tr>
      <w:tr w:rsidR="00804122" w:rsidRPr="00804122" w14:paraId="56985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28D29" w14:textId="4BBEAC3F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spuns 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putere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277A" w14:textId="415BA808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Plat pe 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ntreaga band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D3508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Scădere de 3 dB la frecvența de crossover</w:t>
            </w:r>
          </w:p>
        </w:tc>
      </w:tr>
      <w:tr w:rsidR="00804122" w:rsidRPr="00804122" w14:paraId="0F745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33646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Cablarea difuzoarelor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5E41C" w14:textId="34BC130B" w:rsidR="001C5CA0" w:rsidRPr="00804122" w:rsidRDefault="00804122" w:rsidP="001C5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Adesea necesită inversarea polarit</w:t>
            </w:r>
            <w:r w:rsidR="001C5CA0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CE75C" w14:textId="77777777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Toate difuzoarele sunt cablate cu polaritate normală</w:t>
            </w:r>
          </w:p>
        </w:tc>
      </w:tr>
      <w:tr w:rsidR="00804122" w:rsidRPr="00804122" w14:paraId="1D5EE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2F83" w14:textId="69DF8343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Aplica</w:t>
            </w:r>
            <w:r w:rsidR="001C5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804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 ideal</w:t>
            </w:r>
            <w:r w:rsidR="00EF5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FA789" w14:textId="7C238733" w:rsidR="00804122" w:rsidRPr="00804122" w:rsidRDefault="00FB5E78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r w:rsidR="00804122"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 putere 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04122"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 în camer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AD875" w14:textId="3B73EE3C" w:rsidR="00804122" w:rsidRPr="00804122" w:rsidRDefault="00804122" w:rsidP="00FB5E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 xml:space="preserve">Standardul pentru fidelitate </w:t>
            </w:r>
            <w:r w:rsidR="00EF52F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04122">
              <w:rPr>
                <w:rFonts w:ascii="Times New Roman" w:hAnsi="Times New Roman" w:cs="Times New Roman"/>
                <w:sz w:val="24"/>
                <w:szCs w:val="24"/>
              </w:rPr>
              <w:t>i control polar</w:t>
            </w:r>
          </w:p>
        </w:tc>
      </w:tr>
    </w:tbl>
    <w:p w14:paraId="75B99E47" w14:textId="77777777" w:rsidR="00626E74" w:rsidRPr="00804122" w:rsidRDefault="00626E74" w:rsidP="00FB5E7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26E74" w:rsidRPr="00804122" w:rsidSect="00FC276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4122"/>
    <w:rsid w:val="001437DA"/>
    <w:rsid w:val="001C5CA0"/>
    <w:rsid w:val="00355D93"/>
    <w:rsid w:val="003F28F8"/>
    <w:rsid w:val="00494757"/>
    <w:rsid w:val="00626E74"/>
    <w:rsid w:val="00804122"/>
    <w:rsid w:val="00811A80"/>
    <w:rsid w:val="00881B60"/>
    <w:rsid w:val="00C27169"/>
    <w:rsid w:val="00C70801"/>
    <w:rsid w:val="00E73EEC"/>
    <w:rsid w:val="00EB219F"/>
    <w:rsid w:val="00EF52FB"/>
    <w:rsid w:val="00FB5E78"/>
    <w:rsid w:val="00FC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CEE6"/>
  <w15:chartTrackingRefBased/>
  <w15:docId w15:val="{99CBDAD6-32ED-4EC2-87E8-4C2C28B0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0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41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41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41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41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41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4122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4122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412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412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412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412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41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4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412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412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4122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41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4122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41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640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Coca</dc:creator>
  <cp:keywords/>
  <dc:description/>
  <cp:lastModifiedBy>Alin Coca</cp:lastModifiedBy>
  <cp:revision>9</cp:revision>
  <dcterms:created xsi:type="dcterms:W3CDTF">2026-01-27T18:03:00Z</dcterms:created>
  <dcterms:modified xsi:type="dcterms:W3CDTF">2026-01-28T12:31:00Z</dcterms:modified>
</cp:coreProperties>
</file>