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Khmer OS Battambang" w:hAnsi="Khmer OS Battambang" w:eastAsia="Khmer OS Battambang"/>
          <w:sz w:val="24"/>
        </w:rPr>
        <w:t>~~ (1 eS ទ្ធ &amp; af ee (2 យ G ‘Ce ee 7 Gc = 2 &gt; 45 = 3 រ ស ២ គ ន ac -- 2៣” i ale ន ក &gt; &gt; យ ade Be &lt; i. a &gt; £ 2“ s «a ៩ 3 a = «2 =&gt; ~¥ ac នឿន axel as pa bee ៩ = ក &amp; {Cc J3 2 ន. 0 ២2 ន C&amp; -- = ៥ ន យ = ន — = oe = - ~ ” ប * * J a ee ‘ 2 . =" នា! រថ ក m4 ol &gt; = ae ©s22e08 3 &amp; Soa. ( 2 -- ក្រ ្ន =) &gt;= we ៗ ice = oe 3 = “GE ‘Lx 2 own = 42 យា ជង 025 ស ១ ៣ 2 &gt;&amp; ខខ» sp © S ae ee = er " # = វិ NS កឹ មយ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