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گزارش تمرین داده‌کاوی</w:t>
      </w:r>
    </w:p>
    <w:p>
      <w:pPr>
        <w:pStyle w:val="Heading1"/>
      </w:pPr>
      <w:r>
        <w:t>1. مقدمه</w:t>
      </w:r>
    </w:p>
    <w:p>
      <w:r>
        <w:t>در این پروژه تمرینی، یک دیتاست فرضی شامل اطلاعات جمعیت‌شناختی افراد ایجاد شد و با استفاده از الگوریتم‌های KNN و KMeans مورد تحلیل قرار گرفت. هدف بررسی امکان طبقه‌بندی و خوشه‌بندی افراد بر اساس ویژگی‌های فردی و سطح درآمد آن‌ها بود.</w:t>
      </w:r>
    </w:p>
    <w:p>
      <w:pPr>
        <w:pStyle w:val="Heading1"/>
      </w:pPr>
      <w:r>
        <w:t>2. ساخت دیتاست و پیش‌پردازش</w:t>
      </w:r>
    </w:p>
    <w:p>
      <w:r>
        <w:t>دیتاست شامل ستون‌های ID، سن، جنسیت، سطح تحصیلات، شغل و سطح درآمد بود. با استفاده از LabelEncoder داده‌های متنی به عددی تبدیل شدند.</w:t>
      </w:r>
    </w:p>
    <w:p>
      <w:pPr>
        <w:pStyle w:val="Heading1"/>
      </w:pPr>
      <w:r>
        <w:t>3. مدل‌سازی</w:t>
      </w:r>
    </w:p>
    <w:p>
      <w:r>
        <w:t>برای طبقه‌بندی از الگوریتم KNN با تعداد همسایگان k=3 استفاده شد. دقت مدل برابر با 33.3 درصد به دست آمد. همچنین از الگوریتم KMeans با تعداد خوشه 3 برای خوشه‌بندی استفاده شد.</w:t>
      </w:r>
    </w:p>
    <w:p>
      <w:pPr>
        <w:pStyle w:val="Heading1"/>
      </w:pPr>
      <w:r>
        <w:t>4. نمودارها</w:t>
      </w:r>
    </w:p>
    <w:p>
      <w:r>
        <w:t>نمودار سمت چپ، خروجی الگوریتم KMeans را نمایش می‌دهد. نمودار سمت راست توزیع سطح درآمد بر حسب جنسیت را نشان می‌دهد.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نتیجه‌گیری</w:t>
      </w:r>
    </w:p>
    <w:p>
      <w:r>
        <w:t>با توجه به محدود بودن داده‌ها، دقت الگوریتم KNN پایین بود. همچنین خوشه‌بندی اولیه الگوریتم KMeans توانست الگوهایی ابتدایی از دسته‌بندی افراد ارائه دهد. برای بهبود نتایج، نیاز به داده‌های واقعی و گسترده‌تر می‌باشد.</w:t>
      </w:r>
    </w:p>
    <w:p>
      <w:pPr>
        <w:pStyle w:val="Heading1"/>
      </w:pPr>
      <w:r>
        <w:t>6. نمونه‌ای از داده‌ها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Age</w:t>
            </w:r>
          </w:p>
        </w:tc>
        <w:tc>
          <w:tcPr>
            <w:tcW w:type="dxa" w:w="1080"/>
          </w:tcPr>
          <w:p>
            <w:r>
              <w:t>Gender</w:t>
            </w:r>
          </w:p>
        </w:tc>
        <w:tc>
          <w:tcPr>
            <w:tcW w:type="dxa" w:w="1080"/>
          </w:tcPr>
          <w:p>
            <w:r>
              <w:t>Education</w:t>
            </w:r>
          </w:p>
        </w:tc>
        <w:tc>
          <w:tcPr>
            <w:tcW w:type="dxa" w:w="1080"/>
          </w:tcPr>
          <w:p>
            <w:r>
              <w:t>Job</w:t>
            </w:r>
          </w:p>
        </w:tc>
        <w:tc>
          <w:tcPr>
            <w:tcW w:type="dxa" w:w="1080"/>
          </w:tcPr>
          <w:p>
            <w:r>
              <w:t>IncomeLevel</w:t>
            </w:r>
          </w:p>
        </w:tc>
        <w:tc>
          <w:tcPr>
            <w:tcW w:type="dxa" w:w="1080"/>
          </w:tcPr>
          <w:p>
            <w:r>
              <w:t>IncomeLevelEncoded</w:t>
            </w:r>
          </w:p>
        </w:tc>
        <w:tc>
          <w:tcPr>
            <w:tcW w:type="dxa" w:w="1080"/>
          </w:tcPr>
          <w:p>
            <w:r>
              <w:t>Cluster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</w:tbl>
    <w:p>
      <w:pPr>
        <w:pStyle w:val="Heading1"/>
      </w:pPr>
      <w:r>
        <w:t>7. دقت الگوریتم KNN</w:t>
      </w:r>
    </w:p>
    <w:p>
      <w:r>
        <w:t>دقت مدل KNN برابر است با: 33.33٪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