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48.jpg" ContentType="image/jpeg"/>
  <Override PartName="/word/media/rId42.jpg" ContentType="image/jpeg"/>
  <Override PartName="/word/media/rId44.jpg" ContentType="image/jpeg"/>
  <Override PartName="/word/media/rId51.jpg" ContentType="image/jpeg"/>
  <Override PartName="/word/media/rId35.jpg" ContentType="image/jpeg"/>
  <Override PartName="/word/media/rId46.jpg" ContentType="image/jpeg"/>
  <Override PartName="/word/media/rId37.jpg" ContentType="image/jpeg"/>
  <Override PartName="/word/media/rId54.jpg" ContentType="image/jpeg"/>
  <Override PartName="/word/media/rId28.jpg" ContentType="image/jpeg"/>
  <Override PartName="/word/media/rId63.jpg" ContentType="image/jpeg"/>
  <Override PartName="/word/media/rId61.jpg" ContentType="image/jpeg"/>
  <Override PartName="/word/media/rId60.jpg" ContentType="image/jpeg"/>
  <Override PartName="/word/media/rId32.jpg" ContentType="image/jpe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Monitoring the Power Platform: Power Automate - Power Automate Analytics</w:t>
      </w:r>
      <w:bookmarkEnd w:id="20"/>
    </w:p>
    <w:p>
      <w:pPr>
        <w:pStyle w:val="Heading2"/>
      </w:pPr>
      <w:bookmarkStart w:id="21" w:name="header-n2"/>
      <w:r>
        <w:t xml:space="preserve">Summary</w:t>
      </w:r>
      <w:bookmarkEnd w:id="21"/>
    </w:p>
    <w:p>
      <w:pPr>
        <w:pStyle w:val="FirstParagraph"/>
      </w:pPr>
      <w:hyperlink r:id="rId22">
        <w:r>
          <w:rPr>
            <w:rStyle w:val="Hyperlink"/>
            <w:b/>
          </w:rPr>
          <w:t xml:space="preserve">Microsoft Power Automate</w:t>
        </w:r>
      </w:hyperlink>
      <w:r>
        <w:t xml:space="preserve"> </w:t>
      </w:r>
      <w:r>
        <w:t xml:space="preserve">is a service allowing makers to create business processes, orchestrations and workflows to help achieve common and even complex business requirements. Within the Power Platform, Power Automate represents one of the most important pillars of the platform. It provides a no to low code solution to process automation. From sending</w:t>
      </w:r>
      <w:r>
        <w:t xml:space="preserve"> </w:t>
      </w:r>
      <w:hyperlink r:id="rId23">
        <w:r>
          <w:rPr>
            <w:rStyle w:val="Hyperlink"/>
            <w:b/>
          </w:rPr>
          <w:t xml:space="preserve">push notifications to mobile devices</w:t>
        </w:r>
      </w:hyperlink>
      <w:r>
        <w:t xml:space="preserve">, to complex</w:t>
      </w:r>
      <w:r>
        <w:t xml:space="preserve"> </w:t>
      </w:r>
      <w:hyperlink r:id="rId24">
        <w:r>
          <w:rPr>
            <w:rStyle w:val="Hyperlink"/>
            <w:b/>
          </w:rPr>
          <w:t xml:space="preserve">robotic process automation</w:t>
        </w:r>
      </w:hyperlink>
      <w:r>
        <w:t xml:space="preserve"> </w:t>
      </w:r>
      <w:r>
        <w:t xml:space="preserve">flows, Power Automate can be used in virtually any workload.</w:t>
      </w:r>
    </w:p>
    <w:p>
      <w:pPr>
        <w:pStyle w:val="BodyText"/>
      </w:pPr>
      <w:r>
        <w:t xml:space="preserve">This purpose of this article is to examine the</w:t>
      </w:r>
      <w:r>
        <w:t xml:space="preserve"> </w:t>
      </w:r>
      <w:hyperlink r:id="rId25">
        <w:r>
          <w:rPr>
            <w:rStyle w:val="Hyperlink"/>
            <w:b/>
          </w:rPr>
          <w:t xml:space="preserve">Power Automate Analytics</w:t>
        </w:r>
      </w:hyperlink>
      <w:r>
        <w:t xml:space="preserve"> </w:t>
      </w:r>
      <w:r>
        <w:t xml:space="preserve">feature. We will review</w:t>
      </w:r>
      <w:r>
        <w:t xml:space="preserve"> </w:t>
      </w:r>
      <w:r>
        <w:rPr>
          <w:b/>
        </w:rPr>
        <w:t xml:space="preserve">current functionality</w:t>
      </w:r>
      <w:r>
        <w:t xml:space="preserve"> </w:t>
      </w:r>
      <w:r>
        <w:t xml:space="preserve">and report use cases within the analytics tool. The recently announced</w:t>
      </w:r>
      <w:r>
        <w:t xml:space="preserve"> </w:t>
      </w:r>
      <w:r>
        <w:rPr>
          <w:b/>
        </w:rPr>
        <w:t xml:space="preserve">unified service health</w:t>
      </w:r>
      <w:r>
        <w:t xml:space="preserve"> </w:t>
      </w:r>
      <w:r>
        <w:t xml:space="preserve">feature will also be referenced here.</w:t>
      </w:r>
    </w:p>
    <w:p>
      <w:pPr>
        <w:pStyle w:val="BodyText"/>
      </w:pPr>
      <w:r>
        <w:t xml:space="preserve">The article will also go into the</w:t>
      </w:r>
      <w:r>
        <w:t xml:space="preserve"> </w:t>
      </w:r>
      <w:r>
        <w:rPr>
          <w:b/>
        </w:rPr>
        <w:t xml:space="preserve">Analytics feature</w:t>
      </w:r>
      <w:r>
        <w:t xml:space="preserve"> </w:t>
      </w:r>
      <w:r>
        <w:t xml:space="preserve">available in the</w:t>
      </w:r>
      <w:r>
        <w:t xml:space="preserve"> </w:t>
      </w:r>
      <w:r>
        <w:rPr>
          <w:b/>
        </w:rPr>
        <w:t xml:space="preserve">My Flows</w:t>
      </w:r>
      <w:r>
        <w:t xml:space="preserve"> </w:t>
      </w:r>
      <w:r>
        <w:t xml:space="preserve">functionality of</w:t>
      </w:r>
      <w:r>
        <w:t xml:space="preserve"> </w:t>
      </w:r>
      <w:r>
        <w:rPr>
          <w:b/>
        </w:rPr>
        <w:t xml:space="preserve">Power Automate</w:t>
      </w:r>
      <w:r>
        <w:t xml:space="preserve">, which allows Makers the ability to track metrics on their flows.</w:t>
      </w:r>
    </w:p>
    <w:p>
      <w:pPr>
        <w:pStyle w:val="Heading2"/>
      </w:pPr>
      <w:bookmarkStart w:id="26" w:name="header-n6"/>
      <w:r>
        <w:t xml:space="preserve">Power Automate Analytics</w:t>
      </w:r>
      <w:bookmarkEnd w:id="26"/>
    </w:p>
    <w:p>
      <w:pPr>
        <w:pStyle w:val="Heading3"/>
      </w:pPr>
      <w:bookmarkStart w:id="27" w:name="header-n7"/>
      <w:r>
        <w:t xml:space="preserve">Power Automate Analytics in the Power Platform Admin Center</w:t>
      </w:r>
      <w:bookmarkEnd w:id="27"/>
    </w:p>
    <w:p>
      <w:pPr>
        <w:pStyle w:val="FirstParagraph"/>
      </w:pPr>
      <w:r>
        <w:t xml:space="preserve">The</w:t>
      </w:r>
      <w:r>
        <w:t xml:space="preserve"> </w:t>
      </w:r>
      <w:r>
        <w:rPr>
          <w:b/>
        </w:rPr>
        <w:t xml:space="preserve">Power Automate Analytics</w:t>
      </w:r>
      <w:r>
        <w:t xml:space="preserve"> </w:t>
      </w:r>
      <w:r>
        <w:t xml:space="preserve">feature in the</w:t>
      </w:r>
      <w:r>
        <w:t xml:space="preserve"> </w:t>
      </w:r>
      <w:r>
        <w:rPr>
          <w:b/>
        </w:rPr>
        <w:t xml:space="preserve">Power Platform Admin Center</w:t>
      </w:r>
      <w:r>
        <w:t xml:space="preserve"> </w:t>
      </w:r>
      <w:r>
        <w:t xml:space="preserve">allows administrators to run reports for insights into flow usage, errors and the various connectors and flows their organization are creating.</w:t>
      </w:r>
    </w:p>
    <w:p>
      <w:pPr>
        <w:pStyle w:val="BodyText"/>
      </w:pPr>
      <w:r>
        <w:rPr>
          <w:u w:val="single"/>
        </w:rPr>
        <w:t>&lt;u&gt;The data in these reports is refreshed about every 3 hours and is retained for 28 days&lt;/u&gt;</w:t>
      </w:r>
      <w:r>
        <w:t xml:space="preserve">. To find the last refresh date, look in the upper right hand corner of the Analytics window.</w:t>
      </w:r>
    </w:p>
    <w:p>
      <w:pPr>
        <w:pStyle w:val="CaptionedFigure"/>
      </w:pPr>
      <w:r>
        <w:drawing>
          <wp:inline>
            <wp:extent cx="5334000" cy="888356"/>
            <wp:effectExtent b="0" l="0" r="0" t="0"/>
            <wp:docPr descr="" title="" id="1" name="Picture"/>
            <a:graphic>
              <a:graphicData uri="http://schemas.openxmlformats.org/drawingml/2006/picture">
                <pic:pic>
                  <pic:nvPicPr>
                    <pic:cNvPr descr="https://raw.githubusercontent.com/aliyoussefi/MonitoringPowerPlatform/master/Artifacts/PowerAutomateAnalytics/LastRefreshTime.JPG" id="0" name="Picture"/>
                    <pic:cNvPicPr>
                      <a:picLocks noChangeArrowheads="1" noChangeAspect="1"/>
                    </pic:cNvPicPr>
                  </pic:nvPicPr>
                  <pic:blipFill>
                    <a:blip r:embed="rId28"/>
                    <a:stretch>
                      <a:fillRect/>
                    </a:stretch>
                  </pic:blipFill>
                  <pic:spPr bwMode="auto">
                    <a:xfrm>
                      <a:off x="0" y="0"/>
                      <a:ext cx="5334000" cy="888356"/>
                    </a:xfrm>
                    <a:prstGeom prst="rect">
                      <a:avLst/>
                    </a:prstGeom>
                    <a:noFill/>
                    <a:ln w="9525">
                      <a:noFill/>
                      <a:headEnd/>
                      <a:tailEnd/>
                    </a:ln>
                  </pic:spPr>
                </pic:pic>
              </a:graphicData>
            </a:graphic>
          </wp:inline>
        </w:drawing>
      </w:r>
    </w:p>
    <w:p>
      <w:pPr>
        <w:pStyle w:val="ImageCaption"/>
      </w:pPr>
    </w:p>
    <w:p>
      <w:pPr>
        <w:pStyle w:val="Heading4"/>
      </w:pPr>
      <w:bookmarkStart w:id="29" w:name="header-n11"/>
      <w:r>
        <w:t xml:space="preserve">Who can access this data?</w:t>
      </w:r>
      <w:bookmarkEnd w:id="29"/>
    </w:p>
    <w:p>
      <w:pPr>
        <w:pStyle w:val="FirstParagraph"/>
      </w:pPr>
      <w:r>
        <w:t xml:space="preserve">As shown in</w:t>
      </w:r>
      <w:r>
        <w:t xml:space="preserve"> </w:t>
      </w:r>
      <w:hyperlink r:id="rId30">
        <w:r>
          <w:rPr>
            <w:rStyle w:val="Hyperlink"/>
          </w:rPr>
          <w:t xml:space="preserve">this article</w:t>
        </w:r>
      </w:hyperlink>
      <w:r>
        <w:t xml:space="preserve"> </w:t>
      </w:r>
      <w:r>
        <w:t xml:space="preserve">there consist of various admin roles within Office 365 that will scope to specific reports.</w:t>
      </w:r>
      <w:r>
        <w:t xml:space="preserve"> </w:t>
      </w:r>
      <w:r>
        <w:rPr>
          <w:b/>
        </w:rPr>
        <w:t xml:space="preserve">Environment Admin will scope to environments the admin has access to</w:t>
      </w:r>
      <w:r>
        <w:t xml:space="preserve"> </w:t>
      </w:r>
      <w:r>
        <w:t xml:space="preserve">while other admin roles will expose every environment.</w:t>
      </w:r>
    </w:p>
    <w:p>
      <w:pPr>
        <w:pStyle w:val="Heading4"/>
      </w:pPr>
      <w:bookmarkStart w:id="31" w:name="header-n13"/>
      <w:r>
        <w:t xml:space="preserve">Navigating the Portal</w:t>
      </w:r>
      <w:bookmarkEnd w:id="31"/>
    </w:p>
    <w:p>
      <w:pPr>
        <w:pStyle w:val="FirstParagraph"/>
      </w:pPr>
      <w:r>
        <w:t xml:space="preserve">With the appropriate permissions, an admin will land on the</w:t>
      </w:r>
      <w:r>
        <w:t xml:space="preserve"> </w:t>
      </w:r>
      <w:r>
        <w:rPr>
          <w:b/>
        </w:rPr>
        <w:t xml:space="preserve">Usage</w:t>
      </w:r>
      <w:r>
        <w:t xml:space="preserve"> </w:t>
      </w:r>
      <w:r>
        <w:t xml:space="preserve">report for Power Apps Analytics.</w:t>
      </w:r>
      <w:r>
        <w:t xml:space="preserve"> </w:t>
      </w:r>
    </w:p>
    <w:p>
      <w:pPr>
        <w:pStyle w:val="CaptionedFigure"/>
      </w:pPr>
      <w:r>
        <w:drawing>
          <wp:inline>
            <wp:extent cx="1200150" cy="1320800"/>
            <wp:effectExtent b="0" l="0" r="0" t="0"/>
            <wp:docPr descr="" title="" id="1" name="Picture"/>
            <a:graphic>
              <a:graphicData uri="http://schemas.openxmlformats.org/drawingml/2006/picture">
                <pic:pic>
                  <pic:nvPicPr>
                    <pic:cNvPr descr="https://raw.githubusercontent.com/aliyoussefi/MonitoringPowerPlatform/master/Artifacts/PowerAutomateAnalytics/NavigateTo.JPG" id="0" name="Picture"/>
                    <pic:cNvPicPr>
                      <a:picLocks noChangeArrowheads="1" noChangeAspect="1"/>
                    </pic:cNvPicPr>
                  </pic:nvPicPr>
                  <pic:blipFill>
                    <a:blip r:embed="rId32"/>
                    <a:stretch>
                      <a:fillRect/>
                    </a:stretch>
                  </pic:blipFill>
                  <pic:spPr bwMode="auto">
                    <a:xfrm>
                      <a:off x="0" y="0"/>
                      <a:ext cx="1200150" cy="1320800"/>
                    </a:xfrm>
                    <a:prstGeom prst="rect">
                      <a:avLst/>
                    </a:prstGeom>
                    <a:noFill/>
                    <a:ln w="9525">
                      <a:noFill/>
                      <a:headEnd/>
                      <a:tailEnd/>
                    </a:ln>
                  </pic:spPr>
                </pic:pic>
              </a:graphicData>
            </a:graphic>
          </wp:inline>
        </w:drawing>
      </w:r>
    </w:p>
    <w:p>
      <w:pPr>
        <w:pStyle w:val="ImageCaption"/>
      </w:pPr>
    </w:p>
    <w:p>
      <w:pPr>
        <w:pStyle w:val="Heading4"/>
      </w:pPr>
      <w:bookmarkStart w:id="33" w:name="header-n16"/>
      <w:r>
        <w:t xml:space="preserve">Power Automate Reports</w:t>
      </w:r>
      <w:bookmarkEnd w:id="33"/>
    </w:p>
    <w:p>
      <w:pPr>
        <w:pStyle w:val="FirstParagraph"/>
      </w:pPr>
      <w:hyperlink r:id="rId34">
        <w:r>
          <w:rPr>
            <w:rStyle w:val="Hyperlink"/>
          </w:rPr>
          <w:t xml:space="preserve">The</w:t>
        </w:r>
        <w:r>
          <w:rPr>
            <w:rStyle w:val="Hyperlink"/>
          </w:rPr>
          <w:t xml:space="preserve"> </w:t>
        </w:r>
        <w:r>
          <w:rPr>
            <w:b/>
            <w:rStyle w:val="Hyperlink"/>
          </w:rPr>
          <w:t xml:space="preserve">Runs</w:t>
        </w:r>
        <w:r>
          <w:rPr>
            <w:rStyle w:val="Hyperlink"/>
          </w:rPr>
          <w:t xml:space="preserve"> </w:t>
        </w:r>
        <w:r>
          <w:rPr>
            <w:rStyle w:val="Hyperlink"/>
          </w:rPr>
          <w:t xml:space="preserve">report</w:t>
        </w:r>
      </w:hyperlink>
      <w:r>
        <w:t xml:space="preserve"> </w:t>
      </w:r>
      <w:r>
        <w:t xml:space="preserve">displays</w:t>
      </w:r>
      <w:r>
        <w:t xml:space="preserve"> </w:t>
      </w:r>
      <w:r>
        <w:rPr>
          <w:b/>
        </w:rPr>
        <w:t xml:space="preserve">daily, weekly and monthly runs for all flows in a specific environment</w:t>
      </w:r>
      <w:r>
        <w:t xml:space="preserve">. This can prove useful to understanding if a new or existing flow introduced has been causing a spike in usage. or instance if I had a reoccurring integration utilizing flows I may come here to see a daily count.</w:t>
      </w:r>
      <w:r>
        <w:t xml:space="preserve"> </w:t>
      </w:r>
      <w:r>
        <w:rPr>
          <w:u w:val="single"/>
        </w:rPr>
        <w:t>&lt;u&gt;If I see a spike in failed or cancelled runs, I can move to the Errors report for additional information.&lt;/u&gt;</w:t>
      </w:r>
    </w:p>
    <w:p>
      <w:pPr>
        <w:pStyle w:val="CaptionedFigure"/>
      </w:pPr>
      <w:r>
        <w:drawing>
          <wp:inline>
            <wp:extent cx="5334000" cy="3870904"/>
            <wp:effectExtent b="0" l="0" r="0" t="0"/>
            <wp:docPr descr="" title="" id="1" name="Picture"/>
            <a:graphic>
              <a:graphicData uri="http://schemas.openxmlformats.org/drawingml/2006/picture">
                <pic:pic>
                  <pic:nvPicPr>
                    <pic:cNvPr descr="https://raw.githubusercontent.com/aliyoussefi/MonitoringPowerPlatform/master/Artifacts/PowerAutomateAnalytics/Analytics-Runs.JPG" id="0" name="Picture"/>
                    <pic:cNvPicPr>
                      <a:picLocks noChangeArrowheads="1" noChangeAspect="1"/>
                    </pic:cNvPicPr>
                  </pic:nvPicPr>
                  <pic:blipFill>
                    <a:blip r:embed="rId35"/>
                    <a:stretch>
                      <a:fillRect/>
                    </a:stretch>
                  </pic:blipFill>
                  <pic:spPr bwMode="auto">
                    <a:xfrm>
                      <a:off x="0" y="0"/>
                      <a:ext cx="5334000" cy="3870904"/>
                    </a:xfrm>
                    <a:prstGeom prst="rect">
                      <a:avLst/>
                    </a:prstGeom>
                    <a:noFill/>
                    <a:ln w="9525">
                      <a:noFill/>
                      <a:headEnd/>
                      <a:tailEnd/>
                    </a:ln>
                  </pic:spPr>
                </pic:pic>
              </a:graphicData>
            </a:graphic>
          </wp:inline>
        </w:drawing>
      </w:r>
    </w:p>
    <w:p>
      <w:pPr>
        <w:pStyle w:val="ImageCaption"/>
      </w:pPr>
    </w:p>
    <w:p>
      <w:pPr>
        <w:pStyle w:val="BodyText"/>
      </w:pPr>
      <w:hyperlink r:id="rId36">
        <w:r>
          <w:rPr>
            <w:rStyle w:val="Hyperlink"/>
          </w:rPr>
          <w:t xml:space="preserve">The</w:t>
        </w:r>
        <w:r>
          <w:rPr>
            <w:rStyle w:val="Hyperlink"/>
          </w:rPr>
          <w:t xml:space="preserve"> </w:t>
        </w:r>
        <w:r>
          <w:rPr>
            <w:b/>
            <w:rStyle w:val="Hyperlink"/>
          </w:rPr>
          <w:t xml:space="preserve">Usage</w:t>
        </w:r>
        <w:r>
          <w:rPr>
            <w:rStyle w:val="Hyperlink"/>
          </w:rPr>
          <w:t xml:space="preserve"> </w:t>
        </w:r>
        <w:r>
          <w:rPr>
            <w:rStyle w:val="Hyperlink"/>
          </w:rPr>
          <w:t xml:space="preserve">report</w:t>
        </w:r>
      </w:hyperlink>
      <w:r>
        <w:t xml:space="preserve"> </w:t>
      </w:r>
      <w:r>
        <w:t xml:space="preserve">shows the</w:t>
      </w:r>
      <w:r>
        <w:t xml:space="preserve"> </w:t>
      </w:r>
      <w:r>
        <w:rPr>
          <w:b/>
        </w:rPr>
        <w:t xml:space="preserve">current flows in use and the overall trends of flows</w:t>
      </w:r>
      <w:r>
        <w:t xml:space="preserve">. Admins can also see</w:t>
      </w:r>
      <w:r>
        <w:t xml:space="preserve"> </w:t>
      </w:r>
      <w:r>
        <w:rPr>
          <w:b/>
        </w:rPr>
        <w:t xml:space="preserve">how flows are triggered</w:t>
      </w:r>
      <w:r>
        <w:t xml:space="preserve">, such as</w:t>
      </w:r>
      <w:r>
        <w:t xml:space="preserve"> </w:t>
      </w:r>
      <w:r>
        <w:rPr>
          <w:b/>
        </w:rPr>
        <w:t xml:space="preserve">system events</w:t>
      </w:r>
      <w:r>
        <w:t xml:space="preserve"> </w:t>
      </w:r>
      <w:r>
        <w:t xml:space="preserve">like a CDS update to a</w:t>
      </w:r>
      <w:r>
        <w:t xml:space="preserve"> </w:t>
      </w:r>
      <w:r>
        <w:rPr>
          <w:b/>
        </w:rPr>
        <w:t xml:space="preserve">scheduled task</w:t>
      </w:r>
      <w:r>
        <w:t xml:space="preserve"> </w:t>
      </w:r>
      <w:r>
        <w:t xml:space="preserve">or</w:t>
      </w:r>
      <w:r>
        <w:t xml:space="preserve"> </w:t>
      </w:r>
      <w:r>
        <w:rPr>
          <w:b/>
        </w:rPr>
        <w:t xml:space="preserve">button click</w:t>
      </w:r>
      <w:r>
        <w:t xml:space="preserve">.</w:t>
      </w:r>
      <w:r>
        <w:t xml:space="preserve"> </w:t>
      </w:r>
    </w:p>
    <w:p>
      <w:pPr>
        <w:pStyle w:val="CaptionedFigure"/>
      </w:pPr>
      <w:r>
        <w:drawing>
          <wp:inline>
            <wp:extent cx="5334000" cy="3892509"/>
            <wp:effectExtent b="0" l="0" r="0" t="0"/>
            <wp:docPr descr="" title="" id="1" name="Picture"/>
            <a:graphic>
              <a:graphicData uri="http://schemas.openxmlformats.org/drawingml/2006/picture">
                <pic:pic>
                  <pic:nvPicPr>
                    <pic:cNvPr descr="https://raw.githubusercontent.com/aliyoussefi/MonitoringPowerPlatform/master/Artifacts/PowerAutomateAnalytics/Analytics-Usage.JPG" id="0" name="Picture"/>
                    <pic:cNvPicPr>
                      <a:picLocks noChangeArrowheads="1" noChangeAspect="1"/>
                    </pic:cNvPicPr>
                  </pic:nvPicPr>
                  <pic:blipFill>
                    <a:blip r:embed="rId37"/>
                    <a:stretch>
                      <a:fillRect/>
                    </a:stretch>
                  </pic:blipFill>
                  <pic:spPr bwMode="auto">
                    <a:xfrm>
                      <a:off x="0" y="0"/>
                      <a:ext cx="5334000" cy="3892509"/>
                    </a:xfrm>
                    <a:prstGeom prst="rect">
                      <a:avLst/>
                    </a:prstGeom>
                    <a:noFill/>
                    <a:ln w="9525">
                      <a:noFill/>
                      <a:headEnd/>
                      <a:tailEnd/>
                    </a:ln>
                  </pic:spPr>
                </pic:pic>
              </a:graphicData>
            </a:graphic>
          </wp:inline>
        </w:drawing>
      </w:r>
    </w:p>
    <w:p>
      <w:pPr>
        <w:pStyle w:val="ImageCaption"/>
      </w:pPr>
    </w:p>
    <w:p>
      <w:pPr>
        <w:pStyle w:val="BodyText"/>
      </w:pPr>
      <w:r>
        <w:rPr>
          <w:b/>
        </w:rPr>
        <w:t xml:space="preserve">The Flows in use chart</w:t>
      </w:r>
      <w:r>
        <w:t xml:space="preserve"> </w:t>
      </w:r>
      <w:r>
        <w:t xml:space="preserve">can help see track the most triggered flow in the filtered data. In my scenario, I had an unusual number of daily flows from the Runs report and was able to isolate to the specific flow causing the increase. In the chart the "</w:t>
      </w:r>
      <w:r>
        <w:rPr>
          <w:b/>
        </w:rPr>
        <w:t xml:space="preserve">Get D365 Msgs and Fire Pipeline</w:t>
      </w:r>
      <w:r>
        <w:t xml:space="preserve">"</w:t>
      </w:r>
      <w:r>
        <w:t xml:space="preserve"> </w:t>
      </w:r>
      <w:hyperlink r:id="rId38">
        <w:r>
          <w:rPr>
            <w:rStyle w:val="Hyperlink"/>
          </w:rPr>
          <w:t xml:space="preserve">flow which monitors the Office 365 Communications API for current health and messages</w:t>
        </w:r>
      </w:hyperlink>
      <w:r>
        <w:t xml:space="preserve">. A sample of this flow is located</w:t>
      </w:r>
      <w:r>
        <w:t xml:space="preserve"> </w:t>
      </w:r>
      <w:hyperlink r:id="rId39">
        <w:r>
          <w:rPr>
            <w:rStyle w:val="Hyperlink"/>
            <w:b/>
          </w:rPr>
          <w:t xml:space="preserve">here</w:t>
        </w:r>
      </w:hyperlink>
      <w:r>
        <w:rPr>
          <w:b/>
        </w:rPr>
        <w:t xml:space="preserve">.</w:t>
      </w:r>
      <w:r>
        <w:t xml:space="preserve"> </w:t>
      </w:r>
      <w:r>
        <w:t xml:space="preserve">Further analysis of the capabilities of the Office 365 Service and Communications API are covered in another article related to overall service health.</w:t>
      </w:r>
    </w:p>
    <w:p>
      <w:pPr>
        <w:pStyle w:val="CaptionedFigure"/>
      </w:pPr>
      <w:r>
        <w:drawing>
          <wp:inline>
            <wp:extent cx="3886200" cy="1987550"/>
            <wp:effectExtent b="0" l="0" r="0" t="0"/>
            <wp:docPr descr="" title="" id="1" name="Picture"/>
            <a:graphic>
              <a:graphicData uri="http://schemas.openxmlformats.org/drawingml/2006/picture">
                <pic:pic>
                  <pic:nvPicPr>
                    <pic:cNvPr descr="https://raw.githubusercontent.com/aliyoussefi/MonitoringPowerPlatform/master/Artifacts/PowerAutomateAnalytics/Usage-FlowsInUse.JPG" id="0" name="Picture"/>
                    <pic:cNvPicPr>
                      <a:picLocks noChangeArrowheads="1" noChangeAspect="1"/>
                    </pic:cNvPicPr>
                  </pic:nvPicPr>
                  <pic:blipFill>
                    <a:blip r:embed="rId40"/>
                    <a:stretch>
                      <a:fillRect/>
                    </a:stretch>
                  </pic:blipFill>
                  <pic:spPr bwMode="auto">
                    <a:xfrm>
                      <a:off x="0" y="0"/>
                      <a:ext cx="3886200" cy="1987550"/>
                    </a:xfrm>
                    <a:prstGeom prst="rect">
                      <a:avLst/>
                    </a:prstGeom>
                    <a:noFill/>
                    <a:ln w="9525">
                      <a:noFill/>
                      <a:headEnd/>
                      <a:tailEnd/>
                    </a:ln>
                  </pic:spPr>
                </pic:pic>
              </a:graphicData>
            </a:graphic>
          </wp:inline>
        </w:drawing>
      </w:r>
    </w:p>
    <w:p>
      <w:pPr>
        <w:pStyle w:val="ImageCaption"/>
      </w:pPr>
    </w:p>
    <w:p>
      <w:pPr>
        <w:pStyle w:val="BodyText"/>
      </w:pPr>
      <w:hyperlink r:id="rId41">
        <w:r>
          <w:rPr>
            <w:rStyle w:val="Hyperlink"/>
          </w:rPr>
          <w:t xml:space="preserve">The</w:t>
        </w:r>
        <w:r>
          <w:rPr>
            <w:rStyle w:val="Hyperlink"/>
          </w:rPr>
          <w:t xml:space="preserve"> </w:t>
        </w:r>
        <w:r>
          <w:rPr>
            <w:b/>
            <w:rStyle w:val="Hyperlink"/>
          </w:rPr>
          <w:t xml:space="preserve">Created</w:t>
        </w:r>
        <w:r>
          <w:rPr>
            <w:rStyle w:val="Hyperlink"/>
          </w:rPr>
          <w:t xml:space="preserve"> </w:t>
        </w:r>
        <w:r>
          <w:rPr>
            <w:rStyle w:val="Hyperlink"/>
          </w:rPr>
          <w:t xml:space="preserve">report</w:t>
        </w:r>
      </w:hyperlink>
      <w:r>
        <w:t xml:space="preserve"> </w:t>
      </w:r>
      <w:r>
        <w:t xml:space="preserve">displays the</w:t>
      </w:r>
      <w:r>
        <w:t xml:space="preserve"> </w:t>
      </w:r>
      <w:r>
        <w:rPr>
          <w:b/>
        </w:rPr>
        <w:t xml:space="preserve">types of flows created</w:t>
      </w:r>
      <w:r>
        <w:t xml:space="preserve">,</w:t>
      </w:r>
      <w:r>
        <w:t xml:space="preserve"> </w:t>
      </w:r>
      <w:r>
        <w:rPr>
          <w:b/>
        </w:rPr>
        <w:t xml:space="preserve">trends</w:t>
      </w:r>
      <w:r>
        <w:t xml:space="preserve"> </w:t>
      </w:r>
      <w:r>
        <w:t xml:space="preserve">and</w:t>
      </w:r>
      <w:r>
        <w:t xml:space="preserve"> </w:t>
      </w:r>
      <w:r>
        <w:rPr>
          <w:b/>
        </w:rPr>
        <w:t xml:space="preserve">specific details</w:t>
      </w:r>
      <w:r>
        <w:t xml:space="preserve"> </w:t>
      </w:r>
      <w:r>
        <w:t xml:space="preserve">about created flows such as the</w:t>
      </w:r>
      <w:r>
        <w:t xml:space="preserve"> </w:t>
      </w:r>
      <w:r>
        <w:rPr>
          <w:b/>
        </w:rPr>
        <w:t xml:space="preserve">created date</w:t>
      </w:r>
      <w:r>
        <w:t xml:space="preserve"> </w:t>
      </w:r>
      <w:r>
        <w:t xml:space="preserve">and</w:t>
      </w:r>
      <w:r>
        <w:t xml:space="preserve"> </w:t>
      </w:r>
      <w:r>
        <w:rPr>
          <w:b/>
        </w:rPr>
        <w:t xml:space="preserve">email</w:t>
      </w:r>
      <w:r>
        <w:t xml:space="preserve">.</w:t>
      </w:r>
      <w:r>
        <w:br/>
      </w:r>
      <w:r>
        <w:drawing>
          <wp:inline>
            <wp:extent cx="5334000" cy="3879272"/>
            <wp:effectExtent b="0" l="0" r="0" t="0"/>
            <wp:docPr descr="" title="fig:" id="1" name="Picture"/>
            <a:graphic>
              <a:graphicData uri="http://schemas.openxmlformats.org/drawingml/2006/picture">
                <pic:pic>
                  <pic:nvPicPr>
                    <pic:cNvPr descr="https://raw.githubusercontent.com/aliyoussefi/MonitoringPowerPlatform/master/Artifacts/PowerAutomateAnalytics/Analytics-Created.JPG" id="0"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p>
    <w:p>
      <w:pPr>
        <w:pStyle w:val="BodyText"/>
      </w:pPr>
      <w:hyperlink r:id="rId43">
        <w:r>
          <w:rPr>
            <w:rStyle w:val="Hyperlink"/>
          </w:rPr>
          <w:t xml:space="preserve">The</w:t>
        </w:r>
        <w:r>
          <w:rPr>
            <w:rStyle w:val="Hyperlink"/>
          </w:rPr>
          <w:t xml:space="preserve"> </w:t>
        </w:r>
        <w:r>
          <w:rPr>
            <w:b/>
            <w:rStyle w:val="Hyperlink"/>
          </w:rPr>
          <w:t xml:space="preserve">Errors</w:t>
        </w:r>
        <w:r>
          <w:rPr>
            <w:rStyle w:val="Hyperlink"/>
          </w:rPr>
          <w:t xml:space="preserve"> </w:t>
        </w:r>
        <w:r>
          <w:rPr>
            <w:rStyle w:val="Hyperlink"/>
          </w:rPr>
          <w:t xml:space="preserve">report</w:t>
        </w:r>
      </w:hyperlink>
      <w:r>
        <w:t xml:space="preserve">, will provide data points for recurring error counts and the creator's email address and the last time it occurred.</w:t>
      </w:r>
      <w:r>
        <w:t xml:space="preserve"> </w:t>
      </w:r>
    </w:p>
    <w:p>
      <w:pPr>
        <w:pStyle w:val="CaptionedFigure"/>
      </w:pPr>
      <w:r>
        <w:drawing>
          <wp:inline>
            <wp:extent cx="5334000" cy="3859363"/>
            <wp:effectExtent b="0" l="0" r="0" t="0"/>
            <wp:docPr descr="" title="" id="1" name="Picture"/>
            <a:graphic>
              <a:graphicData uri="http://schemas.openxmlformats.org/drawingml/2006/picture">
                <pic:pic>
                  <pic:nvPicPr>
                    <pic:cNvPr descr="https://raw.githubusercontent.com/aliyoussefi/MonitoringPowerPlatform/master/Artifacts/PowerAutomateAnalytics/Analytics-Errors.JPG" id="0" name="Picture"/>
                    <pic:cNvPicPr>
                      <a:picLocks noChangeArrowheads="1" noChangeAspect="1"/>
                    </pic:cNvPicPr>
                  </pic:nvPicPr>
                  <pic:blipFill>
                    <a:blip r:embed="rId44"/>
                    <a:stretch>
                      <a:fillRect/>
                    </a:stretch>
                  </pic:blipFill>
                  <pic:spPr bwMode="auto">
                    <a:xfrm>
                      <a:off x="0" y="0"/>
                      <a:ext cx="5334000" cy="3859363"/>
                    </a:xfrm>
                    <a:prstGeom prst="rect">
                      <a:avLst/>
                    </a:prstGeom>
                    <a:noFill/>
                    <a:ln w="9525">
                      <a:noFill/>
                      <a:headEnd/>
                      <a:tailEnd/>
                    </a:ln>
                  </pic:spPr>
                </pic:pic>
              </a:graphicData>
            </a:graphic>
          </wp:inline>
        </w:drawing>
      </w:r>
    </w:p>
    <w:p>
      <w:pPr>
        <w:pStyle w:val="ImageCaption"/>
      </w:pPr>
    </w:p>
    <w:p>
      <w:pPr>
        <w:pStyle w:val="BodyText"/>
      </w:pPr>
      <w:hyperlink r:id="rId45">
        <w:r>
          <w:rPr>
            <w:rStyle w:val="Hyperlink"/>
          </w:rPr>
          <w:t xml:space="preserve">The</w:t>
        </w:r>
        <w:r>
          <w:rPr>
            <w:rStyle w:val="Hyperlink"/>
          </w:rPr>
          <w:t xml:space="preserve"> </w:t>
        </w:r>
        <w:r>
          <w:rPr>
            <w:b/>
            <w:rStyle w:val="Hyperlink"/>
          </w:rPr>
          <w:t xml:space="preserve">Shared</w:t>
        </w:r>
        <w:r>
          <w:rPr>
            <w:rStyle w:val="Hyperlink"/>
          </w:rPr>
          <w:t xml:space="preserve"> </w:t>
        </w:r>
        <w:r>
          <w:rPr>
            <w:rStyle w:val="Hyperlink"/>
          </w:rPr>
          <w:t xml:space="preserve">report</w:t>
        </w:r>
      </w:hyperlink>
      <w:r>
        <w:t xml:space="preserve"> </w:t>
      </w:r>
      <w:r>
        <w:t xml:space="preserve">is important to understand which flows are shared and which are trending up in shares. This is useful for an analysis on flows that have have become extremely valuable to your organization where users are requesting and sharing often. This could also help call out when a flow may need to be reviewed for possible security and performance considerations.</w:t>
      </w:r>
    </w:p>
    <w:p>
      <w:pPr>
        <w:pStyle w:val="CaptionedFigure"/>
      </w:pPr>
      <w:r>
        <w:drawing>
          <wp:inline>
            <wp:extent cx="5334000" cy="3909330"/>
            <wp:effectExtent b="0" l="0" r="0" t="0"/>
            <wp:docPr descr="" title="" id="1" name="Picture"/>
            <a:graphic>
              <a:graphicData uri="http://schemas.openxmlformats.org/drawingml/2006/picture">
                <pic:pic>
                  <pic:nvPicPr>
                    <pic:cNvPr descr="https://raw.githubusercontent.com/aliyoussefi/MonitoringPowerPlatform/master/Artifacts/PowerAutomateAnalytics/Analytics-Shared.JPG" id="0" name="Picture"/>
                    <pic:cNvPicPr>
                      <a:picLocks noChangeArrowheads="1" noChangeAspect="1"/>
                    </pic:cNvPicPr>
                  </pic:nvPicPr>
                  <pic:blipFill>
                    <a:blip r:embed="rId46"/>
                    <a:stretch>
                      <a:fillRect/>
                    </a:stretch>
                  </pic:blipFill>
                  <pic:spPr bwMode="auto">
                    <a:xfrm>
                      <a:off x="0" y="0"/>
                      <a:ext cx="5334000" cy="3909330"/>
                    </a:xfrm>
                    <a:prstGeom prst="rect">
                      <a:avLst/>
                    </a:prstGeom>
                    <a:noFill/>
                    <a:ln w="9525">
                      <a:noFill/>
                      <a:headEnd/>
                      <a:tailEnd/>
                    </a:ln>
                  </pic:spPr>
                </pic:pic>
              </a:graphicData>
            </a:graphic>
          </wp:inline>
        </w:drawing>
      </w:r>
    </w:p>
    <w:p>
      <w:pPr>
        <w:pStyle w:val="ImageCaption"/>
      </w:pPr>
    </w:p>
    <w:p>
      <w:pPr>
        <w:pStyle w:val="BodyText"/>
      </w:pPr>
      <w:r>
        <w:t xml:space="preserve">Finally,</w:t>
      </w:r>
      <w:r>
        <w:t xml:space="preserve"> </w:t>
      </w:r>
      <w:hyperlink r:id="rId47">
        <w:r>
          <w:rPr>
            <w:rStyle w:val="Hyperlink"/>
          </w:rPr>
          <w:t xml:space="preserve">the</w:t>
        </w:r>
        <w:r>
          <w:rPr>
            <w:rStyle w:val="Hyperlink"/>
          </w:rPr>
          <w:t xml:space="preserve"> </w:t>
        </w:r>
        <w:r>
          <w:rPr>
            <w:b/>
            <w:rStyle w:val="Hyperlink"/>
          </w:rPr>
          <w:t xml:space="preserve">Connectors</w:t>
        </w:r>
        <w:r>
          <w:rPr>
            <w:rStyle w:val="Hyperlink"/>
          </w:rPr>
          <w:t xml:space="preserve"> </w:t>
        </w:r>
        <w:r>
          <w:rPr>
            <w:rStyle w:val="Hyperlink"/>
          </w:rPr>
          <w:t xml:space="preserve">report</w:t>
        </w:r>
      </w:hyperlink>
      <w:r>
        <w:t xml:space="preserve"> </w:t>
      </w:r>
      <w:r>
        <w:t xml:space="preserve">let's admins examine the various connectors used within</w:t>
      </w:r>
      <w:r>
        <w:t xml:space="preserve"> </w:t>
      </w:r>
      <w:r>
        <w:rPr>
          <w:b/>
        </w:rPr>
        <w:t xml:space="preserve">Power Automate</w:t>
      </w:r>
      <w:r>
        <w:t xml:space="preserve"> </w:t>
      </w:r>
      <w:r>
        <w:t xml:space="preserve">flows. Metrics such as most used connectors, which ones are used across different flows, and number of connector calls are available in this report. By choosing a specific connector, admins can drill down to find how many times a flow ran and compare this to the number of connector calls. This can help determine which flows are using a specific connector more than others and could possibly be tuned to be less chatty.</w:t>
      </w:r>
    </w:p>
    <w:p>
      <w:pPr>
        <w:pStyle w:val="CaptionedFigure"/>
      </w:pPr>
      <w:r>
        <w:drawing>
          <wp:inline>
            <wp:extent cx="5334000" cy="3904117"/>
            <wp:effectExtent b="0" l="0" r="0" t="0"/>
            <wp:docPr descr="" title="" id="1" name="Picture"/>
            <a:graphic>
              <a:graphicData uri="http://schemas.openxmlformats.org/drawingml/2006/picture">
                <pic:pic>
                  <pic:nvPicPr>
                    <pic:cNvPr descr="https://raw.githubusercontent.com/aliyoussefi/MonitoringPowerPlatform/master/Artifacts/PowerAutomateAnalytics/Analytics-Connectors.JPG" id="0" name="Picture"/>
                    <pic:cNvPicPr>
                      <a:picLocks noChangeArrowheads="1" noChangeAspect="1"/>
                    </pic:cNvPicPr>
                  </pic:nvPicPr>
                  <pic:blipFill>
                    <a:blip r:embed="rId48"/>
                    <a:stretch>
                      <a:fillRect/>
                    </a:stretch>
                  </pic:blipFill>
                  <pic:spPr bwMode="auto">
                    <a:xfrm>
                      <a:off x="0" y="0"/>
                      <a:ext cx="5334000" cy="3904117"/>
                    </a:xfrm>
                    <a:prstGeom prst="rect">
                      <a:avLst/>
                    </a:prstGeom>
                    <a:noFill/>
                    <a:ln w="9525">
                      <a:noFill/>
                      <a:headEnd/>
                      <a:tailEnd/>
                    </a:ln>
                  </pic:spPr>
                </pic:pic>
              </a:graphicData>
            </a:graphic>
          </wp:inline>
        </w:drawing>
      </w:r>
    </w:p>
    <w:p>
      <w:pPr>
        <w:pStyle w:val="ImageCaption"/>
      </w:pPr>
    </w:p>
    <w:p>
      <w:pPr>
        <w:pStyle w:val="Heading4"/>
      </w:pPr>
      <w:bookmarkStart w:id="49" w:name="header-n30"/>
      <w:r>
        <w:t xml:space="preserve">Filtering the data returned</w:t>
      </w:r>
      <w:bookmarkEnd w:id="49"/>
    </w:p>
    <w:p>
      <w:pPr>
        <w:pStyle w:val="FirstParagraph"/>
      </w:pPr>
      <w:r>
        <w:t xml:space="preserve">The filters for</w:t>
      </w:r>
      <w:r>
        <w:t xml:space="preserve"> </w:t>
      </w:r>
      <w:r>
        <w:rPr>
          <w:b/>
        </w:rPr>
        <w:t xml:space="preserve">Power Automate Analytics</w:t>
      </w:r>
      <w:r>
        <w:t xml:space="preserve"> </w:t>
      </w:r>
      <w:r>
        <w:t xml:space="preserve">show environments an admin has access to review data for. During acceptance or end to end testing, admins may want to focus on a specific environment and time range.</w:t>
      </w:r>
      <w:r>
        <w:t xml:space="preserve"> </w:t>
      </w:r>
      <w:hyperlink r:id="rId50">
        <w:r>
          <w:rPr>
            <w:rStyle w:val="Hyperlink"/>
          </w:rPr>
          <w:t xml:space="preserve">To do this</w:t>
        </w:r>
      </w:hyperlink>
      <w:r>
        <w:t xml:space="preserve">, click the "</w:t>
      </w:r>
      <w:r>
        <w:rPr>
          <w:b/>
        </w:rPr>
        <w:t xml:space="preserve">Change filters</w:t>
      </w:r>
      <w:r>
        <w:t xml:space="preserve">" button for any dashboard.</w:t>
      </w:r>
    </w:p>
    <w:p>
      <w:pPr>
        <w:pStyle w:val="CaptionedFigure"/>
      </w:pPr>
      <w:r>
        <w:drawing>
          <wp:inline>
            <wp:extent cx="3098800" cy="2832100"/>
            <wp:effectExtent b="0" l="0" r="0" t="0"/>
            <wp:docPr descr="" title="" id="1" name="Picture"/>
            <a:graphic>
              <a:graphicData uri="http://schemas.openxmlformats.org/drawingml/2006/picture">
                <pic:pic>
                  <pic:nvPicPr>
                    <pic:cNvPr descr="https://raw.githubusercontent.com/aliyoussefi/MonitoringPowerPlatform/master/Artifacts/PowerAutomateAnalytics/Analytics-Filters.JPG" id="0" name="Picture"/>
                    <pic:cNvPicPr>
                      <a:picLocks noChangeArrowheads="1" noChangeAspect="1"/>
                    </pic:cNvPicPr>
                  </pic:nvPicPr>
                  <pic:blipFill>
                    <a:blip r:embed="rId51"/>
                    <a:stretch>
                      <a:fillRect/>
                    </a:stretch>
                  </pic:blipFill>
                  <pic:spPr bwMode="auto">
                    <a:xfrm>
                      <a:off x="0" y="0"/>
                      <a:ext cx="3098800" cy="2832100"/>
                    </a:xfrm>
                    <a:prstGeom prst="rect">
                      <a:avLst/>
                    </a:prstGeom>
                    <a:noFill/>
                    <a:ln w="9525">
                      <a:noFill/>
                      <a:headEnd/>
                      <a:tailEnd/>
                    </a:ln>
                  </pic:spPr>
                </pic:pic>
              </a:graphicData>
            </a:graphic>
          </wp:inline>
        </w:drawing>
      </w:r>
    </w:p>
    <w:p>
      <w:pPr>
        <w:pStyle w:val="ImageCaption"/>
      </w:pPr>
    </w:p>
    <w:p>
      <w:pPr>
        <w:pStyle w:val="Heading4"/>
      </w:pPr>
      <w:bookmarkStart w:id="52" w:name="header-n33"/>
      <w:r>
        <w:t xml:space="preserve">Export data for Analysis</w:t>
      </w:r>
      <w:bookmarkEnd w:id="52"/>
    </w:p>
    <w:p>
      <w:pPr>
        <w:pStyle w:val="FirstParagraph"/>
      </w:pPr>
      <w:r>
        <w:t xml:space="preserve">Currently the ability to export from the</w:t>
      </w:r>
      <w:r>
        <w:t xml:space="preserve"> </w:t>
      </w:r>
      <w:r>
        <w:rPr>
          <w:b/>
        </w:rPr>
        <w:t xml:space="preserve">Power Platform Admin Center</w:t>
      </w:r>
      <w:r>
        <w:t xml:space="preserve"> </w:t>
      </w:r>
      <w:r>
        <w:t xml:space="preserve">is not available as it is with the</w:t>
      </w:r>
      <w:r>
        <w:t xml:space="preserve"> </w:t>
      </w:r>
      <w:r>
        <w:rPr>
          <w:b/>
        </w:rPr>
        <w:t xml:space="preserve">Common Data Service for Analytics</w:t>
      </w:r>
      <w:r>
        <w:t xml:space="preserve">. I would expect this to change and will update this article once more information is available. Until then</w:t>
      </w:r>
      <w:r>
        <w:t xml:space="preserve"> </w:t>
      </w:r>
      <w:hyperlink r:id="rId53">
        <w:r>
          <w:rPr>
            <w:b/>
            <w:rStyle w:val="Hyperlink"/>
          </w:rPr>
          <w:t xml:space="preserve">most charts can be exported via the ellipsis</w:t>
        </w:r>
      </w:hyperlink>
      <w:r>
        <w:t xml:space="preserve"> </w:t>
      </w:r>
      <w:r>
        <w:t xml:space="preserve">like other</w:t>
      </w:r>
      <w:r>
        <w:t xml:space="preserve"> </w:t>
      </w:r>
      <w:r>
        <w:rPr>
          <w:b/>
        </w:rPr>
        <w:t xml:space="preserve">Microsoft Power BI</w:t>
      </w:r>
      <w:r>
        <w:t xml:space="preserve"> </w:t>
      </w:r>
      <w:r>
        <w:t xml:space="preserve">reports.</w:t>
      </w:r>
      <w:r>
        <w:t xml:space="preserve"> </w:t>
      </w:r>
    </w:p>
    <w:p>
      <w:pPr>
        <w:pStyle w:val="CaptionedFigure"/>
      </w:pPr>
      <w:r>
        <w:drawing>
          <wp:inline>
            <wp:extent cx="5334000" cy="2266478"/>
            <wp:effectExtent b="0" l="0" r="0" t="0"/>
            <wp:docPr descr="" title="" id="1" name="Picture"/>
            <a:graphic>
              <a:graphicData uri="http://schemas.openxmlformats.org/drawingml/2006/picture">
                <pic:pic>
                  <pic:nvPicPr>
                    <pic:cNvPr descr="https://raw.githubusercontent.com/aliyoussefi/MonitoringPowerPlatform/master/Artifacts/PowerAutomateAnalytics/ExportData.JPG" id="0" name="Picture"/>
                    <pic:cNvPicPr>
                      <a:picLocks noChangeArrowheads="1" noChangeAspect="1"/>
                    </pic:cNvPicPr>
                  </pic:nvPicPr>
                  <pic:blipFill>
                    <a:blip r:embed="rId54"/>
                    <a:stretch>
                      <a:fillRect/>
                    </a:stretch>
                  </pic:blipFill>
                  <pic:spPr bwMode="auto">
                    <a:xfrm>
                      <a:off x="0" y="0"/>
                      <a:ext cx="5334000" cy="2266478"/>
                    </a:xfrm>
                    <a:prstGeom prst="rect">
                      <a:avLst/>
                    </a:prstGeom>
                    <a:noFill/>
                    <a:ln w="9525">
                      <a:noFill/>
                      <a:headEnd/>
                      <a:tailEnd/>
                    </a:ln>
                  </pic:spPr>
                </pic:pic>
              </a:graphicData>
            </a:graphic>
          </wp:inline>
        </w:drawing>
      </w:r>
    </w:p>
    <w:p>
      <w:pPr>
        <w:pStyle w:val="ImageCaption"/>
      </w:pPr>
    </w:p>
    <w:p>
      <w:pPr>
        <w:pStyle w:val="Heading2"/>
      </w:pPr>
      <w:bookmarkStart w:id="55" w:name="header-n36"/>
      <w:r>
        <w:t xml:space="preserve">Service Health within the Power Platform Admin Center</w:t>
      </w:r>
      <w:bookmarkEnd w:id="55"/>
    </w:p>
    <w:p>
      <w:pPr>
        <w:pStyle w:val="FirstParagraph"/>
      </w:pPr>
      <w:r>
        <w:t xml:space="preserve">Recently announced in the</w:t>
      </w:r>
      <w:r>
        <w:t xml:space="preserve"> </w:t>
      </w:r>
      <w:r>
        <w:rPr>
          <w:b/>
        </w:rPr>
        <w:t xml:space="preserve">Release Wave 1 for 2020</w:t>
      </w:r>
      <w:r>
        <w:t xml:space="preserve"> </w:t>
      </w:r>
      <w:r>
        <w:t xml:space="preserve">is a</w:t>
      </w:r>
      <w:r>
        <w:t xml:space="preserve"> </w:t>
      </w:r>
      <w:hyperlink r:id="rId56">
        <w:r>
          <w:rPr>
            <w:rStyle w:val="Hyperlink"/>
          </w:rPr>
          <w:t xml:space="preserve">unified service health experience within the Power Platform Admin Center</w:t>
        </w:r>
      </w:hyperlink>
      <w:r>
        <w:t xml:space="preserve">. This will allow admins the ability to focus efforts within the</w:t>
      </w:r>
      <w:r>
        <w:t xml:space="preserve"> </w:t>
      </w:r>
      <w:r>
        <w:rPr>
          <w:b/>
        </w:rPr>
        <w:t xml:space="preserve">Power Platform Admin Center</w:t>
      </w:r>
      <w:r>
        <w:t xml:space="preserve">, not having to navigate to the</w:t>
      </w:r>
      <w:r>
        <w:t xml:space="preserve"> </w:t>
      </w:r>
      <w:r>
        <w:rPr>
          <w:b/>
        </w:rPr>
        <w:t xml:space="preserve">Office 365 Portal</w:t>
      </w:r>
      <w:r>
        <w:t xml:space="preserve"> </w:t>
      </w:r>
      <w:r>
        <w:t xml:space="preserve">for service health. This reduces Environment Admins from potentially interacting with Office 365 items and to focus on the</w:t>
      </w:r>
      <w:r>
        <w:t xml:space="preserve"> </w:t>
      </w:r>
      <w:r>
        <w:rPr>
          <w:b/>
        </w:rPr>
        <w:t xml:space="preserve">Power Platform</w:t>
      </w:r>
      <w:r>
        <w:t xml:space="preserve"> </w:t>
      </w:r>
      <w:r>
        <w:t xml:space="preserve">specifically.</w:t>
      </w:r>
      <w:r>
        <w:t xml:space="preserve"> </w:t>
      </w:r>
      <w:hyperlink r:id="rId57">
        <w:r>
          <w:rPr>
            <w:rStyle w:val="Hyperlink"/>
          </w:rPr>
          <w:t xml:space="preserve">According to the article the ability to set up alerts for service outages will be coming as part of the September 2020 general availability</w:t>
        </w:r>
      </w:hyperlink>
      <w:r>
        <w:t xml:space="preserve">.</w:t>
      </w:r>
    </w:p>
    <w:p>
      <w:pPr>
        <w:pStyle w:val="Heading2"/>
      </w:pPr>
      <w:bookmarkStart w:id="58" w:name="header-n38"/>
      <w:r>
        <w:t xml:space="preserve">My Flow Analytics</w:t>
      </w:r>
      <w:bookmarkEnd w:id="58"/>
    </w:p>
    <w:p>
      <w:pPr>
        <w:pStyle w:val="FirstParagraph"/>
      </w:pPr>
      <w:hyperlink r:id="rId59">
        <w:r>
          <w:rPr>
            <w:rStyle w:val="Hyperlink"/>
          </w:rPr>
          <w:t xml:space="preserve">Announced in 2017</w:t>
        </w:r>
      </w:hyperlink>
      <w:r>
        <w:t xml:space="preserve">,</w:t>
      </w:r>
      <w:r>
        <w:t xml:space="preserve"> </w:t>
      </w:r>
      <w:r>
        <w:rPr>
          <w:b/>
        </w:rPr>
        <w:t xml:space="preserve">Microsoft Flows Analytics</w:t>
      </w:r>
      <w:r>
        <w:t xml:space="preserve"> </w:t>
      </w:r>
      <w:r>
        <w:t xml:space="preserve">today are useful for makers who want to review the flows created in the</w:t>
      </w:r>
      <w:r>
        <w:t xml:space="preserve"> </w:t>
      </w:r>
      <w:r>
        <w:rPr>
          <w:b/>
        </w:rPr>
        <w:t xml:space="preserve">My Flows area of the Maker Portal</w:t>
      </w:r>
      <w:r>
        <w:t xml:space="preserve">. To view these analytics, navigate to the</w:t>
      </w:r>
      <w:r>
        <w:t xml:space="preserve"> </w:t>
      </w:r>
      <w:r>
        <w:rPr>
          <w:b/>
        </w:rPr>
        <w:t xml:space="preserve">My Flows</w:t>
      </w:r>
      <w:r>
        <w:t xml:space="preserve"> </w:t>
      </w:r>
      <w:r>
        <w:t xml:space="preserve">area and select a flow.</w:t>
      </w:r>
      <w:r>
        <w:t xml:space="preserve"> </w:t>
      </w:r>
    </w:p>
    <w:p>
      <w:pPr>
        <w:pStyle w:val="CaptionedFigure"/>
      </w:pPr>
      <w:r>
        <w:drawing>
          <wp:inline>
            <wp:extent cx="1143000" cy="2559050"/>
            <wp:effectExtent b="0" l="0" r="0" t="0"/>
            <wp:docPr descr="" title="" id="1" name="Picture"/>
            <a:graphic>
              <a:graphicData uri="http://schemas.openxmlformats.org/drawingml/2006/picture">
                <pic:pic>
                  <pic:nvPicPr>
                    <pic:cNvPr descr="https://raw.githubusercontent.com/aliyoussefi/MonitoringPowerPlatform/master/Artifacts/PowerAutomateAnalytics/MyFlows-navigateTo.JPG" id="0" name="Picture"/>
                    <pic:cNvPicPr>
                      <a:picLocks noChangeArrowheads="1" noChangeAspect="1"/>
                    </pic:cNvPicPr>
                  </pic:nvPicPr>
                  <pic:blipFill>
                    <a:blip r:embed="rId60"/>
                    <a:stretch>
                      <a:fillRect/>
                    </a:stretch>
                  </pic:blipFill>
                  <pic:spPr bwMode="auto">
                    <a:xfrm>
                      <a:off x="0" y="0"/>
                      <a:ext cx="1143000" cy="2559050"/>
                    </a:xfrm>
                    <a:prstGeom prst="rect">
                      <a:avLst/>
                    </a:prstGeom>
                    <a:noFill/>
                    <a:ln w="9525">
                      <a:noFill/>
                      <a:headEnd/>
                      <a:tailEnd/>
                    </a:ln>
                  </pic:spPr>
                </pic:pic>
              </a:graphicData>
            </a:graphic>
          </wp:inline>
        </w:drawing>
      </w:r>
    </w:p>
    <w:p>
      <w:pPr>
        <w:pStyle w:val="ImageCaption"/>
      </w:pPr>
    </w:p>
    <w:p>
      <w:pPr>
        <w:pStyle w:val="BodyText"/>
      </w:pPr>
      <w:r>
        <w:t xml:space="preserve">Once the</w:t>
      </w:r>
      <w:r>
        <w:t xml:space="preserve"> </w:t>
      </w:r>
      <w:r>
        <w:rPr>
          <w:b/>
        </w:rPr>
        <w:t xml:space="preserve">Overview window</w:t>
      </w:r>
      <w:r>
        <w:t xml:space="preserve"> </w:t>
      </w:r>
      <w:r>
        <w:t xml:space="preserve">opens, in the toolbar click the</w:t>
      </w:r>
      <w:r>
        <w:t xml:space="preserve"> </w:t>
      </w:r>
      <w:r>
        <w:rPr>
          <w:b/>
        </w:rPr>
        <w:t xml:space="preserve">Analytics</w:t>
      </w:r>
      <w:r>
        <w:t xml:space="preserve"> </w:t>
      </w:r>
      <w:r>
        <w:t xml:space="preserve">button.</w:t>
      </w:r>
    </w:p>
    <w:p>
      <w:pPr>
        <w:pStyle w:val="CaptionedFigure"/>
      </w:pPr>
      <w:r>
        <w:drawing>
          <wp:inline>
            <wp:extent cx="5334000" cy="245414"/>
            <wp:effectExtent b="0" l="0" r="0" t="0"/>
            <wp:docPr descr="" title="" id="1" name="Picture"/>
            <a:graphic>
              <a:graphicData uri="http://schemas.openxmlformats.org/drawingml/2006/picture">
                <pic:pic>
                  <pic:nvPicPr>
                    <pic:cNvPr descr="https://raw.githubusercontent.com/aliyoussefi/MonitoringPowerPlatform/master/Artifacts/PowerAutomateAnalytics/MyFlows-analyticsButton.JPG" id="0" name="Picture"/>
                    <pic:cNvPicPr>
                      <a:picLocks noChangeArrowheads="1" noChangeAspect="1"/>
                    </pic:cNvPicPr>
                  </pic:nvPicPr>
                  <pic:blipFill>
                    <a:blip r:embed="rId61"/>
                    <a:stretch>
                      <a:fillRect/>
                    </a:stretch>
                  </pic:blipFill>
                  <pic:spPr bwMode="auto">
                    <a:xfrm>
                      <a:off x="0" y="0"/>
                      <a:ext cx="5334000" cy="245414"/>
                    </a:xfrm>
                    <a:prstGeom prst="rect">
                      <a:avLst/>
                    </a:prstGeom>
                    <a:noFill/>
                    <a:ln w="9525">
                      <a:noFill/>
                      <a:headEnd/>
                      <a:tailEnd/>
                    </a:ln>
                  </pic:spPr>
                </pic:pic>
              </a:graphicData>
            </a:graphic>
          </wp:inline>
        </w:drawing>
      </w:r>
    </w:p>
    <w:p>
      <w:pPr>
        <w:pStyle w:val="ImageCaption"/>
      </w:pPr>
    </w:p>
    <w:p>
      <w:pPr>
        <w:pStyle w:val="BodyText"/>
      </w:pPr>
      <w:r>
        <w:rPr>
          <w:b/>
        </w:rPr>
        <w:t xml:space="preserve">The Usage report</w:t>
      </w:r>
      <w:r>
        <w:t xml:space="preserve"> </w:t>
      </w:r>
      <w:r>
        <w:t xml:space="preserve">shows</w:t>
      </w:r>
      <w:r>
        <w:t xml:space="preserve"> </w:t>
      </w:r>
      <w:r>
        <w:rPr>
          <w:b/>
        </w:rPr>
        <w:t xml:space="preserve">total runs by day</w:t>
      </w:r>
      <w:r>
        <w:t xml:space="preserve">,</w:t>
      </w:r>
      <w:r>
        <w:t xml:space="preserve"> </w:t>
      </w:r>
      <w:r>
        <w:rPr>
          <w:b/>
        </w:rPr>
        <w:t xml:space="preserve">number of runs</w:t>
      </w:r>
      <w:r>
        <w:t xml:space="preserve"> </w:t>
      </w:r>
      <w:r>
        <w:t xml:space="preserve">and</w:t>
      </w:r>
      <w:r>
        <w:t xml:space="preserve"> </w:t>
      </w:r>
      <w:r>
        <w:rPr>
          <w:b/>
        </w:rPr>
        <w:t xml:space="preserve">trending flow runs</w:t>
      </w:r>
      <w:r>
        <w:t xml:space="preserve">.</w:t>
      </w:r>
      <w:r>
        <w:t xml:space="preserve"> </w:t>
      </w:r>
    </w:p>
    <w:p>
      <w:pPr>
        <w:pStyle w:val="CaptionedFigure"/>
      </w:pPr>
      <w:r>
        <w:drawing>
          <wp:inline>
            <wp:extent cx="5334000" cy="3162338"/>
            <wp:effectExtent b="0" l="0" r="0" t="0"/>
            <wp:docPr descr="" title="" id="1" name="Picture"/>
            <a:graphic>
              <a:graphicData uri="http://schemas.openxmlformats.org/drawingml/2006/picture">
                <pic:pic>
                  <pic:nvPicPr>
                    <pic:cNvPr descr="https://raw.githubusercontent.com/aliyoussefi/MonitoringPowerPlatform/master/Artifacts/PowerAutomateAnalytics/3-Flowanalytics.png" id="0" name="Picture"/>
                    <pic:cNvPicPr>
                      <a:picLocks noChangeArrowheads="1" noChangeAspect="1"/>
                    </pic:cNvPicPr>
                  </pic:nvPicPr>
                  <pic:blipFill>
                    <a:blip r:embed="rId62"/>
                    <a:stretch>
                      <a:fillRect/>
                    </a:stretch>
                  </pic:blipFill>
                  <pic:spPr bwMode="auto">
                    <a:xfrm>
                      <a:off x="0" y="0"/>
                      <a:ext cx="5334000" cy="3162338"/>
                    </a:xfrm>
                    <a:prstGeom prst="rect">
                      <a:avLst/>
                    </a:prstGeom>
                    <a:noFill/>
                    <a:ln w="9525">
                      <a:noFill/>
                      <a:headEnd/>
                      <a:tailEnd/>
                    </a:ln>
                  </pic:spPr>
                </pic:pic>
              </a:graphicData>
            </a:graphic>
          </wp:inline>
        </w:drawing>
      </w:r>
    </w:p>
    <w:p>
      <w:pPr>
        <w:pStyle w:val="ImageCaption"/>
      </w:pPr>
    </w:p>
    <w:p>
      <w:pPr>
        <w:pStyle w:val="BodyText"/>
      </w:pPr>
      <w:r>
        <w:rPr>
          <w:b/>
        </w:rPr>
        <w:t xml:space="preserve">The Errors report</w:t>
      </w:r>
      <w:r>
        <w:t xml:space="preserve"> </w:t>
      </w:r>
      <w:r>
        <w:t xml:space="preserve">shows</w:t>
      </w:r>
      <w:r>
        <w:t xml:space="preserve"> </w:t>
      </w:r>
      <w:r>
        <w:rPr>
          <w:b/>
        </w:rPr>
        <w:t xml:space="preserve">errors by day</w:t>
      </w:r>
      <w:r>
        <w:t xml:space="preserve">,</w:t>
      </w:r>
      <w:r>
        <w:t xml:space="preserve"> </w:t>
      </w:r>
      <w:r>
        <w:rPr>
          <w:b/>
        </w:rPr>
        <w:t xml:space="preserve">errors by type</w:t>
      </w:r>
      <w:r>
        <w:t xml:space="preserve"> </w:t>
      </w:r>
      <w:r>
        <w:t xml:space="preserve">and</w:t>
      </w:r>
      <w:r>
        <w:t xml:space="preserve"> </w:t>
      </w:r>
      <w:r>
        <w:rPr>
          <w:b/>
        </w:rPr>
        <w:t xml:space="preserve">error details</w:t>
      </w:r>
      <w:r>
        <w:t xml:space="preserve"> </w:t>
      </w:r>
      <w:r>
        <w:t xml:space="preserve">which can all be filtered by a specific action in you flow.</w:t>
      </w:r>
    </w:p>
    <w:p>
      <w:pPr>
        <w:pStyle w:val="CaptionedFigure"/>
      </w:pPr>
      <w:r>
        <w:drawing>
          <wp:inline>
            <wp:extent cx="5334000" cy="3176942"/>
            <wp:effectExtent b="0" l="0" r="0" t="0"/>
            <wp:docPr descr="" title="" id="1" name="Picture"/>
            <a:graphic>
              <a:graphicData uri="http://schemas.openxmlformats.org/drawingml/2006/picture">
                <pic:pic>
                  <pic:nvPicPr>
                    <pic:cNvPr descr="https://raw.githubusercontent.com/aliyoussefi/MonitoringPowerPlatform/master/Artifacts/PowerAutomateAnalytics/MyFlows-ErrorReport.JPG" id="0" name="Picture"/>
                    <pic:cNvPicPr>
                      <a:picLocks noChangeArrowheads="1" noChangeAspect="1"/>
                    </pic:cNvPicPr>
                  </pic:nvPicPr>
                  <pic:blipFill>
                    <a:blip r:embed="rId63"/>
                    <a:stretch>
                      <a:fillRect/>
                    </a:stretch>
                  </pic:blipFill>
                  <pic:spPr bwMode="auto">
                    <a:xfrm>
                      <a:off x="0" y="0"/>
                      <a:ext cx="5334000" cy="3176942"/>
                    </a:xfrm>
                    <a:prstGeom prst="rect">
                      <a:avLst/>
                    </a:prstGeom>
                    <a:noFill/>
                    <a:ln w="9525">
                      <a:noFill/>
                      <a:headEnd/>
                      <a:tailEnd/>
                    </a:ln>
                  </pic:spPr>
                </pic:pic>
              </a:graphicData>
            </a:graphic>
          </wp:inline>
        </w:drawing>
      </w:r>
    </w:p>
    <w:p>
      <w:pPr>
        <w:pStyle w:val="ImageCaption"/>
      </w:pPr>
    </w:p>
    <w:p>
      <w:pPr>
        <w:pStyle w:val="Heading2"/>
      </w:pPr>
      <w:bookmarkStart w:id="64" w:name="header-n47"/>
      <w:r>
        <w:t xml:space="preserve">Next Steps</w:t>
      </w:r>
      <w:bookmarkEnd w:id="64"/>
    </w:p>
    <w:p>
      <w:pPr>
        <w:pStyle w:val="FirstParagraph"/>
      </w:pPr>
      <w:r>
        <w:rPr>
          <w:b/>
        </w:rPr>
        <w:t xml:space="preserve">Power Automate Analytics</w:t>
      </w:r>
      <w:r>
        <w:t xml:space="preserve"> </w:t>
      </w:r>
      <w:r>
        <w:t xml:space="preserve">is a powerful tool enabling administrators to view a wealth of information across environments for the</w:t>
      </w:r>
      <w:r>
        <w:t xml:space="preserve"> </w:t>
      </w:r>
      <w:r>
        <w:rPr>
          <w:b/>
        </w:rPr>
        <w:t xml:space="preserve">Power Automate</w:t>
      </w:r>
      <w:r>
        <w:t xml:space="preserve"> </w:t>
      </w:r>
      <w:r>
        <w:t xml:space="preserve">platform. These analytics can show trends and alert for issues that need further investigation. Continuing this series, we will examine further tools and mechanisms that help us better understand both user activity and how to monitor and troubleshoot individual flow runs.</w:t>
      </w:r>
    </w:p>
    <w:p>
      <w:pPr>
        <w:pStyle w:val="BodyText"/>
      </w:pPr>
      <w:r>
        <w:t xml:space="preserve">If you are interested in learning more about</w:t>
      </w:r>
      <w:r>
        <w:t xml:space="preserve"> </w:t>
      </w:r>
      <w:hyperlink r:id="rId65">
        <w:r>
          <w:rPr>
            <w:b/>
            <w:rStyle w:val="Hyperlink"/>
          </w:rPr>
          <w:t xml:space="preserve">specialized guidance and training</w:t>
        </w:r>
        <w:r>
          <w:rPr>
            <w:rStyle w:val="Hyperlink"/>
          </w:rPr>
          <w:t xml:space="preserve"> </w:t>
        </w:r>
        <w:r>
          <w:rPr>
            <w:rStyle w:val="Hyperlink"/>
          </w:rPr>
          <w:t xml:space="preserve">for monitoring or other areas of the Power Platform</w:t>
        </w:r>
      </w:hyperlink>
      <w:r>
        <w:t xml:space="preserve">, which includes a</w:t>
      </w:r>
      <w:r>
        <w:t xml:space="preserve"> </w:t>
      </w:r>
      <w:hyperlink r:id="rId66">
        <w:r>
          <w:rPr>
            <w:rStyle w:val="Hyperlink"/>
          </w:rPr>
          <w:t xml:space="preserve">monitoring workshop</w:t>
        </w:r>
      </w:hyperlink>
      <w:r>
        <w:t xml:space="preserve">, please contact your</w:t>
      </w:r>
      <w:r>
        <w:t xml:space="preserve"> </w:t>
      </w:r>
      <w:r>
        <w:rPr>
          <w:b/>
        </w:rPr>
        <w:t xml:space="preserve">Technical Account Manager</w:t>
      </w:r>
      <w:r>
        <w:t xml:space="preserve"> </w:t>
      </w:r>
      <w:r>
        <w:t xml:space="preserve">or</w:t>
      </w:r>
      <w:r>
        <w:t xml:space="preserve"> </w:t>
      </w:r>
      <w:r>
        <w:rPr>
          <w:b/>
        </w:rPr>
        <w:t xml:space="preserve">Microsoft representative</w:t>
      </w:r>
      <w:r>
        <w:t xml:space="preserve"> </w:t>
      </w:r>
      <w:r>
        <w:t xml:space="preserve">for further details.</w:t>
      </w:r>
      <w:r>
        <w:t xml:space="preserve"> </w:t>
      </w:r>
    </w:p>
    <w:p>
      <w:pPr>
        <w:pStyle w:val="BodyText"/>
      </w:pPr>
      <w:r>
        <w:t xml:space="preserve">Your feedback is</w:t>
      </w:r>
      <w:r>
        <w:t xml:space="preserve"> </w:t>
      </w:r>
      <w:r>
        <w:rPr>
          <w:u w:val="single"/>
        </w:rPr>
        <w:t>&lt;u&gt;extremely valuable&lt;/u&gt;</w:t>
      </w:r>
      <w:r>
        <w:t xml:space="preserve"> </w:t>
      </w:r>
      <w:r>
        <w:t xml:space="preserve">so please leave a comment below and I'll be happy to help where I can! Also, if you find any inconsistencies, omissions or have suggestions,</w:t>
      </w:r>
      <w:r>
        <w:t xml:space="preserve"> </w:t>
      </w:r>
      <w:hyperlink r:id="rId67">
        <w:r>
          <w:rPr>
            <w:rStyle w:val="Hyperlink"/>
          </w:rPr>
          <w:t xml:space="preserve">please go here to submit a new issue</w:t>
        </w:r>
      </w:hyperlink>
      <w:r>
        <w:t xml:space="preserve">.</w:t>
      </w:r>
    </w:p>
    <w:p>
      <w:pPr>
        <w:pStyle w:val="BodyText"/>
      </w:pPr>
      <w:r>
        <w:t xml:space="preserve">Be sure to</w:t>
      </w:r>
      <w:r>
        <w:t xml:space="preserve"> </w:t>
      </w:r>
      <w:hyperlink r:id="rId68">
        <w:r>
          <w:rPr>
            <w:rStyle w:val="Hyperlink"/>
          </w:rPr>
          <w:t xml:space="preserve">subscribe to the official blog</w:t>
        </w:r>
      </w:hyperlink>
      <w:r>
        <w:t xml:space="preserve"> </w:t>
      </w:r>
      <w:r>
        <w:t xml:space="preserve">from the</w:t>
      </w:r>
      <w:r>
        <w:t xml:space="preserve"> </w:t>
      </w:r>
      <w:r>
        <w:rPr>
          <w:b/>
        </w:rPr>
        <w:t xml:space="preserve">Power Automate</w:t>
      </w:r>
      <w:r>
        <w:t xml:space="preserve"> </w:t>
      </w:r>
      <w:r>
        <w:t xml:space="preserve">team to stay up to date on the latest news and offerings!</w:t>
      </w:r>
    </w:p>
    <w:p>
      <w:pPr>
        <w:pStyle w:val="Heading2"/>
      </w:pPr>
      <w:bookmarkStart w:id="69" w:name="header-n52"/>
      <w:r>
        <w:t xml:space="preserve">Index</w:t>
      </w:r>
      <w:bookmarkEnd w:id="69"/>
    </w:p>
    <w:p>
      <w:pPr>
        <w:pStyle w:val="FirstParagraph"/>
      </w:pPr>
      <w:hyperlink r:id="rId70">
        <w:r>
          <w:rPr>
            <w:rStyle w:val="Hyperlink"/>
          </w:rPr>
          <w:t xml:space="preserve">Monitoring the Power Platform: Introduction and Index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image" Id="rId51" Target="media/rId51.jpg" /><Relationship Type="http://schemas.openxmlformats.org/officeDocument/2006/relationships/image" Id="rId35" Target="media/rId35.jpg" /><Relationship Type="http://schemas.openxmlformats.org/officeDocument/2006/relationships/image" Id="rId46" Target="media/rId46.jpg" /><Relationship Type="http://schemas.openxmlformats.org/officeDocument/2006/relationships/image" Id="rId37" Target="media/rId37.jpg" /><Relationship Type="http://schemas.openxmlformats.org/officeDocument/2006/relationships/image" Id="rId54" Target="media/rId54.jpg" /><Relationship Type="http://schemas.openxmlformats.org/officeDocument/2006/relationships/image" Id="rId28" Target="media/rId28.jpg" /><Relationship Type="http://schemas.openxmlformats.org/officeDocument/2006/relationships/image" Id="rId63" Target="media/rId63.jpg" /><Relationship Type="http://schemas.openxmlformats.org/officeDocument/2006/relationships/image" Id="rId61" Target="media/rId61.jpg" /><Relationship Type="http://schemas.openxmlformats.org/officeDocument/2006/relationships/image" Id="rId60" Target="media/rId60.jpg" /><Relationship Type="http://schemas.openxmlformats.org/officeDocument/2006/relationships/image" Id="rId32" Target="media/rId32.jpg" /><Relationship Type="http://schemas.openxmlformats.org/officeDocument/2006/relationships/image" Id="rId40" Target="media/rId40.jpg" /><Relationship Type="http://schemas.openxmlformats.org/officeDocument/2006/relationships/hyperlink" Id="rId47" Target="" TargetMode="External" /><Relationship Type="http://schemas.openxmlformats.org/officeDocument/2006/relationships/hyperlink" Id="rId66" Target="https://community.dynamics.com/cfs-file/__key/communityserver-blogs-components-weblogfiles/00-00-00-17-38/WorkshopPLUS-_2D00_-Dynamics-365-Customer-Engagement-Monitoring-with-Application-lnsights-1-Day-with-Lab.pdf" TargetMode="External" /><Relationship Type="http://schemas.openxmlformats.org/officeDocument/2006/relationships/hyperlink" Id="rId38" Target="https://community.dynamics.com/crm/b/crminthefield/posts/monitoring-dynamics-365-ce-service-health-and-messages-using-the-microsoft-office-365-service-communications-api" TargetMode="External" /><Relationship Type="http://schemas.openxmlformats.org/officeDocument/2006/relationships/hyperlink" Id="rId70" Target="https://community.dynamics.com/crm/b/crminthefield/posts/monitoring-the-power-platform-introduction" TargetMode="External" /><Relationship Type="http://schemas.openxmlformats.org/officeDocument/2006/relationships/hyperlink" Id="rId65" Target="https://community.dynamics.com/crm/b/crminthefield/posts/pfe-dynamics-365-service-offerings" TargetMode="External" /><Relationship Type="http://schemas.openxmlformats.org/officeDocument/2006/relationships/hyperlink" Id="rId22" Target="https://docs.microsoft.com/en-us/power-automate/getting-started" TargetMode="External" /><Relationship Type="http://schemas.openxmlformats.org/officeDocument/2006/relationships/hyperlink" Id="rId57" Target="https://docs.microsoft.com/en-us/power-platform-release-plan/2020wave1/power-platform-governance-administration/service-health-power-platform-admin-center" TargetMode="External" /><Relationship Type="http://schemas.openxmlformats.org/officeDocument/2006/relationships/hyperlink" Id="rId56" Target="https://docs.microsoft.com/en-us/power-platform-release-plan/2020wave1/power-platform-governance-administration/unified-service-health-experience-power-platform-admin-center" TargetMode="External" /><Relationship Type="http://schemas.openxmlformats.org/officeDocument/2006/relationships/hyperlink" Id="rId25" Target="https://docs.microsoft.com/en-us/power-platform/admin/analytics-flow" TargetMode="External" /><Relationship Type="http://schemas.openxmlformats.org/officeDocument/2006/relationships/hyperlink" Id="rId41" Target="https://docs.microsoft.com/en-us/power-platform/admin/analytics-flow#created-report" TargetMode="External" /><Relationship Type="http://schemas.openxmlformats.org/officeDocument/2006/relationships/hyperlink" Id="rId53" Target="https://docs.microsoft.com/en-us/power-platform/admin/analytics-flow#download-reports" TargetMode="External" /><Relationship Type="http://schemas.openxmlformats.org/officeDocument/2006/relationships/hyperlink" Id="rId43" Target="https://docs.microsoft.com/en-us/power-platform/admin/analytics-flow#error-report" TargetMode="External" /><Relationship Type="http://schemas.openxmlformats.org/officeDocument/2006/relationships/hyperlink" Id="rId34" Target="https://docs.microsoft.com/en-us/power-platform/admin/analytics-flow#runs-report" TargetMode="External" /><Relationship Type="http://schemas.openxmlformats.org/officeDocument/2006/relationships/hyperlink" Id="rId45" Target="https://docs.microsoft.com/en-us/power-platform/admin/analytics-flow#shared-report" TargetMode="External" /><Relationship Type="http://schemas.openxmlformats.org/officeDocument/2006/relationships/hyperlink" Id="rId36" Target="https://docs.microsoft.com/en-us/power-platform/admin/analytics-flow#usage-report" TargetMode="External" /><Relationship Type="http://schemas.openxmlformats.org/officeDocument/2006/relationships/hyperlink" Id="rId30" Target="https://docs.microsoft.com/en-us/power-platform/admin/analytics-flow#who-can-view-these-reports" TargetMode="External" /><Relationship Type="http://schemas.openxmlformats.org/officeDocument/2006/relationships/hyperlink" Id="rId50" Target="https://docs.microsoft.com/en-us/power-platform/admin/analytics-powerapps#how-do-i-change-environments" TargetMode="External" /><Relationship Type="http://schemas.openxmlformats.org/officeDocument/2006/relationships/hyperlink" Id="rId23" Target="https://docs.microsoft.com/en-us/powerapps/maker/canvas-apps/add-notifications" TargetMode="External" /><Relationship Type="http://schemas.openxmlformats.org/officeDocument/2006/relationships/hyperlink" Id="rId68" Target="https://flow.microsoft.com/en-us/blog/" TargetMode="External" /><Relationship Type="http://schemas.openxmlformats.org/officeDocument/2006/relationships/hyperlink" Id="rId59" Target="https://flow.microsoft.com/en-us/blog/announcing-microsoft-flow-analytics/" TargetMode="External" /><Relationship Type="http://schemas.openxmlformats.org/officeDocument/2006/relationships/hyperlink" Id="rId24" Target="https://flow.microsoft.com/en-us/ui-flows/" TargetMode="External" /><Relationship Type="http://schemas.openxmlformats.org/officeDocument/2006/relationships/hyperlink" Id="rId67" Target="https://github.com/aliyoussefi/MonitoringPowerPlatform/issues" TargetMode="External" /><Relationship Type="http://schemas.openxmlformats.org/officeDocument/2006/relationships/hyperlink" Id="rId39" Target="https://github.com/aliyoussefi/MonitoringPowerPlatform/raw/PowerAutomate/Samples/GetDynamics365MessagesfromtheOffice365CommunicationsAPI_20200410121038.zip" TargetMode="External" /></Relationships>
</file>

<file path=word/_rels/footnotes.xml.rels><?xml version="1.0" encoding="UTF-8"?>
<Relationships xmlns="http://schemas.openxmlformats.org/package/2006/relationships"><Relationship Type="http://schemas.openxmlformats.org/officeDocument/2006/relationships/hyperlink" Id="rId47" Target="" TargetMode="External" /><Relationship Type="http://schemas.openxmlformats.org/officeDocument/2006/relationships/hyperlink" Id="rId66" Target="https://community.dynamics.com/cfs-file/__key/communityserver-blogs-components-weblogfiles/00-00-00-17-38/WorkshopPLUS-_2D00_-Dynamics-365-Customer-Engagement-Monitoring-with-Application-lnsights-1-Day-with-Lab.pdf" TargetMode="External" /><Relationship Type="http://schemas.openxmlformats.org/officeDocument/2006/relationships/hyperlink" Id="rId38" Target="https://community.dynamics.com/crm/b/crminthefield/posts/monitoring-dynamics-365-ce-service-health-and-messages-using-the-microsoft-office-365-service-communications-api" TargetMode="External" /><Relationship Type="http://schemas.openxmlformats.org/officeDocument/2006/relationships/hyperlink" Id="rId70" Target="https://community.dynamics.com/crm/b/crminthefield/posts/monitoring-the-power-platform-introduction" TargetMode="External" /><Relationship Type="http://schemas.openxmlformats.org/officeDocument/2006/relationships/hyperlink" Id="rId65" Target="https://community.dynamics.com/crm/b/crminthefield/posts/pfe-dynamics-365-service-offerings" TargetMode="External" /><Relationship Type="http://schemas.openxmlformats.org/officeDocument/2006/relationships/hyperlink" Id="rId22" Target="https://docs.microsoft.com/en-us/power-automate/getting-started" TargetMode="External" /><Relationship Type="http://schemas.openxmlformats.org/officeDocument/2006/relationships/hyperlink" Id="rId57" Target="https://docs.microsoft.com/en-us/power-platform-release-plan/2020wave1/power-platform-governance-administration/service-health-power-platform-admin-center" TargetMode="External" /><Relationship Type="http://schemas.openxmlformats.org/officeDocument/2006/relationships/hyperlink" Id="rId56" Target="https://docs.microsoft.com/en-us/power-platform-release-plan/2020wave1/power-platform-governance-administration/unified-service-health-experience-power-platform-admin-center" TargetMode="External" /><Relationship Type="http://schemas.openxmlformats.org/officeDocument/2006/relationships/hyperlink" Id="rId25" Target="https://docs.microsoft.com/en-us/power-platform/admin/analytics-flow" TargetMode="External" /><Relationship Type="http://schemas.openxmlformats.org/officeDocument/2006/relationships/hyperlink" Id="rId41" Target="https://docs.microsoft.com/en-us/power-platform/admin/analytics-flow#created-report" TargetMode="External" /><Relationship Type="http://schemas.openxmlformats.org/officeDocument/2006/relationships/hyperlink" Id="rId53" Target="https://docs.microsoft.com/en-us/power-platform/admin/analytics-flow#download-reports" TargetMode="External" /><Relationship Type="http://schemas.openxmlformats.org/officeDocument/2006/relationships/hyperlink" Id="rId43" Target="https://docs.microsoft.com/en-us/power-platform/admin/analytics-flow#error-report" TargetMode="External" /><Relationship Type="http://schemas.openxmlformats.org/officeDocument/2006/relationships/hyperlink" Id="rId34" Target="https://docs.microsoft.com/en-us/power-platform/admin/analytics-flow#runs-report" TargetMode="External" /><Relationship Type="http://schemas.openxmlformats.org/officeDocument/2006/relationships/hyperlink" Id="rId45" Target="https://docs.microsoft.com/en-us/power-platform/admin/analytics-flow#shared-report" TargetMode="External" /><Relationship Type="http://schemas.openxmlformats.org/officeDocument/2006/relationships/hyperlink" Id="rId36" Target="https://docs.microsoft.com/en-us/power-platform/admin/analytics-flow#usage-report" TargetMode="External" /><Relationship Type="http://schemas.openxmlformats.org/officeDocument/2006/relationships/hyperlink" Id="rId30" Target="https://docs.microsoft.com/en-us/power-platform/admin/analytics-flow#who-can-view-these-reports" TargetMode="External" /><Relationship Type="http://schemas.openxmlformats.org/officeDocument/2006/relationships/hyperlink" Id="rId50" Target="https://docs.microsoft.com/en-us/power-platform/admin/analytics-powerapps#how-do-i-change-environments" TargetMode="External" /><Relationship Type="http://schemas.openxmlformats.org/officeDocument/2006/relationships/hyperlink" Id="rId23" Target="https://docs.microsoft.com/en-us/powerapps/maker/canvas-apps/add-notifications" TargetMode="External" /><Relationship Type="http://schemas.openxmlformats.org/officeDocument/2006/relationships/hyperlink" Id="rId68" Target="https://flow.microsoft.com/en-us/blog/" TargetMode="External" /><Relationship Type="http://schemas.openxmlformats.org/officeDocument/2006/relationships/hyperlink" Id="rId59" Target="https://flow.microsoft.com/en-us/blog/announcing-microsoft-flow-analytics/" TargetMode="External" /><Relationship Type="http://schemas.openxmlformats.org/officeDocument/2006/relationships/hyperlink" Id="rId24" Target="https://flow.microsoft.com/en-us/ui-flows/" TargetMode="External" /><Relationship Type="http://schemas.openxmlformats.org/officeDocument/2006/relationships/hyperlink" Id="rId67" Target="https://github.com/aliyoussefi/MonitoringPowerPlatform/issues" TargetMode="External" /><Relationship Type="http://schemas.openxmlformats.org/officeDocument/2006/relationships/hyperlink" Id="rId39" Target="https://github.com/aliyoussefi/MonitoringPowerPlatform/raw/PowerAutomate/Samples/GetDynamics365MessagesfromtheOffice365CommunicationsAPI_20200410121038.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2020-04-13T21:45:52Z</dcterms:created>
  <dcterms:modified xsi:type="dcterms:W3CDTF">2020-04-13T21:45:52Z</dcterms:modified>
</cp:coreProperties>
</file>

<file path=docProps/custom.xml><?xml version="1.0" encoding="utf-8"?>
<Properties xmlns="http://schemas.openxmlformats.org/officeDocument/2006/custom-properties" xmlns:vt="http://schemas.openxmlformats.org/officeDocument/2006/docPropsVTypes"/>
</file>