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/>
      </w:pPr>
      <w:r>
        <w:rPr>
          <w:b/>
          <w:sz w:val="36"/>
        </w:rPr>
        <w:t xml:space="preserve">GeGI Driver — Messaging &amp; Integration Interface</w:t>
      </w:r>
    </w:p>
    <w:p>
      <w:r>
        <w:t xml:space="preserve">Handover reference for integrating this driver into PRISM. It describes the</w:t>
      </w:r>
    </w:p>
    <w:p>
      <w:r>
        <w:t xml:space="preserve">messaging system, the full topic/service surface, message definitions, and the</w:t>
      </w:r>
    </w:p>
    <w:p>
      <w:r>
        <w:t xml:space="preserve">two ways an external system can talk to it.</w:t>
      </w:r>
    </w:p>
    <w:p>
      <w:pPr>
        <w:spacing w:before="220"/>
      </w:pPr>
      <w:r>
        <w:rPr>
          <w:b/>
          <w:sz w:val="28"/>
        </w:rPr>
        <w:t xml:space="preserve">1. Messaging model at a glance</w:t>
      </w:r>
    </w:p>
    <w:p>
      <w:r>
        <w:t xml:space="preserve">There are </w:t>
      </w:r>
      <w:r>
        <w:rPr>
          <w:b/>
        </w:rPr>
        <w:t xml:space="preserve">two messaging layers</w:t>
      </w:r>
      <w:r>
        <w:t xml:space="preserve">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GeGI detector  &lt;--(A) raw TCP binary--&gt;  C++ driver node  &lt;--(B) ROS 1 pub/sub + services--&gt;  consumers / PRISM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192.168.50.109:27015                     phds_gegi_driver                                       (native ROS or rosbridge)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(A) Detector ↔ driver — raw TCP, binary GeGI protocol.</w:t>
      </w:r>
      <w:r>
        <w:t xml:space="preserve"> A single TCP socket</w:t>
      </w:r>
    </w:p>
    <w:p>
      <w:r>
        <w:t xml:space="preserve">to the detector (default </w:t>
      </w:r>
      <w:r>
        <w:rPr>
          <w:rFonts w:ascii="Consolas" w:hAnsi="Consolas"/>
        </w:rPr>
        <w:t xml:space="preserve">192.168.50.109:27015</w:t>
      </w:r>
      <w:r>
        <w:t xml:space="preserve">). Variable-length event packets</w:t>
      </w:r>
    </w:p>
    <w:p>
      <w:r>
        <w:t xml:space="preserve">stream in; single-byte commands go out (</w:t>
      </w:r>
      <w:r>
        <w:rPr>
          <w:rFonts w:ascii="Consolas" w:hAnsi="Consolas"/>
        </w:rPr>
        <w:t xml:space="preserve">g</w:t>
      </w:r>
      <w:r>
        <w:t xml:space="preserve">=start, </w:t>
      </w:r>
      <w:r>
        <w:rPr>
          <w:rFonts w:ascii="Consolas" w:hAnsi="Consolas"/>
        </w:rPr>
        <w:t xml:space="preserve">s</w:t>
      </w:r>
      <w:r>
        <w:t xml:space="preserve">=stop, </w:t>
      </w:r>
      <w:r>
        <w:rPr>
          <w:rFonts w:ascii="Consolas" w:hAnsi="Consolas"/>
        </w:rPr>
        <w:t xml:space="preserve">c</w:t>
      </w:r>
      <w:r>
        <w:t xml:space="preserve">=clear,</w:t>
      </w:r>
    </w:p>
    <w:p>
      <w:r>
        <w:rPr>
          <w:rFonts w:ascii="Consolas" w:hAnsi="Consolas"/>
        </w:rPr>
        <w:t xml:space="preserve">i</w:t>
      </w:r>
      <w:r>
        <w:t xml:space="preserve">=run-info, </w:t>
      </w:r>
      <w:r>
        <w:rPr>
          <w:rFonts w:ascii="Consolas" w:hAnsi="Consolas"/>
        </w:rPr>
        <w:t xml:space="preserve">d</w:t>
      </w:r>
      <w:r>
        <w:t xml:space="preserve">=detector-info, </w:t>
      </w:r>
      <w:r>
        <w:rPr>
          <w:rFonts w:ascii="Consolas" w:hAnsi="Consolas"/>
        </w:rPr>
        <w:t xml:space="preserve">1</w:t>
      </w:r>
      <w:r>
        <w:t xml:space="preserve">–</w:t>
      </w:r>
      <w:r>
        <w:rPr>
          <w:rFonts w:ascii="Consolas" w:hAnsi="Consolas"/>
        </w:rPr>
        <w:t xml:space="preserve">8</w:t>
      </w:r>
      <w:r>
        <w:t xml:space="preserve">=timed presets, …). This is internal to</w:t>
      </w:r>
    </w:p>
    <w:p>
      <w:r>
        <w:t xml:space="preserve">the C++ node — </w:t>
      </w:r>
      <w:r>
        <w:rPr>
          <w:b/>
        </w:rPr>
        <w:t xml:space="preserve">PRISM does not touch this layer.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(B) Driver ↔ everything else — ROS 1 (Melodic) middleware.</w:t>
      </w:r>
      <w:r>
        <w:t xml:space="preserve"> This is the</w:t>
      </w:r>
    </w:p>
    <w:p>
      <w:r>
        <w:t xml:space="preserve">integration surface. Standard ROS 1 transport (</w:t>
      </w:r>
      <w:r>
        <w:rPr>
          <w:b/>
        </w:rPr>
        <w:t xml:space="preserve">TCPROS</w:t>
      </w:r>
      <w:r>
        <w:t xml:space="preserve">: an XMLRPC master</w:t>
      </w:r>
    </w:p>
    <w:p>
      <w:r>
        <w:rPr>
          <w:rFonts w:ascii="Consolas" w:hAnsi="Consolas"/>
        </w:rPr>
        <w:t xml:space="preserve">roscore</w:t>
      </w:r>
      <w:r>
        <w:t xml:space="preserve"> for discovery, then a direct TCP connection per topic). All data and</w:t>
      </w:r>
    </w:p>
    <w:p>
      <w:r>
        <w:t xml:space="preserve">control are ROS </w:t>
      </w:r>
      <w:r>
        <w:rPr>
          <w:b/>
        </w:rPr>
        <w:t xml:space="preserve">topics</w:t>
      </w:r>
      <w:r>
        <w:t xml:space="preserve"> (pub/sub) and </w:t>
      </w:r>
      <w:r>
        <w:rPr>
          <w:b/>
        </w:rPr>
        <w:t xml:space="preserve">services</w:t>
      </w:r>
      <w:r>
        <w:t xml:space="preserve"> (request/response).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Non-ROS bridge:</w:t>
      </w:r>
      <w:r>
        <w:t xml:space="preserve"> a </w:t>
      </w:r>
      <w:r>
        <w:rPr>
          <w:b/>
        </w:rPr>
        <w:t xml:space="preserve">rosbridge websocket server on port 9090</w:t>
      </w:r>
      <w:r>
        <w:t xml:space="preserve"> is launched</w:t>
      </w:r>
    </w:p>
    <w:p>
      <w:r>
        <w:t xml:space="preserve">with the pipeline. Any language can subscribe/publish/call services as </w:t>
      </w:r>
      <w:r>
        <w:t xml:space="preserve">*</w:t>
      </w:r>
      <w:r>
        <w:t xml:space="preserve">*JSON</w:t>
      </w:r>
    </w:p>
    <w:p>
      <w:r>
        <w:t xml:space="preserve">over websocket</w:t>
      </w:r>
      <w:r>
        <w:t xml:space="preserve">*</w:t>
      </w:r>
      <w:r>
        <w:t xml:space="preserve">* without linking ROS. The existing Windows plotting tools in</w:t>
      </w:r>
    </w:p>
    <w:p>
      <w:r>
        <w:rPr>
          <w:rFonts w:ascii="Consolas" w:hAnsi="Consolas"/>
        </w:rPr>
        <w:t xml:space="preserve">tools/</w:t>
      </w:r>
      <w:r>
        <w:t xml:space="preserve"> use exactly this.</w:t>
      </w:r>
    </w:p>
    <w:p>
      <w:r>
        <w:rPr>
          <w:b/>
        </w:rPr>
        <w:t xml:space="preserve">Stack:</w:t>
      </w:r>
      <w:r>
        <w:t xml:space="preserve"> ROS 1 Melodic, catkin. The detector node is C++; the processing nodes</w:t>
      </w:r>
    </w:p>
    <w:p>
      <w:r>
        <w:t xml:space="preserve">(spectrum, activity, heatmap, recorder) are Python 2.7.</w:t>
      </w:r>
    </w:p>
    <w:p>
      <w:pPr>
        <w:spacing w:before="220"/>
      </w:pPr>
      <w:r>
        <w:rPr>
          <w:b/>
          <w:sz w:val="28"/>
        </w:rPr>
        <w:t xml:space="preserve">2. Node graph &amp; data flow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Node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Language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Consumes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Produces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C++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detector TCP stream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/compton_event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/energy_deposit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/energy_deposit_singles</w:t>
            </w:r>
            <w:r>
              <w:rPr>
                <w:sz w:val="20"/>
              </w:rPr>
              <w:t xml:space="preserve">; detector control services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spectrum_node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/energy_deposit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/spectrum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activity_node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/spectrum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/activity/results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/activity/total_activity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/activity/effective_source_distance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spherical_heatmap_node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/compton_event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/activity/results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/sphere_heatmap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/source_direction(s)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 xml:space="preserve">/source_isotopes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data_recorder_node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all of the above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files (N42, CSV, rosbag, manifest); recording services</w:t>
            </w:r>
          </w:p>
        </w:tc>
      </w:tr>
    </w:tbl>
    <w:p>
      <w:pPr>
        <w:spacing w:before="220"/>
      </w:pPr>
      <w:r>
        <w:rPr>
          <w:b/>
          <w:sz w:val="28"/>
        </w:rPr>
        <w:t xml:space="preserve">3. Topics (the data surface)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Topic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Dir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/compton_event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radiation_detector_msgs/ComptonEvent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one msg per 2-site Compton event (imaging input)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/energy_deposit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std_msgs/Float64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per-event energy (keV); 1-site + 2-site-summed → spectrum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/energy_deposit_singles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std_msgs/Float64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per-event energy (keV), 1-site only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/spectrum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radiation_detector_msgs/Spectrum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histogram, republished ~4 Hz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/activity/results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std_msgs/String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JSON</w:t>
            </w:r>
            <w:r>
              <w:rPr>
                <w:sz w:val="20"/>
              </w:rPr>
              <w:t xml:space="preserve"> activity report (see §5)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/activity/total_activity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std_msgs/Float64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summed activity (MBq)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/activity/effective_source_distance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std_msgs/Float64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latched; plate-derived standoff (m)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/sphere_heatmap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sensor_msgs/PointCloud2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back-projection image (xyz + per-isotope dose fields)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/source_direction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geometry_msgs/PoseStamped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strongest source direction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/source_directions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geometry_msgs/PoseArray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all detected source directions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/source_isotopes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std_msgs/String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`</w:t>
            </w:r>
            <w:r>
              <w:rPr>
                <w:sz w:val="20"/>
              </w:rPr>
              <w:t xml:space="preserve">"Cs-137:count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Co-60:count"</w:t>
            </w:r>
            <w:r>
              <w:rPr>
                <w:sz w:val="20"/>
              </w:rPr>
              <w:t xml:space="preserve">`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/activity/n_shielding_plates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std_msgs/Int32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in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operator sets extra shielding plates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/detector/dead_time_percent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std_msgs/Float64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optional shared dead-time (off by default)</w:t>
            </w:r>
          </w:p>
        </w:tc>
      </w:tr>
    </w:tbl>
    <w:p>
      <w:r>
        <w:t xml:space="preserve">Note on rates: </w:t>
      </w:r>
      <w:r>
        <w:rPr>
          <w:rFonts w:ascii="Consolas" w:hAnsi="Consolas"/>
        </w:rPr>
        <w:t xml:space="preserve">/compton_event</w:t>
      </w:r>
      <w:r>
        <w:t xml:space="preserve"> and </w:t>
      </w:r>
      <w:r>
        <w:rPr>
          <w:rFonts w:ascii="Consolas" w:hAnsi="Consolas"/>
        </w:rPr>
        <w:t xml:space="preserve">/energy_deposit</w:t>
      </w:r>
      <w:r>
        <w:t xml:space="preserve"> fire once </w:t>
      </w:r>
      <w:r>
        <w:t xml:space="preserve">*</w:t>
      </w:r>
      <w:r>
        <w:t xml:space="preserve">*per detector</w:t>
      </w:r>
    </w:p>
    <w:p>
      <w:r>
        <w:t xml:space="preserve">event</w:t>
      </w:r>
      <w:r>
        <w:t xml:space="preserve">*</w:t>
      </w:r>
      <w:r>
        <w:t xml:space="preserve">* and can burst to thousands/sec. Publisher and subscriber queues are sized</w:t>
      </w:r>
    </w:p>
    <w:p>
      <w:r>
        <w:t xml:space="preserve">at 10,000 so bursts are not dropped.</w:t>
      </w:r>
    </w:p>
    <w:p>
      <w:pPr>
        <w:spacing w:before="220"/>
      </w:pPr>
      <w:r>
        <w:rPr>
          <w:b/>
          <w:sz w:val="28"/>
        </w:rPr>
        <w:t xml:space="preserve">4. Services (the control surface)</w:t>
      </w:r>
    </w:p>
    <w:p>
      <w:r>
        <w:t xml:space="preserve">Detector control (provided by the C++ node, under </w:t>
      </w:r>
      <w:r>
        <w:rPr>
          <w:rFonts w:ascii="Consolas" w:hAnsi="Consolas"/>
        </w:rPr>
        <w:t xml:space="preserve">/detector/</w:t>
      </w:r>
      <w:r>
        <w:t xml:space="preserve">):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Service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/detector/start_acquisition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phds_gegi_driver/StartAcquisition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begin free-running acquisition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/detector/stop_acquisition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phds_gegi_driver/StopAcquisition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stop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/detector/clear_data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phds_gegi_driver/ClearData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clear detector spectrum/state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/detector/start_timed_acquisition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phds_gegi_driver/StartTimedAcquisition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detector-timed preset run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/detector/get_run_info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phds_gegi_driver/GetRunInfo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real/live time, dead-time %, count rate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/detector/get_detector_info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phds_gegi_driver/GetDetectorInfo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serial, temperature, bias, battery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/detector/toggle_bias_mode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phds_gegi_driver/ToggleBiasMode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HV bias on/off</w:t>
            </w:r>
          </w:p>
        </w:tc>
      </w:tr>
    </w:tbl>
    <w:p>
      <w:r>
        <w:t xml:space="preserve">Recording / orchestration (provided by </w:t>
      </w:r>
      <w:r>
        <w:rPr>
          <w:rFonts w:ascii="Consolas" w:hAnsi="Consolas"/>
        </w:rPr>
        <w:t xml:space="preserve">data_recorder_node</w:t>
      </w:r>
      <w:r>
        <w:t xml:space="preserve">, under </w:t>
      </w:r>
      <w:r>
        <w:rPr>
          <w:rFonts w:ascii="Consolas" w:hAnsi="Consolas"/>
        </w:rPr>
        <w:t xml:space="preserve">/data_recorder/</w:t>
      </w:r>
      <w:r>
        <w:t xml:space="preserve">):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Service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/data_recorder/start_timed_recording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phds_gegi_driver/StartTimedAcquisition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run + save all assets for N minutes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/data_recorder/stop_recording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std_srvs/Trigger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stop early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/data_recorder/clear_all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z w:val="20"/>
              </w:rPr>
              <w:t xml:space="preserve">std_srvs/Trigger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clear detector + all node state</w:t>
            </w:r>
          </w:p>
        </w:tc>
      </w:tr>
    </w:tbl>
    <w:p>
      <w:r>
        <w:t xml:space="preserve">Each processing node also offers </w:t>
      </w:r>
      <w:r>
        <w:rPr>
          <w:rFonts w:ascii="Consolas" w:hAnsi="Consolas"/>
        </w:rPr>
        <w:t xml:space="preserve">~clear</w:t>
      </w:r>
      <w:r>
        <w:t xml:space="preserve"> (and the heatmap </w:t>
      </w:r>
      <w:r>
        <w:rPr>
          <w:rFonts w:ascii="Consolas" w:hAnsi="Consolas"/>
        </w:rPr>
        <w:t xml:space="preserve">~save_csv</w:t>
      </w:r>
      <w:r>
        <w:t xml:space="preserve">) as</w:t>
      </w:r>
    </w:p>
    <w:p>
      <w:r>
        <w:rPr>
          <w:rFonts w:ascii="Consolas" w:hAnsi="Consolas"/>
        </w:rPr>
        <w:t xml:space="preserve">std_srvs/Trigger</w:t>
      </w:r>
      <w:r>
        <w:t xml:space="preserve">.</w:t>
      </w:r>
    </w:p>
    <w:p>
      <w:pPr>
        <w:spacing w:before="220"/>
      </w:pPr>
      <w:r>
        <w:rPr>
          <w:b/>
          <w:sz w:val="28"/>
        </w:rPr>
        <w:t xml:space="preserve">5. Message definitions</w:t>
      </w:r>
    </w:p>
    <w:p>
      <w:r>
        <w:rPr>
          <w:b/>
        </w:rPr>
        <w:t xml:space="preserve">`radiation_detector_msgs/ComptonEvent`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std_msgs/Header header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energy_kev_1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geometry_msgs/Point reading_location_1   # metres, ROS REP-105 frame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energy_kev_2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geometry_msgs/Point reading_location_2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cone_angle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cone_angle_uncertainty</w:t>
      </w:r>
    </w:p>
    <w:p>
      <w:r>
        <w:rPr>
          <w:b/>
        </w:rPr>
        <w:t xml:space="preserve">`radiation_detector_msgs/Spectrum`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std_msgs/Header header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time   endTime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uint32 realTime_s        # legacy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uint32 realTime_ms       # use this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uint32 deadTime_ms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uint32 totalCount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uint32[] spectrum        # counts per energy bin</w:t>
      </w:r>
    </w:p>
    <w:p>
      <w:r>
        <w:rPr>
          <w:b/>
        </w:rPr>
        <w:t xml:space="preserve">`phds_gegi_driver/GetRunInfo`</w:t>
      </w:r>
      <w:r>
        <w:t xml:space="preserve"> (request empty)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---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bool    success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real_time_sec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live_time_sec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dead_time_percent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float64 count_rate_hz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string  message</w:t>
      </w:r>
    </w:p>
    <w:p>
      <w:r>
        <w:rPr>
          <w:b/>
        </w:rPr>
        <w:t xml:space="preserve">`phds_gegi_driver/StartTimedAcquisition`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int32 duration_minutes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---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bool   success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string message</w:t>
      </w:r>
    </w:p>
    <w:p>
      <w:r>
        <w:rPr>
          <w:b/>
        </w:rPr>
        <w:t xml:space="preserve">`/activity/results` (JSON in `std_msgs/String`)</w:t>
      </w:r>
      <w:r>
        <w:t xml:space="preserve"> — top-level object with a</w:t>
      </w:r>
    </w:p>
    <w:p>
      <w:r>
        <w:rPr>
          <w:rFonts w:ascii="Consolas" w:hAnsi="Consolas"/>
        </w:rPr>
        <w:t xml:space="preserve">timestamp</w:t>
      </w:r>
      <w:r>
        <w:t xml:space="preserve">, </w:t>
      </w:r>
      <w:r>
        <w:rPr>
          <w:rFonts w:ascii="Consolas" w:hAnsi="Consolas"/>
        </w:rPr>
        <w:t xml:space="preserve">total_activity_MBq</w:t>
      </w:r>
      <w:r>
        <w:t xml:space="preserve">, and an </w:t>
      </w:r>
      <w:r>
        <w:rPr>
          <w:rFonts w:ascii="Consolas" w:hAnsi="Consolas"/>
        </w:rPr>
        <w:t xml:space="preserve">isotopes</w:t>
      </w:r>
      <w:r>
        <w:t xml:space="preserve"> array; each element carries</w:t>
      </w:r>
    </w:p>
    <w:p>
      <w:r>
        <w:rPr>
          <w:rFonts w:ascii="Consolas" w:hAnsi="Consolas"/>
        </w:rPr>
        <w:t xml:space="preserve">isotope</w:t>
      </w:r>
      <w:r>
        <w:t xml:space="preserve">, </w:t>
      </w:r>
      <w:r>
        <w:rPr>
          <w:rFonts w:ascii="Consolas" w:hAnsi="Consolas"/>
        </w:rPr>
        <w:t xml:space="preserve">energy_keV</w:t>
      </w:r>
      <w:r>
        <w:t xml:space="preserve">, </w:t>
      </w:r>
      <w:r>
        <w:rPr>
          <w:rFonts w:ascii="Consolas" w:hAnsi="Consolas"/>
        </w:rPr>
        <w:t xml:space="preserve">activity_MBq</w:t>
      </w:r>
      <w:r>
        <w:t xml:space="preserve">, </w:t>
      </w:r>
      <w:r>
        <w:rPr>
          <w:rFonts w:ascii="Consolas" w:hAnsi="Consolas"/>
        </w:rPr>
        <w:t xml:space="preserve">sigma_activity_MBq</w:t>
      </w:r>
      <w:r>
        <w:t xml:space="preserve">, </w:t>
      </w:r>
      <w:r>
        <w:rPr>
          <w:rFonts w:ascii="Consolas" w:hAnsi="Consolas"/>
        </w:rPr>
        <w:t xml:space="preserve">valid</w:t>
      </w:r>
      <w:r>
        <w:t xml:space="preserve">,</w:t>
      </w:r>
    </w:p>
    <w:p>
      <w:r>
        <w:rPr>
          <w:rFonts w:ascii="Consolas" w:hAnsi="Consolas"/>
        </w:rPr>
        <w:t xml:space="preserve">net_corrected</w:t>
      </w:r>
      <w:r>
        <w:t xml:space="preserve">, </w:t>
      </w:r>
      <w:r>
        <w:rPr>
          <w:rFonts w:ascii="Consolas" w:hAnsi="Consolas"/>
        </w:rPr>
        <w:t xml:space="preserve">source_distance_m</w:t>
      </w:r>
      <w:r>
        <w:t xml:space="preserve">, </w:t>
      </w:r>
      <w:r>
        <w:rPr>
          <w:rFonts w:ascii="Consolas" w:hAnsi="Consolas"/>
        </w:rPr>
        <w:t xml:space="preserve">total_shield_plates</w:t>
      </w:r>
      <w:r>
        <w:t xml:space="preserve">, </w:t>
      </w:r>
      <w:r>
        <w:rPr>
          <w:rFonts w:ascii="Consolas" w:hAnsi="Consolas"/>
        </w:rPr>
        <w:t xml:space="preserve">shield_transmission</w:t>
      </w:r>
      <w:r>
        <w:t xml:space="preserve">,</w:t>
      </w:r>
    </w:p>
    <w:p>
      <w:r>
        <w:rPr>
          <w:rFonts w:ascii="Consolas" w:hAnsi="Consolas"/>
        </w:rPr>
        <w:t xml:space="preserve">method</w:t>
      </w:r>
      <w:r>
        <w:t xml:space="preserve">, etc. This is the easiest single feed for PRISM to consume — parse the</w:t>
      </w:r>
    </w:p>
    <w:p>
      <w:r>
        <w:t xml:space="preserve">JSON string, no ROS message compilation needed.</w:t>
      </w:r>
    </w:p>
    <w:p>
      <w:pPr>
        <w:spacing w:before="220"/>
      </w:pPr>
      <w:r>
        <w:rPr>
          <w:b/>
          <w:sz w:val="28"/>
        </w:rPr>
        <w:t xml:space="preserve">6. Message packages / build dependencies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`radiation_detector_msgs`</w:t>
      </w:r>
      <w:r>
        <w:t xml:space="preserve"> — external msg package (in </w:t>
      </w:r>
      <w:r>
        <w:rPr>
          <w:rFonts w:ascii="Consolas" w:hAnsi="Consolas"/>
        </w:rPr>
        <w:t xml:space="preserve">deps/</w:t>
      </w:r>
      <w:r>
        <w:t xml:space="preserve">): </w:t>
      </w:r>
      <w:r>
        <w:rPr>
          <w:rFonts w:ascii="Consolas" w:hAnsi="Consolas"/>
        </w:rPr>
        <w:t xml:space="preserve">ComptonEvent</w:t>
      </w:r>
      <w:r>
        <w:t xml:space="preserve">,</w:t>
      </w:r>
    </w:p>
    <w:p>
      <w:r>
        <w:rPr>
          <w:rFonts w:ascii="Consolas" w:hAnsi="Consolas"/>
        </w:rPr>
        <w:t xml:space="preserve">Spectrum</w:t>
      </w:r>
      <w:r>
        <w:t xml:space="preserve">, </w:t>
      </w:r>
      <w:r>
        <w:rPr>
          <w:rFonts w:ascii="Consolas" w:hAnsi="Consolas"/>
        </w:rPr>
        <w:t xml:space="preserve">GetSpectrum</w:t>
      </w:r>
      <w:r>
        <w:t xml:space="preserve">, … PRISM needs these definitions to deserialize the</w:t>
      </w:r>
    </w:p>
    <w:p>
      <w:r>
        <w:t xml:space="preserve">imaging/spectrum topics natively (not needed via rosbridge JSON).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`phds_gegi_driver/srv`</w:t>
      </w:r>
      <w:r>
        <w:t xml:space="preserve"> — this package's custom services (§4).</w:t>
      </w:r>
    </w:p>
    <w:p>
      <w:pPr>
        <w:ind w:left="360" w:hanging="360"/>
      </w:pPr>
      <w:r>
        <w:t xml:space="preserve">•  </w:t>
      </w:r>
      <w:r>
        <w:t xml:space="preserve">Standard: </w:t>
      </w:r>
      <w:r>
        <w:rPr>
          <w:rFonts w:ascii="Consolas" w:hAnsi="Consolas"/>
        </w:rPr>
        <w:t xml:space="preserve">std_msgs</w:t>
      </w:r>
      <w:r>
        <w:t xml:space="preserve">, </w:t>
      </w:r>
      <w:r>
        <w:rPr>
          <w:rFonts w:ascii="Consolas" w:hAnsi="Consolas"/>
        </w:rPr>
        <w:t xml:space="preserve">geometry_msgs</w:t>
      </w:r>
      <w:r>
        <w:t xml:space="preserve">, </w:t>
      </w:r>
      <w:r>
        <w:rPr>
          <w:rFonts w:ascii="Consolas" w:hAnsi="Consolas"/>
        </w:rPr>
        <w:t xml:space="preserve">sensor_msgs</w:t>
      </w:r>
      <w:r>
        <w:t xml:space="preserve">, </w:t>
      </w:r>
      <w:r>
        <w:rPr>
          <w:rFonts w:ascii="Consolas" w:hAnsi="Consolas"/>
        </w:rPr>
        <w:t xml:space="preserve">std_srvs</w:t>
      </w:r>
      <w:r>
        <w:t xml:space="preserve">.</w:t>
      </w:r>
    </w:p>
    <w:p>
      <w:pPr>
        <w:spacing w:before="220"/>
      </w:pPr>
      <w:r>
        <w:rPr>
          <w:b/>
          <w:sz w:val="28"/>
        </w:rPr>
        <w:t xml:space="preserve">7. Integrating with PRISM — two paths</w:t>
      </w:r>
    </w:p>
    <w:p>
      <w:r>
        <w:rPr>
          <w:b/>
        </w:rPr>
        <w:t xml:space="preserve">A. Native ROS 1 node (recommended if PRISM can host or reach a ROS master).</w:t>
      </w:r>
    </w:p>
    <w:p>
      <w:r>
        <w:t xml:space="preserve">Point PRISM at the </w:t>
      </w:r>
      <w:r>
        <w:rPr>
          <w:rFonts w:ascii="Consolas" w:hAnsi="Consolas"/>
        </w:rPr>
        <w:t xml:space="preserve">ROS_MASTER_URI</w:t>
      </w:r>
      <w:r>
        <w:t xml:space="preserve">, build against </w:t>
      </w:r>
      <w:r>
        <w:rPr>
          <w:rFonts w:ascii="Consolas" w:hAnsi="Consolas"/>
        </w:rPr>
        <w:t xml:space="preserve">radiation_detector_msgs</w:t>
      </w:r>
      <w:r>
        <w:t xml:space="preserve"> +</w:t>
      </w:r>
    </w:p>
    <w:p>
      <w:r>
        <w:rPr>
          <w:rFonts w:ascii="Consolas" w:hAnsi="Consolas"/>
        </w:rPr>
        <w:t xml:space="preserve">phds_gegi_driver</w:t>
      </w:r>
      <w:r>
        <w:t xml:space="preserve">, then subscribe to the topics and call the services directly.</w:t>
      </w:r>
    </w:p>
    <w:p>
      <w:r>
        <w:t xml:space="preserve">Lowest latency, full-rate event access.</w:t>
      </w:r>
    </w:p>
    <w:p>
      <w:r>
        <w:rPr>
          <w:b/>
        </w:rPr>
        <w:t xml:space="preserve">B. rosbridge websocket (recommended if PRISM is non-ROS / cross-platform).</w:t>
      </w:r>
    </w:p>
    <w:p>
      <w:r>
        <w:t xml:space="preserve">Connect to </w:t>
      </w:r>
      <w:r>
        <w:rPr>
          <w:rFonts w:ascii="Consolas" w:hAnsi="Consolas"/>
        </w:rPr>
        <w:t xml:space="preserve">ws://&lt;host&gt;:9090</w:t>
      </w:r>
      <w:r>
        <w:t xml:space="preserve"> and exchange JSON (</w:t>
      </w:r>
      <w:r>
        <w:rPr>
          <w:rFonts w:ascii="Consolas" w:hAnsi="Consolas"/>
        </w:rPr>
        <w:t xml:space="preserve">op: subscribe/publish/call_service</w:t>
      </w:r>
      <w:r>
        <w:t xml:space="preserve">).</w:t>
      </w:r>
    </w:p>
    <w:p>
      <w:r>
        <w:t xml:space="preserve">No ROS build dependency; works from any language. Already running in the pipeline</w:t>
      </w:r>
    </w:p>
    <w:p>
      <w:r>
        <w:t xml:space="preserve">(</w:t>
      </w:r>
      <w:r>
        <w:rPr>
          <w:rFonts w:ascii="Consolas" w:hAnsi="Consolas"/>
        </w:rPr>
        <w:t xml:space="preserve">gegi_full_pipeline.launch</w:t>
      </w:r>
      <w:r>
        <w:t xml:space="preserve">) and used by the </w:t>
      </w:r>
      <w:r>
        <w:rPr>
          <w:rFonts w:ascii="Consolas" w:hAnsi="Consolas"/>
        </w:rPr>
        <w:t xml:space="preserve">tools/plot_live_*.py</w:t>
      </w:r>
      <w:r>
        <w:t xml:space="preserve"> clients as</w:t>
      </w:r>
    </w:p>
    <w:p>
      <w:r>
        <w:t xml:space="preserve">reference implementations. Caveat: JSON encoding of high-rate </w:t>
      </w:r>
      <w:r>
        <w:rPr>
          <w:rFonts w:ascii="Consolas" w:hAnsi="Consolas"/>
        </w:rPr>
        <w:t xml:space="preserve">/compton_event</w:t>
      </w:r>
    </w:p>
    <w:p>
      <w:r>
        <w:t xml:space="preserve">and binary </w:t>
      </w:r>
      <w:r>
        <w:rPr>
          <w:rFonts w:ascii="Consolas" w:hAnsi="Consolas"/>
        </w:rPr>
        <w:t xml:space="preserve">PointCloud2</w:t>
      </w:r>
      <w:r>
        <w:t xml:space="preserve"> is heavier — for bulk event throughput prefer path A,</w:t>
      </w:r>
    </w:p>
    <w:p>
      <w:r>
        <w:t xml:space="preserve">and use rosbridge for the digested feeds (</w:t>
      </w:r>
      <w:r>
        <w:rPr>
          <w:rFonts w:ascii="Consolas" w:hAnsi="Consolas"/>
        </w:rPr>
        <w:t xml:space="preserve">/activity/results</w:t>
      </w:r>
      <w:r>
        <w:t xml:space="preserve">, </w:t>
      </w:r>
      <w:r>
        <w:rPr>
          <w:rFonts w:ascii="Consolas" w:hAnsi="Consolas"/>
        </w:rPr>
        <w:t xml:space="preserve">/spectrum</w:t>
      </w:r>
      <w:r>
        <w:t xml:space="preserve">,</w:t>
      </w:r>
    </w:p>
    <w:p>
      <w:r>
        <w:rPr>
          <w:rFonts w:ascii="Consolas" w:hAnsi="Consolas"/>
        </w:rPr>
        <w:t xml:space="preserve">/source_isotopes</w:t>
      </w:r>
      <w:r>
        <w:t xml:space="preserve">, dose).</w:t>
      </w:r>
    </w:p>
    <w:p>
      <w:pPr>
        <w:spacing w:before="220"/>
      </w:pPr>
      <w:r>
        <w:rPr>
          <w:b/>
          <w:sz w:val="28"/>
        </w:rPr>
        <w:t xml:space="preserve">8. Practical notes for the integrator</w:t>
      </w:r>
    </w:p>
    <w:p>
      <w:pPr>
        <w:ind w:left="360" w:hanging="360"/>
      </w:pPr>
      <w:r>
        <w:t xml:space="preserve">•  </w:t>
      </w:r>
      <w:r>
        <w:t xml:space="preserve">The detector allows </w:t>
      </w:r>
      <w:r>
        <w:rPr>
          <w:b/>
        </w:rPr>
        <w:t xml:space="preserve">one TCP connection</w:t>
      </w:r>
      <w:r>
        <w:t xml:space="preserve">; the C++ node owns it. Do not open a</w:t>
      </w:r>
    </w:p>
    <w:p>
      <w:r>
        <w:t xml:space="preserve">second connection to the detector — go through the ROS interface.</w:t>
      </w:r>
    </w:p>
    <w:p>
      <w:pPr>
        <w:ind w:left="360" w:hanging="360"/>
      </w:pPr>
      <w:r>
        <w:t xml:space="preserve">•  </w:t>
      </w:r>
      <w:r>
        <w:rPr>
          <w:rFonts w:ascii="Consolas" w:hAnsi="Consolas"/>
        </w:rPr>
        <w:t xml:space="preserve">/activity/results</w:t>
      </w:r>
      <w:r>
        <w:t xml:space="preserve"> and </w:t>
      </w:r>
      <w:r>
        <w:rPr>
          <w:rFonts w:ascii="Consolas" w:hAnsi="Consolas"/>
        </w:rPr>
        <w:t xml:space="preserve">/source_isotopes</w:t>
      </w:r>
      <w:r>
        <w:t xml:space="preserve"> are the highest-value digested feeds</w:t>
      </w:r>
    </w:p>
    <w:p>
      <w:r>
        <w:t xml:space="preserve">for a supervisory system; raw </w:t>
      </w:r>
      <w:r>
        <w:rPr>
          <w:rFonts w:ascii="Consolas" w:hAnsi="Consolas"/>
        </w:rPr>
        <w:t xml:space="preserve">/compton_event</w:t>
      </w:r>
      <w:r>
        <w:t xml:space="preserve"> is only needed for custom</w:t>
      </w:r>
    </w:p>
    <w:p>
      <w:r>
        <w:t xml:space="preserve">imaging.</w:t>
      </w:r>
    </w:p>
    <w:p>
      <w:pPr>
        <w:ind w:left="360" w:hanging="360"/>
      </w:pPr>
      <w:r>
        <w:t xml:space="preserve">•  </w:t>
      </w:r>
      <w:r>
        <w:rPr>
          <w:rFonts w:ascii="Consolas" w:hAnsi="Consolas"/>
        </w:rPr>
        <w:t xml:space="preserve">/activity/effective_source_distance</w:t>
      </w:r>
      <w:r>
        <w:t xml:space="preserve"> is </w:t>
      </w:r>
      <w:r>
        <w:rPr>
          <w:b/>
        </w:rPr>
        <w:t xml:space="preserve">latched</w:t>
      </w:r>
      <w:r>
        <w:t xml:space="preserve"> — a late subscriber still</w:t>
      </w:r>
    </w:p>
    <w:p>
      <w:r>
        <w:t xml:space="preserve">receives the last value.</w:t>
      </w:r>
    </w:p>
    <w:p>
      <w:pPr>
        <w:ind w:left="360" w:hanging="360"/>
      </w:pPr>
      <w:r>
        <w:t xml:space="preserve">•  </w:t>
      </w:r>
      <w:r>
        <w:t xml:space="preserve">Control flow for a measurement: call </w:t>
      </w:r>
      <w:r>
        <w:rPr>
          <w:rFonts w:ascii="Consolas" w:hAnsi="Consolas"/>
        </w:rPr>
        <w:t xml:space="preserve">/data_recorder/start_timed_recording</w:t>
      </w:r>
    </w:p>
    <w:p>
      <w:r>
        <w:t xml:space="preserve">(it orchestrates the detector run and writes all assets), or drive the detector</w:t>
      </w:r>
    </w:p>
    <w:p>
      <w:r>
        <w:t xml:space="preserve">directly via </w:t>
      </w:r>
      <w:r>
        <w:rPr>
          <w:rFonts w:ascii="Consolas" w:hAnsi="Consolas"/>
        </w:rPr>
        <w:t xml:space="preserve">/detector/*</w:t>
      </w:r>
      <w:r>
        <w:t xml:space="preserve"> if PRISM manages its own acquisition lifecycle.</w:t>
      </w:r>
    </w:p>
    <w:p>
      <w:pPr>
        <w:ind w:left="360" w:hanging="360"/>
      </w:pPr>
      <w:r>
        <w:t xml:space="preserve">•  </w:t>
      </w:r>
      <w:r>
        <w:t xml:space="preserve">Everything is ROS 1 Melodic; there is no ROS 2 / DDS layer in this driver.</w:t>
      </w:r>
    </w:p>
    <w:sectPr>
      <w:pgSz w:w="12240" w:h="15840"/>
      <w:pgMar w:top="1134" w:bottom="1134" w:left="1134" w:right="1134"/>
    </w:sectPr>
  </w:body>
</w:document>
</file>