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 системе управления охраной труда</w:t>
      </w:r>
    </w:p>
    <w:p>
      <w:pPr>
        <w:pStyle w:val="Heading1"/>
      </w:pPr>
      <w:r>
        <w:t>1. Назначение</w:t>
      </w:r>
    </w:p>
    <w:p>
      <w:r>
        <w:t>1.1. Положение определяет порядок функционирования системы управления охраной труда (СУОТ) на предприятии и обязательно для всех работников.</w:t>
      </w:r>
    </w:p>
    <w:p>
      <w:pPr>
        <w:pStyle w:val="Heading1"/>
      </w:pPr>
      <w:r>
        <w:t>2. Обязанности работников</w:t>
      </w:r>
    </w:p>
    <w:p>
      <w:r>
        <w:t>2.1. Работник обязан соблюдать требования охраны труда, проходить обучение, инструктажи и медицинские осмотры.</w:t>
      </w:r>
    </w:p>
    <w:p>
      <w:r>
        <w:t>2.2. О каждом несчастном случае работник немедленно сообщает непосредственному руководителю.</w:t>
      </w:r>
    </w:p>
    <w:p>
      <w:pPr>
        <w:pStyle w:val="Heading1"/>
      </w:pPr>
      <w:r>
        <w:t>3. Обучение и проверка знаний</w:t>
      </w:r>
    </w:p>
    <w:p>
      <w:r>
        <w:t>3.1. Обучение и проверка знаний по охране труда при работе на высоте для работников 1 и 2 групп по безопасности проводятся не реже одного раза в год.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