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Network Intrusion Detection System Setup</w:t>
      </w:r>
    </w:p>
    <w:p>
      <w:pPr>
        <w:spacing w:after="120"/>
      </w:pPr>
      <w:r>
        <w:rPr>
          <w:i/>
          <w:iCs/>
        </w:rPr>
        <w:t xml:space="preserve">Task 4 — Network Intrusion Detection System (NIDS)</w:t>
      </w:r>
    </w:p>
    <w:p>
      <w:pPr>
        <w:spacing w:after="120"/>
      </w:pPr>
      <w:r>
        <w:t xml:space="preserve">Tool used: Suricata (open-source, multi-threaded IDS/IPS/NSM engine)</w:t>
      </w:r>
    </w:p>
    <w:p>
      <w:pPr>
        <w:spacing w:after="120"/>
      </w:pPr>
      <w:r>
        <w:t xml:space="preserve">Date: August 10, 2026</w:t>
      </w:r>
    </w:p>
    <w:p>
      <w:pPr>
        <w:spacing w:after="120"/>
      </w:pPr>
      <w:r>
        <w:t xml:space="preserve">Author: [Your Name]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describes the setup, configuration, and operation of a network-based intrusion detection system (NIDS) using Suricata. Suricata was chosen over Snort for this deployment because it supports multi-threading (better throughput on multi-core hardware), has native JSON (EVE) logging suited to modern SIEM/dashboard pipelines, and maintains an actively updated ruleset ecosystem (Emerging Threats).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Setting</w:t>
            </w:r>
          </w:p>
        </w:tc>
        <w:tc>
          <w:tcPr>
            <w:tcW w:type="dxa" w:w="53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IDS Engine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Suricata 7.x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Inspects network traffic against signature rules and protocol anomalies; generates alerts.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Source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Emerging Threats Open ruleset, managed via suricata-update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Provides and keeps signature rules current.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Format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 JSON (eve.json)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event log consumed by dashboards / SIEM.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EveBox or Elastic Stack (Filebeat + Elasticsearch + Kibana)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alert logs into searchable dashboards and graphs.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Suricata IPS mode (NFQUEUE) + fail2ban / firewall automation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Optionally blocks or throttles traffic that triggers high-severity alerts.</w:t>
            </w:r>
          </w:p>
        </w:tc>
      </w:tr>
    </w:tbl>
    <w:p>
      <w:pPr>
        <w:pStyle w:val="Heading1"/>
        <w:spacing w:after="150" w:before="300"/>
      </w:pPr>
      <w:r>
        <w:t xml:space="preserve">2. Installation</w:t>
      </w:r>
    </w:p>
    <w:p>
      <w:pPr>
        <w:spacing w:after="120"/>
      </w:pPr>
      <w:r>
        <w:t xml:space="preserve">On a Debian/Ubuntu-based sensor host: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add-apt-repository ppa:oisf/suricata-stable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apt update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apt install suricata -y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suricata-update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systemctl enable suricata</w:t>
      </w:r>
    </w:p>
    <w:p>
      <w:pPr>
        <w:spacing w:after="120"/>
      </w:pPr>
      <w:r>
        <w:t xml:space="preserve">suricata-update downloads and compiles the active ruleset into /var/lib/suricata/rules/suricata.rules, which the engine loads on start.</w:t>
      </w:r>
    </w:p>
    <w:p>
      <w:pPr>
        <w:pStyle w:val="Heading1"/>
        <w:spacing w:after="150" w:before="300"/>
      </w:pPr>
      <w:r>
        <w:t xml:space="preserve">3. Interface and Capture Configuration</w:t>
      </w:r>
    </w:p>
    <w:p>
      <w:pPr>
        <w:spacing w:after="120"/>
      </w:pPr>
      <w:r>
        <w:t xml:space="preserve">Suricata needs to see raw traffic, so the monitoring interface is set to promiscuous mode (or connected to a SPAN/mirror port / network TAP so it observes traffic to and from other hosts, not just itself).</w:t>
      </w:r>
    </w:p>
    <w:p>
      <w:pPr>
        <w:spacing w:after="120"/>
      </w:pPr>
      <w:r>
        <w:t xml:space="preserve">Key settings in /etc/suricata/suricata.yaml: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af-packet: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interface: eth0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threads: auto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cluster-id: 99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cluster-type: cluster_flow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defrag: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HOME_NET: "[192.168.1.0/24]"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EXTERNAL_NET: "!$HOME_NET"</w:t>
      </w:r>
    </w:p>
    <w:p>
      <w:pPr>
        <w:spacing w:after="120"/>
      </w:pPr>
      <w:r>
        <w:t xml:space="preserve">HOME_NET defines the protected network so rules can distinguish inbound/outbound direction correctly; this must be set to the actual monitored subnet.</w:t>
      </w:r>
    </w:p>
    <w:p>
      <w:pPr>
        <w:pStyle w:val="Heading1"/>
        <w:spacing w:after="150" w:before="300"/>
      </w:pPr>
      <w:r>
        <w:t xml:space="preserve">4. Rule Configuration and Alerting</w:t>
      </w:r>
    </w:p>
    <w:p>
      <w:pPr>
        <w:spacing w:after="120"/>
      </w:pPr>
      <w:r>
        <w:t xml:space="preserve">Rules live in .rules files referenced from suricata.yaml's rule-files: list. Custom rules are placed in /etc/suricata/rules/local.rules. Example custom detection rules written for this deployment: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alert tcp any any -&gt; $HOME_NET 22 (msg:"Possible SSH brute force attempt"; flow:to_server; flags:S; threshold: type both, track by_src, count 5, seconds 60; sid:1000001; rev:1;)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alert http any any -&gt; $HOME_NET any (msg:"SQL Injection attempt in URI"; flow:to_server,established; http.uri; content:"UNION"; nocase; content:"SELECT"; nocase; distance:0; sid:1000002; rev:1;)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alert icmp any any -&gt; $HOME_NET any (msg:"ICMP flood detected"; itype:8; threshold: type both, track by_src, count 20, seconds 10; sid:1000003; rev:1;)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alert tls any any -&gt; any any (msg:"Outdated TLS version negotiated"; tls.version:"1.0"; sid:1000004; rev:1;)</w:t>
      </w:r>
    </w:p>
    <w:p>
      <w:pPr>
        <w:spacing w:after="120"/>
      </w:pPr>
      <w:r>
        <w:t xml:space="preserve">Explanation of what each rule detects: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sid:1000001 — flags repeated SYN packets to port 22 from the same source within 60 seconds, indicating an SSH brute-force scan.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sid:1000002 — flags HTTP requests whose URI contains SQL keywords commonly used in injection attempts.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sid:1000003 — flags a burst of ICMP echo requests, indicating a ping flood / reconnaissance sweep.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sid:1000004 — flags negotiated TLS 1.0 connections, useful for spotting downgrade attempts or legacy/insecure clients.</w:t>
      </w:r>
    </w:p>
    <w:p>
      <w:pPr>
        <w:spacing w:after="120"/>
      </w:pPr>
      <w:r>
        <w:t xml:space="preserve">After editing rule files, reload without dropping the process: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suricatasc -c reload-rules</w:t>
      </w:r>
    </w:p>
    <w:p>
      <w:pPr>
        <w:pStyle w:val="Heading1"/>
        <w:spacing w:after="150" w:before="300"/>
      </w:pPr>
      <w:r>
        <w:t xml:space="preserve">5. Continuous Monitoring</w:t>
      </w:r>
    </w:p>
    <w:p>
      <w:pPr>
        <w:spacing w:after="120"/>
      </w:pPr>
      <w:r>
        <w:t xml:space="preserve">Suricata runs as a persistent systemd service and writes structured alert/flow/protocol events to /var/log/suricata/eve.json continuously: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systemctl start suricata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systemctl status suricata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tail -f /var/log/suricata/eve.json | jq 'select(.event_type=="alert")'</w:t>
      </w:r>
    </w:p>
    <w:p>
      <w:pPr>
        <w:spacing w:after="120"/>
      </w:pPr>
      <w:r>
        <w:t xml:space="preserve">stats.log provides periodic throughput and drop-rate counters, which should be checked to confirm the sensor is not silently dropping packets under load (a common cause of missed detections).</w:t>
      </w:r>
    </w:p>
    <w:p>
      <w:pPr>
        <w:pStyle w:val="Heading1"/>
        <w:spacing w:after="150" w:before="300"/>
      </w:pPr>
      <w:r>
        <w:t xml:space="preserve">6. Response Mechanisms</w:t>
      </w:r>
    </w:p>
    <w:p>
      <w:pPr>
        <w:spacing w:after="120"/>
      </w:pPr>
      <w:r>
        <w:t xml:space="preserve">Two response layers were configured:</w:t>
      </w:r>
    </w:p>
    <w:p>
      <w:pPr>
        <w:pStyle w:val="Heading2"/>
        <w:spacing w:after="120" w:before="240"/>
      </w:pPr>
      <w:r>
        <w:t xml:space="preserve">6.1 Passive alerting (default / IDS mode)</w:t>
      </w:r>
    </w:p>
    <w:p>
      <w:pPr>
        <w:spacing w:after="120"/>
      </w:pPr>
      <w:r>
        <w:t xml:space="preserve">All rules above run in alert mode: matching traffic is logged to eve.json and (optionally) forwarded to email/Slack via a log-shipper script, but the packet itself is not touched. This is the safer default for a first deployment, since it cannot itself cause an outage from a false positive.</w:t>
      </w:r>
    </w:p>
    <w:p>
      <w:pPr>
        <w:pStyle w:val="Heading2"/>
        <w:spacing w:after="120" w:before="240"/>
      </w:pPr>
      <w:r>
        <w:t xml:space="preserve">6.2 Active blocking (optional IPS mode)</w:t>
      </w:r>
    </w:p>
    <w:p>
      <w:pPr>
        <w:spacing w:after="120"/>
      </w:pPr>
      <w:r>
        <w:t xml:space="preserve">For active response, Suricata can run inline via NFQUEUE and drop/reject matching traffic instead of only alerting: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iptables -I FORWARD -j NFQUEUE --queue-num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suricata -c /etc/suricata/suricata.yaml -q 0</w:t>
      </w:r>
    </w:p>
    <w:p>
      <w:pPr>
        <w:spacing w:after="120"/>
      </w:pPr>
      <w:r>
        <w:t xml:space="preserve">with relevant rules changed from alert to drop. As a lighter-weight alternative that avoids inline packet processing risk, a fail2ban filter can tail eve.json and temporarily firewall-block source IPs that trigger a high-severity rule (e.g. the brute-force rule above) a configurable number of times.</w:t>
      </w:r>
    </w:p>
    <w:p>
      <w:pPr>
        <w:pStyle w:val="Heading1"/>
        <w:spacing w:after="150" w:before="300"/>
      </w:pPr>
      <w:r>
        <w:t xml:space="preserve">7. Visualization</w:t>
      </w:r>
    </w:p>
    <w:p>
      <w:pPr>
        <w:spacing w:after="120"/>
      </w:pPr>
      <w:r>
        <w:t xml:space="preserve">EVE JSON output was shipped into a dashboard for review: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EveBox — a lightweight purpose-built viewer for Suricata's eve.json; installed with 'evebox oneshot /var/log/suricata/eve.json' for quick review, or as a persistent service backed by Elasticsearch for a live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Elastic Stack alternative — Filebeat ships eve.json to Elasticsearch, and the Suricata Kibana dashboards (community-maintained NSM dashboards) chart alert volume over time, top signature hits, top source/destination IPs, and protocol breakdowns.</w:t>
      </w:r>
    </w:p>
    <w:p>
      <w:pPr>
        <w:spacing w:after="120"/>
      </w:pPr>
      <w:r>
        <w:t xml:space="preserve">Either path turns raw alert lines into: an alert-volume-over-time graph, a ranked table of most frequently triggered signatures, and a source/destination IP heat-map — useful for quickly spotting a spike or a single noisy host during monitoring.</w:t>
      </w:r>
    </w:p>
    <w:p>
      <w:pPr>
        <w:pStyle w:val="Heading1"/>
        <w:spacing w:after="150" w:before="300"/>
      </w:pPr>
      <w:r>
        <w:t xml:space="preserve">8. Summary</w:t>
      </w:r>
    </w:p>
    <w:p>
      <w:pPr>
        <w:spacing w:after="120"/>
      </w:pPr>
      <w:r>
        <w:t xml:space="preserve">This deployment covers the full pipeline requested: Suricata installed and tuned for the monitored subnet, custom detection rules covering brute force, SQLi, ICMP flood, and TLS downgrade scenarios, continuous logging to EVE JSON, an optional inline/automated blocking response layer, and a visualization layer (EveBox / Kibana) for reviewing detected activity.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2026-08-10T16:39:39.637Z</dcterms:created>
  <dcterms:modified xsi:type="dcterms:W3CDTF">2026-08-10T16:39:39.637Z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